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B947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2"/>
        </w:rPr>
      </w:pPr>
    </w:p>
    <w:p w14:paraId="70009552" w14:textId="77777777" w:rsidR="00C47166" w:rsidRPr="001005A1" w:rsidRDefault="00C47166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2"/>
        </w:rPr>
      </w:pPr>
    </w:p>
    <w:p w14:paraId="616D621C" w14:textId="77777777" w:rsidR="00607627" w:rsidRPr="001005A1" w:rsidRDefault="00BE2F65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1005A1">
        <w:rPr>
          <w:rFonts w:cs="Arial"/>
          <w:b/>
          <w:bCs/>
          <w:szCs w:val="22"/>
        </w:rPr>
        <w:t>LĒMUMS</w:t>
      </w:r>
    </w:p>
    <w:p w14:paraId="3C59C362" w14:textId="77777777" w:rsidR="00607627" w:rsidRPr="001005A1" w:rsidRDefault="00BE2F65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1005A1">
        <w:rPr>
          <w:rFonts w:cs="Arial"/>
          <w:szCs w:val="22"/>
        </w:rPr>
        <w:t>Liepājā</w:t>
      </w:r>
    </w:p>
    <w:p w14:paraId="5AA96011" w14:textId="77777777" w:rsidR="00607627" w:rsidRPr="00C47166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B31FA9" w14:paraId="02CBEB17" w14:textId="77777777" w:rsidTr="00012BF2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ED7415F" w14:textId="77777777" w:rsidR="00C47166" w:rsidRPr="00C47166" w:rsidRDefault="00BE2F65" w:rsidP="00C4716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47166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2F3A125" w14:textId="77777777" w:rsidR="00C47166" w:rsidRPr="00C47166" w:rsidRDefault="00BE2F65" w:rsidP="00C47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47166">
              <w:rPr>
                <w:rFonts w:cs="Arial"/>
                <w:color w:val="000000"/>
                <w:szCs w:val="22"/>
              </w:rPr>
              <w:t xml:space="preserve">                                Nr.49/3</w:t>
            </w:r>
          </w:p>
          <w:p w14:paraId="2779D4CC" w14:textId="77777777" w:rsidR="00C47166" w:rsidRPr="00C47166" w:rsidRDefault="00BE2F65" w:rsidP="00C4716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47166">
              <w:rPr>
                <w:rFonts w:cs="Arial"/>
                <w:color w:val="000000"/>
                <w:szCs w:val="22"/>
              </w:rPr>
              <w:t>(prot. Nr.3, 14.</w:t>
            </w:r>
            <w:r w:rsidRPr="00C471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7E54D1C" w14:textId="77777777" w:rsidR="00C47166" w:rsidRPr="00C47166" w:rsidRDefault="00C47166" w:rsidP="00C4716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4068282" w14:textId="77777777" w:rsidR="00C47166" w:rsidRPr="00C47166" w:rsidRDefault="00C47166" w:rsidP="00C47166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8C9950F" w14:textId="77777777" w:rsidR="00C47166" w:rsidRPr="00C47166" w:rsidRDefault="00BE2F65" w:rsidP="00C4716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47166">
        <w:rPr>
          <w:rFonts w:cs="Arial"/>
          <w:szCs w:val="22"/>
        </w:rPr>
        <w:t xml:space="preserve">Par Liepājas bāriņtiesas priekšsēdētāja </w:t>
      </w:r>
    </w:p>
    <w:p w14:paraId="18685D82" w14:textId="77777777" w:rsidR="00C47166" w:rsidRPr="00C47166" w:rsidRDefault="00BE2F65" w:rsidP="00C4716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47166">
        <w:rPr>
          <w:rFonts w:cs="Arial"/>
          <w:szCs w:val="22"/>
        </w:rPr>
        <w:t>vietnieka iecelšanu</w:t>
      </w:r>
    </w:p>
    <w:p w14:paraId="76D7FDC5" w14:textId="77777777" w:rsidR="00C47166" w:rsidRPr="00C47166" w:rsidRDefault="00C47166" w:rsidP="00C4716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2F5B96" w14:textId="77777777" w:rsidR="00C47166" w:rsidRPr="00C47166" w:rsidRDefault="00C47166" w:rsidP="00C4716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ED96E6C" w14:textId="77777777" w:rsidR="00C47166" w:rsidRPr="00C47166" w:rsidRDefault="00BE2F65" w:rsidP="00C4716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47166">
        <w:rPr>
          <w:rFonts w:cs="Arial"/>
          <w:szCs w:val="22"/>
        </w:rPr>
        <w:t xml:space="preserve">Pamatojoties uz likuma “Par pašvaldībām” 21.panta pirmās daļas 9.punktu, Bāriņtiesu likuma 9., 10. un 11.pantu, Liepājas valstspilsētas pašvaldības domes 2022.gada 20.janvāra nolikumu Nr.1 “Liepājas bāriņtiesas priekšsēdētāja un bāriņtiesas priekšsēdētāja </w:t>
      </w:r>
      <w:r w:rsidRPr="00C47166">
        <w:rPr>
          <w:rFonts w:cs="Arial"/>
          <w:szCs w:val="22"/>
        </w:rPr>
        <w:t>vietnieka amata pretendentu atlases konkursa nolikums”, Pretendentu atlases konkursa komisijas (apstiprināta ar Liepājas valstspilsētas pašvaldības domes priekšsēdētāja 2022.gada 2.februāra rīkojumu Nr.33/2.1.1 “Par pretendentu atlases konkursa komisijas i</w:t>
      </w:r>
      <w:r w:rsidRPr="00C47166">
        <w:rPr>
          <w:rFonts w:cs="Arial"/>
          <w:szCs w:val="22"/>
        </w:rPr>
        <w:t xml:space="preserve">zveidi”) 2022.gada 11.februāra priekšlikumu (sēdes protokols Nr.2), Liepājas valstspilsētas pašvaldības dome </w:t>
      </w:r>
      <w:r w:rsidRPr="00C47166">
        <w:rPr>
          <w:rFonts w:cs="Arial"/>
          <w:b/>
          <w:szCs w:val="22"/>
        </w:rPr>
        <w:t>nolemj</w:t>
      </w:r>
      <w:r w:rsidRPr="00C47166">
        <w:rPr>
          <w:rFonts w:cs="Arial"/>
          <w:b/>
          <w:bCs/>
          <w:szCs w:val="22"/>
        </w:rPr>
        <w:t>:</w:t>
      </w:r>
    </w:p>
    <w:p w14:paraId="066DF26A" w14:textId="77777777" w:rsidR="00C47166" w:rsidRPr="00C47166" w:rsidRDefault="00C47166" w:rsidP="00C4716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F9836E" w14:textId="77777777" w:rsidR="00C47166" w:rsidRPr="00C47166" w:rsidRDefault="00BE2F65" w:rsidP="00C4716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C47166">
        <w:rPr>
          <w:rFonts w:cs="Arial"/>
          <w:szCs w:val="22"/>
        </w:rPr>
        <w:t>1. Iecelt ar 2022.gada 20.februāri Kristīni Antmani par Liepājas pilsētas pašvaldības iestādes “Liepājas pilsētas bāriņtiesa” priekšsēdētā</w:t>
      </w:r>
      <w:r w:rsidRPr="00C47166">
        <w:rPr>
          <w:rFonts w:cs="Arial"/>
          <w:szCs w:val="22"/>
        </w:rPr>
        <w:t>ja vietnieci.</w:t>
      </w:r>
    </w:p>
    <w:p w14:paraId="7933F244" w14:textId="77777777" w:rsidR="00C47166" w:rsidRPr="00C47166" w:rsidRDefault="00C47166" w:rsidP="00C4716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10"/>
          <w:szCs w:val="10"/>
        </w:rPr>
      </w:pPr>
    </w:p>
    <w:p w14:paraId="58E21CB4" w14:textId="77777777" w:rsidR="00C47166" w:rsidRPr="00C47166" w:rsidRDefault="00BE2F65" w:rsidP="00C4716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C47166">
        <w:rPr>
          <w:rFonts w:cs="Arial"/>
          <w:szCs w:val="22"/>
        </w:rPr>
        <w:t>2. Liepājas valstspilsētas pašvaldības izpilddirektoram noslēgt darba līgumu ar Kristīni Antmani.</w:t>
      </w:r>
    </w:p>
    <w:p w14:paraId="757404EC" w14:textId="77777777" w:rsidR="00C47166" w:rsidRPr="00C47166" w:rsidRDefault="00C47166" w:rsidP="00C4716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10"/>
          <w:szCs w:val="10"/>
        </w:rPr>
      </w:pPr>
    </w:p>
    <w:p w14:paraId="7EEDC246" w14:textId="77777777" w:rsidR="00C47166" w:rsidRPr="00C47166" w:rsidRDefault="00BE2F65" w:rsidP="00C4716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C47166">
        <w:rPr>
          <w:rFonts w:cs="Arial"/>
          <w:szCs w:val="22"/>
        </w:rPr>
        <w:t>3. Liepājas valstspilsētas</w:t>
      </w:r>
      <w:r w:rsidRPr="00C47166">
        <w:rPr>
          <w:rFonts w:cs="Arial"/>
          <w:szCs w:val="22"/>
        </w:rPr>
        <w:t xml:space="preserve"> pašvaldības domes priekšsēdētājam kontrolēt lēmuma izpildi.</w:t>
      </w:r>
    </w:p>
    <w:p w14:paraId="0242F10B" w14:textId="77777777" w:rsidR="00C47166" w:rsidRPr="00C47166" w:rsidRDefault="00C47166" w:rsidP="00C4716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D25DEFA" w14:textId="77777777" w:rsidR="00C47166" w:rsidRPr="00C47166" w:rsidRDefault="00C47166" w:rsidP="00C47166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31FA9" w14:paraId="773D0204" w14:textId="77777777" w:rsidTr="00012BF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80E91" w14:textId="77777777" w:rsidR="00C47166" w:rsidRPr="00C47166" w:rsidRDefault="00BE2F65" w:rsidP="00C4716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47166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18390D1" w14:textId="77777777" w:rsidR="00C47166" w:rsidRPr="00C47166" w:rsidRDefault="00BE2F65" w:rsidP="00C4716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47166">
              <w:rPr>
                <w:rFonts w:cs="Arial"/>
                <w:szCs w:val="22"/>
              </w:rPr>
              <w:t>Gunārs Ansiņš</w:t>
            </w:r>
          </w:p>
          <w:p w14:paraId="1F5767FC" w14:textId="77777777" w:rsidR="00C47166" w:rsidRPr="00C47166" w:rsidRDefault="00C47166" w:rsidP="00C4716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31FA9" w14:paraId="4E30FC3E" w14:textId="77777777" w:rsidTr="00012BF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833AA0" w14:textId="77777777" w:rsidR="00C47166" w:rsidRPr="00C47166" w:rsidRDefault="00BE2F65" w:rsidP="00C4716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47166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D10FA" w14:textId="77777777" w:rsidR="00C47166" w:rsidRPr="00C47166" w:rsidRDefault="00BE2F65" w:rsidP="00C471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47166">
              <w:rPr>
                <w:rFonts w:cs="Arial"/>
                <w:szCs w:val="22"/>
              </w:rPr>
              <w:t>Izpilddirektora birojam, Personāla daļai, Liepājas pilsētas bāriņtiesai, Kristīnei Antmanei</w:t>
            </w:r>
          </w:p>
        </w:tc>
      </w:tr>
    </w:tbl>
    <w:p w14:paraId="4849C3EB" w14:textId="77777777" w:rsidR="00C47166" w:rsidRPr="00C47166" w:rsidRDefault="00C47166" w:rsidP="00C4716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47166" w:rsidRPr="00C47166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EEF8" w14:textId="77777777" w:rsidR="00BE2F65" w:rsidRDefault="00BE2F65">
      <w:r>
        <w:separator/>
      </w:r>
    </w:p>
  </w:endnote>
  <w:endnote w:type="continuationSeparator" w:id="0">
    <w:p w14:paraId="1C4A404F" w14:textId="77777777" w:rsidR="00BE2F65" w:rsidRDefault="00B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D281" w14:textId="77777777" w:rsidR="00E90D4C" w:rsidRPr="00765476" w:rsidRDefault="00E90D4C" w:rsidP="006E5122">
    <w:pPr>
      <w:pStyle w:val="Footer"/>
      <w:jc w:val="both"/>
    </w:pPr>
  </w:p>
  <w:p w14:paraId="36C3890A" w14:textId="77777777" w:rsidR="00B31FA9" w:rsidRDefault="00BE2F6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816F" w14:textId="77777777" w:rsidR="00B31FA9" w:rsidRDefault="00BE2F6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0F43" w14:textId="77777777" w:rsidR="00BE2F65" w:rsidRDefault="00BE2F65">
      <w:r>
        <w:separator/>
      </w:r>
    </w:p>
  </w:footnote>
  <w:footnote w:type="continuationSeparator" w:id="0">
    <w:p w14:paraId="302D08E8" w14:textId="77777777" w:rsidR="00BE2F65" w:rsidRDefault="00BE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725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23D" w14:textId="77777777" w:rsidR="00EB209C" w:rsidRPr="00AE2B38" w:rsidRDefault="00BE2F6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17917D9" wp14:editId="5D94BC8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09180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9ED36" w14:textId="77777777" w:rsidR="00EB209C" w:rsidRPr="00356E0F" w:rsidRDefault="00BE2F6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43DFC4B" w14:textId="77777777" w:rsidR="001002D7" w:rsidRDefault="00BE2F6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904B49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93AAF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61EA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E4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23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0C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0F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A2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A4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52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42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6E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6C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6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24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E7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21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C7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28A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5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20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45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C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46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4B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A5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BAE553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ED693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79C811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F9A5E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CE26C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E9689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82A80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51CF5B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1B01E8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E2C61B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422A0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3EA2FC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BAEFB2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E7A50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9EEDD7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830FBE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8D4100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83E55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33E81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0A56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3699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585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5CD5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A6B7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B2D8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DCC8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E2B0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1247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2A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00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ED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86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D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26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25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5C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4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4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69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29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EC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29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6B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C7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E495D"/>
    <w:multiLevelType w:val="hybridMultilevel"/>
    <w:tmpl w:val="C1488B44"/>
    <w:lvl w:ilvl="0" w:tplc="AADEB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2CDEA8" w:tentative="1">
      <w:start w:val="1"/>
      <w:numFmt w:val="lowerLetter"/>
      <w:lvlText w:val="%2."/>
      <w:lvlJc w:val="left"/>
      <w:pPr>
        <w:ind w:left="1800" w:hanging="360"/>
      </w:pPr>
    </w:lvl>
    <w:lvl w:ilvl="2" w:tplc="9808E5D8" w:tentative="1">
      <w:start w:val="1"/>
      <w:numFmt w:val="lowerRoman"/>
      <w:lvlText w:val="%3."/>
      <w:lvlJc w:val="right"/>
      <w:pPr>
        <w:ind w:left="2520" w:hanging="180"/>
      </w:pPr>
    </w:lvl>
    <w:lvl w:ilvl="3" w:tplc="2FC4CD10" w:tentative="1">
      <w:start w:val="1"/>
      <w:numFmt w:val="decimal"/>
      <w:lvlText w:val="%4."/>
      <w:lvlJc w:val="left"/>
      <w:pPr>
        <w:ind w:left="3240" w:hanging="360"/>
      </w:pPr>
    </w:lvl>
    <w:lvl w:ilvl="4" w:tplc="5E58BE2A" w:tentative="1">
      <w:start w:val="1"/>
      <w:numFmt w:val="lowerLetter"/>
      <w:lvlText w:val="%5."/>
      <w:lvlJc w:val="left"/>
      <w:pPr>
        <w:ind w:left="3960" w:hanging="360"/>
      </w:pPr>
    </w:lvl>
    <w:lvl w:ilvl="5" w:tplc="D29C343E" w:tentative="1">
      <w:start w:val="1"/>
      <w:numFmt w:val="lowerRoman"/>
      <w:lvlText w:val="%6."/>
      <w:lvlJc w:val="right"/>
      <w:pPr>
        <w:ind w:left="4680" w:hanging="180"/>
      </w:pPr>
    </w:lvl>
    <w:lvl w:ilvl="6" w:tplc="A3C8983E" w:tentative="1">
      <w:start w:val="1"/>
      <w:numFmt w:val="decimal"/>
      <w:lvlText w:val="%7."/>
      <w:lvlJc w:val="left"/>
      <w:pPr>
        <w:ind w:left="5400" w:hanging="360"/>
      </w:pPr>
    </w:lvl>
    <w:lvl w:ilvl="7" w:tplc="114E5F18" w:tentative="1">
      <w:start w:val="1"/>
      <w:numFmt w:val="lowerLetter"/>
      <w:lvlText w:val="%8."/>
      <w:lvlJc w:val="left"/>
      <w:pPr>
        <w:ind w:left="6120" w:hanging="360"/>
      </w:pPr>
    </w:lvl>
    <w:lvl w:ilvl="8" w:tplc="792E44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BE7E6C6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D36BA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A54CB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5CAD2B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C12C9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EDEA9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103B8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7F464D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BE6D6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05A1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7465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3A0D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02C0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0CDA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5EE4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27F12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4B4C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10F"/>
    <w:rsid w:val="00A27DB1"/>
    <w:rsid w:val="00A301D9"/>
    <w:rsid w:val="00A43292"/>
    <w:rsid w:val="00A45801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1FA9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1723"/>
    <w:rsid w:val="00BD56A5"/>
    <w:rsid w:val="00BD72FA"/>
    <w:rsid w:val="00BE2F65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166"/>
    <w:rsid w:val="00C47E80"/>
    <w:rsid w:val="00C53F5F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95267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1B16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D7F04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8C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3E9B-E475-4D81-AB44-DD038171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2022-02-24T14:10:00Z</dcterms:created>
  <dcterms:modified xsi:type="dcterms:W3CDTF">2022-02-24T14:10:00Z</dcterms:modified>
</cp:coreProperties>
</file>