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CF2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713C759" w14:textId="77777777" w:rsidR="00706AE7" w:rsidRPr="005810C2" w:rsidRDefault="00706AE7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CD38FDA" w14:textId="77777777" w:rsidR="00607627" w:rsidRPr="00607627" w:rsidRDefault="00C26DC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B4274F6" w14:textId="77777777" w:rsidR="00607627" w:rsidRPr="00607627" w:rsidRDefault="00C26DC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F8DE83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7E5872" w14:paraId="59324ACA" w14:textId="77777777" w:rsidTr="004F361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2137B6D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06AE7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072C377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06AE7">
              <w:rPr>
                <w:rFonts w:cs="Arial"/>
                <w:color w:val="000000"/>
                <w:szCs w:val="22"/>
              </w:rPr>
              <w:t xml:space="preserve">                                  Nr.43/3</w:t>
            </w:r>
          </w:p>
          <w:p w14:paraId="1DC16EEB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06AE7">
              <w:rPr>
                <w:rFonts w:cs="Arial"/>
                <w:color w:val="000000"/>
                <w:szCs w:val="22"/>
              </w:rPr>
              <w:t>(prot. Nr.3, 8.</w:t>
            </w:r>
            <w:r w:rsidRPr="00706AE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0C8FA2D" w14:textId="77777777" w:rsidR="00706AE7" w:rsidRPr="00706AE7" w:rsidRDefault="00706AE7" w:rsidP="00706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96C1B4B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3600C60" w14:textId="77777777" w:rsidR="00706AE7" w:rsidRPr="00706AE7" w:rsidRDefault="00C26DC5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 xml:space="preserve">Par pašvaldību savstarpējiem norēķiniem  </w:t>
      </w:r>
    </w:p>
    <w:p w14:paraId="56C789BA" w14:textId="77777777" w:rsidR="00706AE7" w:rsidRPr="00706AE7" w:rsidRDefault="00C26DC5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 xml:space="preserve">par izglītības iestāžu sniegtajiem  </w:t>
      </w:r>
    </w:p>
    <w:p w14:paraId="3FFB9005" w14:textId="77777777" w:rsidR="00706AE7" w:rsidRPr="00706AE7" w:rsidRDefault="00C26DC5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pakalpojumiem 2022.gadā</w:t>
      </w:r>
    </w:p>
    <w:p w14:paraId="30D0D56D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98869F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715B4D" w14:textId="77777777" w:rsidR="00706AE7" w:rsidRPr="00706AE7" w:rsidRDefault="00C26DC5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Pamatojoties uz likuma “Par pašvaldībām” 15.panta pirmās daļas 4.punktu, Ministru kabineta 2016.gada 28.jūnija noteikumiem Nr.418 “Kārtība, kādā veicami pašvaldību savstarpējie norēķini par izglītības iestāžu sniegtajiem pakalpojumiem” un Liepājas valstspi</w:t>
      </w:r>
      <w:r w:rsidRPr="00706AE7">
        <w:rPr>
          <w:rFonts w:cs="Arial"/>
          <w:szCs w:val="22"/>
        </w:rPr>
        <w:t>lsētas pašvaldības domes 2021.gada 16.decembra saistošajiem noteikumiem Nr.25 “Par Liepājas valstspilsētas pašvaldības budžetu 2022.gadam”, izskatot Liepājas valstspilsētas pašvaldības domes pastāvīgās Izglītības, kultūras un sporta komitejas 2022.gada 10.</w:t>
      </w:r>
      <w:r w:rsidRPr="00706AE7">
        <w:rPr>
          <w:rFonts w:cs="Arial"/>
          <w:szCs w:val="22"/>
        </w:rPr>
        <w:t xml:space="preserve">februāra lēmumu (sēdes protokols Nr.2) un pastāvīgās Finanšu komitejas 2022.gada 10.februāra lēmumu (sēdes protokols Nr.2), Liepājas valstspilsētas pašvaldības dome </w:t>
      </w:r>
      <w:r w:rsidRPr="00706AE7">
        <w:rPr>
          <w:rFonts w:cs="Arial"/>
          <w:b/>
          <w:szCs w:val="22"/>
        </w:rPr>
        <w:t>nolemj</w:t>
      </w:r>
      <w:r w:rsidRPr="00706AE7">
        <w:rPr>
          <w:rFonts w:cs="Arial"/>
          <w:b/>
          <w:bCs/>
          <w:szCs w:val="22"/>
        </w:rPr>
        <w:t>:</w:t>
      </w:r>
    </w:p>
    <w:p w14:paraId="7BC87522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428339" w14:textId="77777777" w:rsidR="00706AE7" w:rsidRPr="00706AE7" w:rsidRDefault="00C26DC5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1. Apstiprināt viena izglītojamā izmaksas mēnesī Liepājas valstspilsētas pašvaldīb</w:t>
      </w:r>
      <w:r w:rsidRPr="00706AE7">
        <w:rPr>
          <w:rFonts w:cs="Arial"/>
          <w:szCs w:val="22"/>
        </w:rPr>
        <w:t>as izglītības iestādēs no 2022.gada 1.janvāra:</w:t>
      </w:r>
    </w:p>
    <w:p w14:paraId="16B114E0" w14:textId="77777777" w:rsidR="00706AE7" w:rsidRPr="00706AE7" w:rsidRDefault="00C26DC5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1.1. vispārējās izglītības iestādēs saskaņā ar 1.pielikumu;</w:t>
      </w:r>
    </w:p>
    <w:p w14:paraId="227A8FD2" w14:textId="77777777" w:rsidR="00706AE7" w:rsidRPr="00706AE7" w:rsidRDefault="00C26DC5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1.2. pirmsskolas izglītības iestādēs saskaņā ar 2.pielikumu.</w:t>
      </w:r>
    </w:p>
    <w:p w14:paraId="52EC38D7" w14:textId="77777777" w:rsidR="00706AE7" w:rsidRPr="00706AE7" w:rsidRDefault="00706AE7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2"/>
          <w:szCs w:val="12"/>
        </w:rPr>
      </w:pPr>
    </w:p>
    <w:p w14:paraId="4B4D69DF" w14:textId="77777777" w:rsidR="00706AE7" w:rsidRPr="00706AE7" w:rsidRDefault="00C26DC5" w:rsidP="00706A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706AE7">
        <w:rPr>
          <w:rFonts w:cs="Arial"/>
          <w:szCs w:val="22"/>
        </w:rPr>
        <w:t>2. Atzīt par spēku zaudējušu Liepājas valstspilsētas</w:t>
      </w:r>
      <w:r w:rsidRPr="00706AE7">
        <w:rPr>
          <w:rFonts w:cs="Arial"/>
          <w:szCs w:val="22"/>
        </w:rPr>
        <w:t xml:space="preserve"> pašvaldības domes 2021.gada 14.oktobra lēmumu Nr.375/12 “Par pašvaldību savstarpējiem norēķiniem par izglītības iestāžu sniegtajiem pakalpojumiem 2021.gadā”.</w:t>
      </w:r>
    </w:p>
    <w:p w14:paraId="73E35AB6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1BFBFD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E5872" w14:paraId="42658A7C" w14:textId="77777777" w:rsidTr="004F361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F0D1F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06AE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0C753FA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06AE7">
              <w:rPr>
                <w:rFonts w:cs="Arial"/>
                <w:szCs w:val="22"/>
              </w:rPr>
              <w:t>Gunārs Ansiņš</w:t>
            </w:r>
          </w:p>
          <w:p w14:paraId="19ED5F16" w14:textId="77777777" w:rsidR="00706AE7" w:rsidRPr="00706AE7" w:rsidRDefault="00706AE7" w:rsidP="00706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E5872" w14:paraId="79E40DA3" w14:textId="77777777" w:rsidTr="004F361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7E996D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06AE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0D765" w14:textId="77777777" w:rsidR="00706AE7" w:rsidRPr="00706AE7" w:rsidRDefault="00C26DC5" w:rsidP="00706A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06AE7">
              <w:rPr>
                <w:rFonts w:cs="Arial"/>
                <w:szCs w:val="22"/>
              </w:rPr>
              <w:t xml:space="preserve">Liepājas pilsētas Izglītības pārvaldei, Finanšu </w:t>
            </w:r>
            <w:r w:rsidRPr="00706AE7">
              <w:rPr>
                <w:rFonts w:cs="Arial"/>
                <w:szCs w:val="22"/>
              </w:rPr>
              <w:t>pārvaldei, Sabiedrisko attiecību un mārketinga daļai</w:t>
            </w:r>
          </w:p>
        </w:tc>
      </w:tr>
    </w:tbl>
    <w:p w14:paraId="3CEC1F26" w14:textId="77777777" w:rsidR="00706AE7" w:rsidRPr="00706AE7" w:rsidRDefault="00706AE7" w:rsidP="00706AE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06AE7" w:rsidRPr="00706AE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D506" w14:textId="77777777" w:rsidR="00C26DC5" w:rsidRDefault="00C26DC5">
      <w:r>
        <w:separator/>
      </w:r>
    </w:p>
  </w:endnote>
  <w:endnote w:type="continuationSeparator" w:id="0">
    <w:p w14:paraId="67C791C7" w14:textId="77777777" w:rsidR="00C26DC5" w:rsidRDefault="00C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0FA" w14:textId="77777777" w:rsidR="00E90D4C" w:rsidRPr="00765476" w:rsidRDefault="00E90D4C" w:rsidP="006E5122">
    <w:pPr>
      <w:pStyle w:val="Footer"/>
      <w:jc w:val="both"/>
    </w:pPr>
  </w:p>
  <w:p w14:paraId="69E479EA" w14:textId="77777777" w:rsidR="007E5872" w:rsidRDefault="00C26DC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CE6F" w14:textId="77777777" w:rsidR="007E5872" w:rsidRDefault="00C26DC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B741" w14:textId="77777777" w:rsidR="00C26DC5" w:rsidRDefault="00C26DC5">
      <w:r>
        <w:separator/>
      </w:r>
    </w:p>
  </w:footnote>
  <w:footnote w:type="continuationSeparator" w:id="0">
    <w:p w14:paraId="58A57F9F" w14:textId="77777777" w:rsidR="00C26DC5" w:rsidRDefault="00C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334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1C68" w14:textId="77777777" w:rsidR="00EB209C" w:rsidRPr="00AE2B38" w:rsidRDefault="00C26DC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E77B4E4" wp14:editId="016378E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0332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E94BA" w14:textId="77777777" w:rsidR="00EB209C" w:rsidRPr="00356E0F" w:rsidRDefault="00C26DC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0BC8054" w14:textId="77777777" w:rsidR="001002D7" w:rsidRDefault="00C26DC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LV-3401, </w:t>
    </w:r>
    <w:r w:rsidRPr="00607627">
      <w:rPr>
        <w:rFonts w:ascii="Arial" w:hAnsi="Arial" w:cs="Arial"/>
        <w:sz w:val="16"/>
        <w:szCs w:val="16"/>
      </w:rPr>
      <w:t>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A9411C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2227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03A4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62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A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0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41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6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0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2D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3D44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84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42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47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65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69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D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3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A4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8B00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6C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CD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08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6A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21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88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C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2D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2C6C1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0AE8F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8C8E8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60A6D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F2074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4603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F4CA2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F28871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346A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9826E3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E1C64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00000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08604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FEAA5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1284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96A7C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B86D9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B70D1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58CF9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6AF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0484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84C7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2ED5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BA12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8826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D8F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9CEB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712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4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C0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E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A3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8B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F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6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82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29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42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8A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E6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0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A5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EC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D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4467DC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A48F6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1407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2846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BBED7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5A6F7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1E0CD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B747F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DCC31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38E6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6C1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6A97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509E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5E09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6AE7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5872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5BCE"/>
    <w:rsid w:val="00B56C5D"/>
    <w:rsid w:val="00B56E82"/>
    <w:rsid w:val="00B5730F"/>
    <w:rsid w:val="00B66AD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DC5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5B7B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EE7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68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BC6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6023-5CED-48EA-9A01-97222AD0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2022-02-24T14:19:00Z</dcterms:created>
  <dcterms:modified xsi:type="dcterms:W3CDTF">2022-02-24T14:19:00Z</dcterms:modified>
</cp:coreProperties>
</file>