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37482" w14:textId="77777777" w:rsidR="000F232A" w:rsidRPr="005222F1" w:rsidRDefault="000F232A" w:rsidP="005810C2">
      <w:pPr>
        <w:widowControl w:val="0"/>
        <w:autoSpaceDE w:val="0"/>
        <w:autoSpaceDN w:val="0"/>
        <w:adjustRightInd w:val="0"/>
        <w:jc w:val="right"/>
        <w:rPr>
          <w:rFonts w:cs="Arial"/>
          <w:bCs/>
          <w:noProof/>
          <w:sz w:val="26"/>
          <w:szCs w:val="26"/>
        </w:rPr>
      </w:pPr>
    </w:p>
    <w:p w14:paraId="61294656" w14:textId="77777777" w:rsidR="00607627" w:rsidRPr="005222F1" w:rsidRDefault="00252303" w:rsidP="00607627">
      <w:pPr>
        <w:widowControl w:val="0"/>
        <w:autoSpaceDE w:val="0"/>
        <w:autoSpaceDN w:val="0"/>
        <w:adjustRightInd w:val="0"/>
        <w:jc w:val="center"/>
        <w:rPr>
          <w:rFonts w:cs="Arial"/>
          <w:noProof/>
          <w:sz w:val="26"/>
          <w:szCs w:val="26"/>
        </w:rPr>
      </w:pPr>
      <w:r w:rsidRPr="005222F1">
        <w:rPr>
          <w:rFonts w:cs="Arial"/>
          <w:b/>
          <w:bCs/>
          <w:noProof/>
          <w:sz w:val="26"/>
          <w:szCs w:val="26"/>
        </w:rPr>
        <w:t>LĒMUMS</w:t>
      </w:r>
    </w:p>
    <w:p w14:paraId="077C4A68" w14:textId="77777777" w:rsidR="00607627" w:rsidRPr="005222F1" w:rsidRDefault="00252303" w:rsidP="00607627">
      <w:pPr>
        <w:widowControl w:val="0"/>
        <w:autoSpaceDE w:val="0"/>
        <w:autoSpaceDN w:val="0"/>
        <w:adjustRightInd w:val="0"/>
        <w:jc w:val="center"/>
        <w:rPr>
          <w:rFonts w:cs="Arial"/>
          <w:noProof/>
          <w:sz w:val="26"/>
          <w:szCs w:val="26"/>
        </w:rPr>
      </w:pPr>
      <w:r w:rsidRPr="005222F1">
        <w:rPr>
          <w:rFonts w:cs="Arial"/>
          <w:noProof/>
          <w:sz w:val="26"/>
          <w:szCs w:val="26"/>
        </w:rPr>
        <w:t>LIEPĀJĀ</w:t>
      </w:r>
    </w:p>
    <w:p w14:paraId="463F203E" w14:textId="77777777" w:rsidR="00607627" w:rsidRPr="005222F1" w:rsidRDefault="00607627" w:rsidP="00607627">
      <w:pPr>
        <w:widowControl w:val="0"/>
        <w:autoSpaceDE w:val="0"/>
        <w:autoSpaceDN w:val="0"/>
        <w:adjustRightInd w:val="0"/>
        <w:jc w:val="center"/>
        <w:rPr>
          <w:rFonts w:cs="Arial"/>
          <w:noProof/>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E94C27" w14:paraId="4F384214" w14:textId="77777777" w:rsidTr="00E71C29">
        <w:tc>
          <w:tcPr>
            <w:tcW w:w="4844" w:type="dxa"/>
            <w:tcBorders>
              <w:top w:val="nil"/>
              <w:left w:val="nil"/>
              <w:bottom w:val="nil"/>
              <w:right w:val="nil"/>
            </w:tcBorders>
          </w:tcPr>
          <w:p w14:paraId="7EC4C7A8" w14:textId="77777777" w:rsidR="00E71C29" w:rsidRPr="005222F1" w:rsidRDefault="00252303" w:rsidP="00175E06">
            <w:pPr>
              <w:widowControl w:val="0"/>
              <w:autoSpaceDE w:val="0"/>
              <w:autoSpaceDN w:val="0"/>
              <w:adjustRightInd w:val="0"/>
              <w:rPr>
                <w:rFonts w:cs="Arial"/>
                <w:noProof/>
                <w:szCs w:val="22"/>
              </w:rPr>
            </w:pPr>
            <w:r w:rsidRPr="005222F1">
              <w:rPr>
                <w:rFonts w:cs="Arial"/>
                <w:noProof/>
                <w:szCs w:val="22"/>
              </w:rPr>
              <w:t>2021.gada 20.maijā</w:t>
            </w:r>
          </w:p>
        </w:tc>
        <w:tc>
          <w:tcPr>
            <w:tcW w:w="3717" w:type="dxa"/>
            <w:tcBorders>
              <w:top w:val="nil"/>
              <w:left w:val="nil"/>
              <w:bottom w:val="nil"/>
              <w:right w:val="nil"/>
            </w:tcBorders>
          </w:tcPr>
          <w:p w14:paraId="5E2C6FC4" w14:textId="77777777" w:rsidR="00E71C29" w:rsidRPr="005222F1" w:rsidRDefault="00252303" w:rsidP="004B7633">
            <w:pPr>
              <w:widowControl w:val="0"/>
              <w:autoSpaceDE w:val="0"/>
              <w:autoSpaceDN w:val="0"/>
              <w:adjustRightInd w:val="0"/>
              <w:jc w:val="center"/>
              <w:rPr>
                <w:rFonts w:cs="Arial"/>
                <w:noProof/>
                <w:szCs w:val="22"/>
              </w:rPr>
            </w:pPr>
            <w:r w:rsidRPr="005222F1">
              <w:rPr>
                <w:rFonts w:cs="Arial"/>
                <w:noProof/>
                <w:szCs w:val="22"/>
              </w:rPr>
              <w:t xml:space="preserve">               </w:t>
            </w:r>
            <w:r>
              <w:rPr>
                <w:rFonts w:cs="Arial"/>
                <w:noProof/>
                <w:szCs w:val="22"/>
              </w:rPr>
              <w:t xml:space="preserve">                  </w:t>
            </w:r>
            <w:r w:rsidRPr="005222F1">
              <w:rPr>
                <w:rFonts w:cs="Arial"/>
                <w:noProof/>
                <w:szCs w:val="22"/>
              </w:rPr>
              <w:t>Nr.192/6</w:t>
            </w:r>
          </w:p>
          <w:p w14:paraId="69C8963B" w14:textId="77777777" w:rsidR="00E71C29" w:rsidRPr="005222F1" w:rsidRDefault="00252303" w:rsidP="00175E06">
            <w:pPr>
              <w:widowControl w:val="0"/>
              <w:autoSpaceDE w:val="0"/>
              <w:autoSpaceDN w:val="0"/>
              <w:adjustRightInd w:val="0"/>
              <w:jc w:val="right"/>
              <w:rPr>
                <w:rFonts w:cs="Arial"/>
                <w:noProof/>
                <w:szCs w:val="22"/>
              </w:rPr>
            </w:pPr>
            <w:r w:rsidRPr="00252303">
              <w:rPr>
                <w:rFonts w:cs="Arial"/>
                <w:color w:val="000000"/>
                <w:szCs w:val="22"/>
              </w:rPr>
              <w:t>(prot. Nr.6, 3.</w:t>
            </w:r>
            <w:r w:rsidRPr="00252303">
              <w:rPr>
                <w:rFonts w:cs="Arial"/>
                <w:color w:val="000000"/>
                <w:sz w:val="20"/>
                <w:szCs w:val="20"/>
                <w:shd w:val="clear" w:color="auto" w:fill="FFFFFF"/>
              </w:rPr>
              <w:t>§)</w:t>
            </w:r>
          </w:p>
        </w:tc>
      </w:tr>
    </w:tbl>
    <w:p w14:paraId="3C4BE1A4" w14:textId="77777777" w:rsidR="000F232A" w:rsidRPr="005222F1" w:rsidRDefault="000F232A" w:rsidP="00252303">
      <w:pPr>
        <w:widowControl w:val="0"/>
        <w:autoSpaceDE w:val="0"/>
        <w:autoSpaceDN w:val="0"/>
        <w:adjustRightInd w:val="0"/>
        <w:rPr>
          <w:rFonts w:cs="Arial"/>
          <w:noProof/>
          <w:sz w:val="14"/>
          <w:szCs w:val="14"/>
        </w:rPr>
      </w:pPr>
    </w:p>
    <w:p w14:paraId="461C2B64" w14:textId="77777777" w:rsidR="00252303" w:rsidRPr="00252303" w:rsidRDefault="00252303" w:rsidP="00252303">
      <w:pPr>
        <w:widowControl w:val="0"/>
        <w:autoSpaceDE w:val="0"/>
        <w:autoSpaceDN w:val="0"/>
        <w:adjustRightInd w:val="0"/>
        <w:jc w:val="both"/>
        <w:rPr>
          <w:rFonts w:cs="Arial"/>
          <w:noProof/>
          <w:szCs w:val="22"/>
        </w:rPr>
      </w:pPr>
      <w:r w:rsidRPr="00252303">
        <w:rPr>
          <w:rFonts w:cs="Arial"/>
          <w:noProof/>
          <w:szCs w:val="22"/>
        </w:rPr>
        <w:t>Par projektu “Pirmsskolas izglītības iestādes</w:t>
      </w:r>
    </w:p>
    <w:p w14:paraId="41B97ADD" w14:textId="77777777" w:rsidR="00252303" w:rsidRPr="00252303" w:rsidRDefault="00252303" w:rsidP="00252303">
      <w:pPr>
        <w:widowControl w:val="0"/>
        <w:autoSpaceDE w:val="0"/>
        <w:autoSpaceDN w:val="0"/>
        <w:adjustRightInd w:val="0"/>
        <w:jc w:val="both"/>
        <w:rPr>
          <w:rFonts w:cs="Arial"/>
          <w:noProof/>
          <w:szCs w:val="22"/>
        </w:rPr>
      </w:pPr>
      <w:r w:rsidRPr="00252303">
        <w:rPr>
          <w:rFonts w:cs="Arial"/>
          <w:noProof/>
          <w:szCs w:val="22"/>
        </w:rPr>
        <w:t>ēkas būvniecība Liedaga iela 6, Liepājā”</w:t>
      </w:r>
    </w:p>
    <w:p w14:paraId="03AB3A78" w14:textId="77777777" w:rsidR="00252303" w:rsidRPr="00252303" w:rsidRDefault="00252303" w:rsidP="00252303">
      <w:pPr>
        <w:widowControl w:val="0"/>
        <w:autoSpaceDE w:val="0"/>
        <w:autoSpaceDN w:val="0"/>
        <w:adjustRightInd w:val="0"/>
        <w:jc w:val="both"/>
        <w:rPr>
          <w:rFonts w:cs="Arial"/>
          <w:noProof/>
          <w:sz w:val="46"/>
          <w:szCs w:val="46"/>
        </w:rPr>
      </w:pPr>
    </w:p>
    <w:p w14:paraId="5AEEBA53" w14:textId="77777777" w:rsidR="00252303" w:rsidRPr="00252303" w:rsidRDefault="00252303" w:rsidP="00252303">
      <w:pPr>
        <w:widowControl w:val="0"/>
        <w:autoSpaceDE w:val="0"/>
        <w:autoSpaceDN w:val="0"/>
        <w:adjustRightInd w:val="0"/>
        <w:ind w:firstLine="708"/>
        <w:jc w:val="both"/>
        <w:rPr>
          <w:rFonts w:cs="Arial"/>
          <w:noProof/>
          <w:szCs w:val="22"/>
        </w:rPr>
      </w:pPr>
      <w:r w:rsidRPr="00252303">
        <w:rPr>
          <w:rFonts w:cs="Arial"/>
          <w:noProof/>
          <w:szCs w:val="22"/>
        </w:rPr>
        <w:t>Pamatojoties uz likuma “Par pašvaldībām” 14.panta otrās daļas 3.punktu               un 15.panta pirmās daļas 4.punktu, Liepājas pilsētas attīstības programmas                 2015.-2020.gadam pielikuma Nr.2.1. “Rīcību plāns 2015.-2020.gadam” Rīcību Nr.</w:t>
      </w:r>
      <w:r w:rsidRPr="00252303">
        <w:rPr>
          <w:noProof/>
          <w:szCs w:val="22"/>
        </w:rPr>
        <w:t>1.1.1.(2) “Nodrošināt pilsētā deklarētos bērnus ar vietu pirmsskolas izglītības iestādēs no pusotra gada vecuma vai līdzvērtīgu alternatīvu pakalpojumu, tai skaitā atbalstīt privāto pirmsskolas izglītības iestāžu darbību”,</w:t>
      </w:r>
      <w:r w:rsidRPr="00252303">
        <w:rPr>
          <w:rFonts w:cs="Arial"/>
          <w:noProof/>
          <w:szCs w:val="22"/>
        </w:rPr>
        <w:t xml:space="preserve"> pielikuma Nr.2.2. “Investīciju plāns 2015.-2020.gadam” projektu unikālais Nr.Pr_235.3. un Ministru kabineta 2021.gada 13.aprīļa noteikumiem Nr.242 “Augstas gatavības pašvaldību investīciju projektu pieteikšanas, izskatīšanas un finansējuma piešķiršanas kārtība”, izskatot Liepājas pilsētas domes pastāvīgās Pilsētas attīstības komitejas 2021.gada 13.maija lēmumu (sēdes protokols Nr.5) un pastāvīgās Finanšu komitejas 2021.gada 13.maija lēmumu (sēdes protokols Nr.5), LIEPĀJAS PILSĒTAS DOME</w:t>
      </w:r>
    </w:p>
    <w:p w14:paraId="136EECDA" w14:textId="77777777" w:rsidR="00252303" w:rsidRPr="00252303" w:rsidRDefault="00252303" w:rsidP="00252303">
      <w:pPr>
        <w:widowControl w:val="0"/>
        <w:autoSpaceDE w:val="0"/>
        <w:autoSpaceDN w:val="0"/>
        <w:adjustRightInd w:val="0"/>
        <w:ind w:firstLine="708"/>
        <w:jc w:val="center"/>
        <w:rPr>
          <w:noProof/>
          <w:szCs w:val="22"/>
        </w:rPr>
      </w:pPr>
    </w:p>
    <w:p w14:paraId="218133D9" w14:textId="77777777" w:rsidR="00252303" w:rsidRPr="00252303" w:rsidRDefault="00252303" w:rsidP="00252303">
      <w:pPr>
        <w:widowControl w:val="0"/>
        <w:autoSpaceDE w:val="0"/>
        <w:autoSpaceDN w:val="0"/>
        <w:adjustRightInd w:val="0"/>
        <w:jc w:val="center"/>
        <w:rPr>
          <w:rFonts w:cs="Arial"/>
          <w:noProof/>
          <w:szCs w:val="22"/>
        </w:rPr>
      </w:pPr>
      <w:r w:rsidRPr="00252303">
        <w:rPr>
          <w:rFonts w:cs="Arial"/>
          <w:noProof/>
          <w:szCs w:val="22"/>
        </w:rPr>
        <w:t>N O L E M J :</w:t>
      </w:r>
    </w:p>
    <w:p w14:paraId="74AEDEB3" w14:textId="77777777" w:rsidR="00252303" w:rsidRPr="00252303" w:rsidRDefault="00252303" w:rsidP="00252303">
      <w:pPr>
        <w:widowControl w:val="0"/>
        <w:autoSpaceDE w:val="0"/>
        <w:autoSpaceDN w:val="0"/>
        <w:adjustRightInd w:val="0"/>
        <w:jc w:val="center"/>
        <w:rPr>
          <w:rFonts w:cs="Arial"/>
          <w:noProof/>
          <w:szCs w:val="22"/>
        </w:rPr>
      </w:pPr>
    </w:p>
    <w:p w14:paraId="73A2752E" w14:textId="77777777" w:rsidR="00252303" w:rsidRPr="00252303" w:rsidRDefault="00252303" w:rsidP="00252303">
      <w:pPr>
        <w:widowControl w:val="0"/>
        <w:autoSpaceDE w:val="0"/>
        <w:autoSpaceDN w:val="0"/>
        <w:adjustRightInd w:val="0"/>
        <w:ind w:firstLine="720"/>
        <w:jc w:val="both"/>
        <w:rPr>
          <w:rFonts w:cs="Arial"/>
          <w:noProof/>
          <w:szCs w:val="22"/>
        </w:rPr>
      </w:pPr>
      <w:r w:rsidRPr="00252303">
        <w:rPr>
          <w:rFonts w:cs="Arial"/>
          <w:noProof/>
          <w:szCs w:val="22"/>
        </w:rPr>
        <w:t>1. Atzīt par spēku zaudējušu Liepājas pilsētas domes 2020.gada 20.februāra lēmumu Nr.38/3 “Par projektu “Degradēto teritoriju revitalizācija un uzņēmējdarbības pamatinfrastruktūras izveide kūrorta zonā, Liepājā, 3.kārta””.</w:t>
      </w:r>
    </w:p>
    <w:p w14:paraId="3A76652A" w14:textId="77777777" w:rsidR="00252303" w:rsidRPr="00252303" w:rsidRDefault="00252303" w:rsidP="00252303">
      <w:pPr>
        <w:widowControl w:val="0"/>
        <w:autoSpaceDE w:val="0"/>
        <w:autoSpaceDN w:val="0"/>
        <w:adjustRightInd w:val="0"/>
        <w:ind w:firstLine="720"/>
        <w:jc w:val="both"/>
        <w:rPr>
          <w:rFonts w:cs="Arial"/>
          <w:noProof/>
          <w:sz w:val="10"/>
          <w:szCs w:val="22"/>
        </w:rPr>
      </w:pPr>
    </w:p>
    <w:p w14:paraId="6B13D50C" w14:textId="77777777" w:rsidR="00252303" w:rsidRPr="00252303" w:rsidRDefault="00252303" w:rsidP="00252303">
      <w:pPr>
        <w:widowControl w:val="0"/>
        <w:autoSpaceDE w:val="0"/>
        <w:autoSpaceDN w:val="0"/>
        <w:adjustRightInd w:val="0"/>
        <w:ind w:firstLine="720"/>
        <w:jc w:val="both"/>
        <w:rPr>
          <w:rFonts w:cs="Arial"/>
          <w:noProof/>
          <w:szCs w:val="22"/>
        </w:rPr>
      </w:pPr>
      <w:r w:rsidRPr="00252303">
        <w:rPr>
          <w:rFonts w:cs="Arial"/>
          <w:noProof/>
          <w:szCs w:val="22"/>
        </w:rPr>
        <w:t>2. Atbalstīt investīciju projekta “Pirmsskolas izglītības iestādes ēkas būvniecība Liedaga iela 6, Liepājā” (turpmāk - Projekts) īstenošanu saskaņā ar Ministru kabineta 2021.gada 13.aprīļa noteikumiem Nr.242 “Augstas gatavības pašvaldību investīciju projektu pieteikšanas, izskatīšanas un finansējuma piešķiršanas kārtība”.</w:t>
      </w:r>
    </w:p>
    <w:p w14:paraId="72E11090" w14:textId="77777777" w:rsidR="00252303" w:rsidRPr="00252303" w:rsidRDefault="00252303" w:rsidP="00252303">
      <w:pPr>
        <w:widowControl w:val="0"/>
        <w:autoSpaceDE w:val="0"/>
        <w:autoSpaceDN w:val="0"/>
        <w:adjustRightInd w:val="0"/>
        <w:ind w:firstLine="720"/>
        <w:jc w:val="both"/>
        <w:rPr>
          <w:rFonts w:cs="Arial"/>
          <w:noProof/>
          <w:sz w:val="10"/>
          <w:szCs w:val="22"/>
        </w:rPr>
      </w:pPr>
    </w:p>
    <w:p w14:paraId="3F455109" w14:textId="77777777" w:rsidR="00252303" w:rsidRPr="00252303" w:rsidRDefault="00252303" w:rsidP="00252303">
      <w:pPr>
        <w:widowControl w:val="0"/>
        <w:autoSpaceDE w:val="0"/>
        <w:autoSpaceDN w:val="0"/>
        <w:adjustRightInd w:val="0"/>
        <w:ind w:firstLine="720"/>
        <w:jc w:val="both"/>
        <w:rPr>
          <w:rFonts w:cs="Arial"/>
          <w:noProof/>
          <w:szCs w:val="22"/>
        </w:rPr>
      </w:pPr>
      <w:r w:rsidRPr="00252303">
        <w:rPr>
          <w:rFonts w:cs="Arial"/>
          <w:noProof/>
          <w:szCs w:val="22"/>
        </w:rPr>
        <w:t>3. Apstiprināt Projekta kopējās izmaksas 3 363 264,00 EUR (</w:t>
      </w:r>
      <w:r w:rsidRPr="00252303">
        <w:rPr>
          <w:rFonts w:cs="Arial"/>
          <w:iCs/>
          <w:noProof/>
          <w:szCs w:val="22"/>
        </w:rPr>
        <w:t xml:space="preserve">trīs miljoni trīs simti sešdesmit trīs tūkstoši divi simti sešdesmit četri </w:t>
      </w:r>
      <w:r w:rsidRPr="00252303">
        <w:rPr>
          <w:rFonts w:cs="Arial"/>
          <w:i/>
          <w:iCs/>
          <w:noProof/>
          <w:szCs w:val="22"/>
        </w:rPr>
        <w:t>euro</w:t>
      </w:r>
      <w:r w:rsidRPr="00252303">
        <w:rPr>
          <w:rFonts w:cs="Arial"/>
          <w:iCs/>
          <w:noProof/>
          <w:szCs w:val="22"/>
        </w:rPr>
        <w:t xml:space="preserve"> 00 centi</w:t>
      </w:r>
      <w:r w:rsidRPr="00252303">
        <w:rPr>
          <w:rFonts w:cs="Arial"/>
          <w:noProof/>
          <w:szCs w:val="22"/>
        </w:rPr>
        <w:t>) apmērā, no kurām:</w:t>
      </w:r>
    </w:p>
    <w:p w14:paraId="61428F53" w14:textId="77777777" w:rsidR="00252303" w:rsidRPr="00252303" w:rsidRDefault="00252303" w:rsidP="00252303">
      <w:pPr>
        <w:ind w:firstLine="720"/>
        <w:contextualSpacing/>
        <w:jc w:val="both"/>
        <w:rPr>
          <w:rFonts w:cs="Arial"/>
          <w:noProof/>
          <w:szCs w:val="22"/>
        </w:rPr>
      </w:pPr>
      <w:r w:rsidRPr="00252303">
        <w:rPr>
          <w:rFonts w:cs="Arial"/>
          <w:noProof/>
          <w:szCs w:val="22"/>
        </w:rPr>
        <w:t xml:space="preserve">3.1.  Projekta attiecināmās izmaksas - 3 223 965,15 EUR, no tām: </w:t>
      </w:r>
    </w:p>
    <w:p w14:paraId="518140D0" w14:textId="77777777" w:rsidR="00252303" w:rsidRPr="00252303" w:rsidRDefault="00252303" w:rsidP="00252303">
      <w:pPr>
        <w:ind w:firstLine="720"/>
        <w:contextualSpacing/>
        <w:jc w:val="both"/>
        <w:rPr>
          <w:rFonts w:cs="Arial"/>
          <w:noProof/>
          <w:szCs w:val="22"/>
        </w:rPr>
      </w:pPr>
      <w:r w:rsidRPr="00252303">
        <w:rPr>
          <w:rFonts w:cs="Arial"/>
          <w:noProof/>
          <w:szCs w:val="22"/>
        </w:rPr>
        <w:t xml:space="preserve">3.1.1. plānotais valsts budžeta finansējums (85%) - 2 740 370,38 EUR; </w:t>
      </w:r>
    </w:p>
    <w:p w14:paraId="66A04759" w14:textId="77777777" w:rsidR="00252303" w:rsidRPr="00252303" w:rsidRDefault="00252303" w:rsidP="00252303">
      <w:pPr>
        <w:ind w:firstLine="720"/>
        <w:contextualSpacing/>
        <w:jc w:val="both"/>
        <w:rPr>
          <w:rFonts w:cs="Arial"/>
          <w:noProof/>
          <w:szCs w:val="22"/>
        </w:rPr>
      </w:pPr>
      <w:r w:rsidRPr="00252303">
        <w:rPr>
          <w:rFonts w:cs="Arial"/>
          <w:noProof/>
          <w:szCs w:val="22"/>
        </w:rPr>
        <w:t xml:space="preserve">3.1.2. Liepājas pilsētas pašvaldības līdzfinansējums (15%) - </w:t>
      </w:r>
      <w:r w:rsidRPr="00252303">
        <w:rPr>
          <w:rFonts w:cs="Arial"/>
          <w:noProof/>
          <w:szCs w:val="22"/>
          <w:lang w:eastAsia="ar-SA"/>
        </w:rPr>
        <w:t xml:space="preserve">483 594,77 </w:t>
      </w:r>
      <w:r w:rsidRPr="00252303">
        <w:rPr>
          <w:rFonts w:cs="Arial"/>
          <w:noProof/>
          <w:szCs w:val="22"/>
        </w:rPr>
        <w:t xml:space="preserve">EUR; </w:t>
      </w:r>
    </w:p>
    <w:p w14:paraId="2DDE0EBB" w14:textId="77777777" w:rsidR="00252303" w:rsidRPr="00252303" w:rsidRDefault="00252303" w:rsidP="00252303">
      <w:pPr>
        <w:ind w:firstLine="720"/>
        <w:contextualSpacing/>
        <w:jc w:val="both"/>
        <w:rPr>
          <w:rFonts w:cs="Arial"/>
          <w:noProof/>
          <w:szCs w:val="22"/>
        </w:rPr>
      </w:pPr>
      <w:r w:rsidRPr="00252303">
        <w:rPr>
          <w:rFonts w:cs="Arial"/>
          <w:noProof/>
          <w:szCs w:val="22"/>
        </w:rPr>
        <w:t>3.2.  Projekta neattiecināmās izmaksas - 139 298,85 EUR.</w:t>
      </w:r>
    </w:p>
    <w:p w14:paraId="3AE7D6E7" w14:textId="77777777" w:rsidR="00252303" w:rsidRPr="00252303" w:rsidRDefault="00252303" w:rsidP="00252303">
      <w:pPr>
        <w:widowControl w:val="0"/>
        <w:autoSpaceDE w:val="0"/>
        <w:autoSpaceDN w:val="0"/>
        <w:adjustRightInd w:val="0"/>
        <w:ind w:firstLine="720"/>
        <w:jc w:val="both"/>
        <w:rPr>
          <w:rFonts w:cs="Arial"/>
          <w:noProof/>
          <w:color w:val="538135"/>
          <w:sz w:val="10"/>
          <w:szCs w:val="10"/>
        </w:rPr>
      </w:pPr>
    </w:p>
    <w:p w14:paraId="6B2C33E2" w14:textId="77777777" w:rsidR="00252303" w:rsidRPr="00252303" w:rsidRDefault="00252303" w:rsidP="00252303">
      <w:pPr>
        <w:widowControl w:val="0"/>
        <w:autoSpaceDE w:val="0"/>
        <w:autoSpaceDN w:val="0"/>
        <w:adjustRightInd w:val="0"/>
        <w:ind w:firstLine="720"/>
        <w:jc w:val="both"/>
        <w:rPr>
          <w:rFonts w:cs="Arial"/>
          <w:noProof/>
          <w:color w:val="538135"/>
          <w:szCs w:val="22"/>
        </w:rPr>
      </w:pPr>
      <w:r w:rsidRPr="00252303">
        <w:rPr>
          <w:rFonts w:cs="Arial"/>
          <w:noProof/>
          <w:szCs w:val="22"/>
        </w:rPr>
        <w:t xml:space="preserve">4. Nodrošināt Projekta īstenošanai nepieciešamo Liepājas pilsētas pašvaldības līdzfinansējumu Projekta attiecināmo izmaksu un neattiecināmo izmaksu segšanai </w:t>
      </w:r>
      <w:r w:rsidRPr="00252303">
        <w:rPr>
          <w:rFonts w:cs="Arial"/>
          <w:noProof/>
          <w:szCs w:val="22"/>
          <w:lang w:eastAsia="ar-SA"/>
        </w:rPr>
        <w:t xml:space="preserve">622 893,62 </w:t>
      </w:r>
      <w:r w:rsidRPr="00252303">
        <w:rPr>
          <w:rFonts w:cs="Arial"/>
          <w:noProof/>
          <w:szCs w:val="22"/>
        </w:rPr>
        <w:t>EUR (</w:t>
      </w:r>
      <w:r w:rsidRPr="00252303">
        <w:rPr>
          <w:rFonts w:cs="Arial"/>
          <w:iCs/>
          <w:noProof/>
          <w:szCs w:val="22"/>
        </w:rPr>
        <w:t xml:space="preserve">seši simti divdesmit divi tūkstoši astoņi simti deviņdesmit trīs </w:t>
      </w:r>
      <w:r w:rsidRPr="00252303">
        <w:rPr>
          <w:rFonts w:cs="Arial"/>
          <w:i/>
          <w:iCs/>
          <w:noProof/>
          <w:szCs w:val="22"/>
        </w:rPr>
        <w:t>euro</w:t>
      </w:r>
      <w:r w:rsidRPr="00252303">
        <w:rPr>
          <w:rFonts w:cs="Arial"/>
          <w:iCs/>
          <w:noProof/>
          <w:szCs w:val="22"/>
        </w:rPr>
        <w:t xml:space="preserve"> un 62 centi</w:t>
      </w:r>
      <w:r w:rsidRPr="00252303">
        <w:rPr>
          <w:rFonts w:cs="Arial"/>
          <w:noProof/>
          <w:szCs w:val="22"/>
        </w:rPr>
        <w:t>) apmērā</w:t>
      </w:r>
      <w:r w:rsidRPr="00252303">
        <w:rPr>
          <w:rFonts w:cs="Arial"/>
          <w:noProof/>
          <w:color w:val="538135"/>
          <w:szCs w:val="22"/>
        </w:rPr>
        <w:t>:</w:t>
      </w:r>
    </w:p>
    <w:p w14:paraId="19CF4862" w14:textId="77777777" w:rsidR="00252303" w:rsidRPr="00252303" w:rsidRDefault="00252303" w:rsidP="00252303">
      <w:pPr>
        <w:widowControl w:val="0"/>
        <w:autoSpaceDE w:val="0"/>
        <w:autoSpaceDN w:val="0"/>
        <w:adjustRightInd w:val="0"/>
        <w:ind w:firstLine="720"/>
        <w:jc w:val="both"/>
        <w:rPr>
          <w:rFonts w:cs="Arial"/>
          <w:noProof/>
          <w:color w:val="000000"/>
          <w:szCs w:val="22"/>
        </w:rPr>
      </w:pPr>
      <w:r w:rsidRPr="00252303">
        <w:rPr>
          <w:rFonts w:cs="Arial"/>
          <w:noProof/>
          <w:color w:val="000000"/>
          <w:szCs w:val="22"/>
        </w:rPr>
        <w:t>4.1. 2021.gadā - 373 736,17 EUR;</w:t>
      </w:r>
    </w:p>
    <w:p w14:paraId="4018A501" w14:textId="77777777" w:rsidR="00252303" w:rsidRPr="00252303" w:rsidRDefault="00252303" w:rsidP="00252303">
      <w:pPr>
        <w:widowControl w:val="0"/>
        <w:autoSpaceDE w:val="0"/>
        <w:autoSpaceDN w:val="0"/>
        <w:adjustRightInd w:val="0"/>
        <w:ind w:firstLine="720"/>
        <w:jc w:val="both"/>
        <w:rPr>
          <w:rFonts w:cs="Arial"/>
          <w:noProof/>
          <w:color w:val="000000"/>
          <w:szCs w:val="22"/>
        </w:rPr>
      </w:pPr>
      <w:r w:rsidRPr="00252303">
        <w:rPr>
          <w:rFonts w:cs="Arial"/>
          <w:noProof/>
          <w:color w:val="000000"/>
          <w:szCs w:val="22"/>
        </w:rPr>
        <w:t>4.2. 2022.gadā - 249 157,45 EUR.</w:t>
      </w:r>
    </w:p>
    <w:p w14:paraId="0C7EE332" w14:textId="77777777" w:rsidR="00252303" w:rsidRPr="00252303" w:rsidRDefault="00252303" w:rsidP="00252303">
      <w:pPr>
        <w:widowControl w:val="0"/>
        <w:autoSpaceDE w:val="0"/>
        <w:autoSpaceDN w:val="0"/>
        <w:adjustRightInd w:val="0"/>
        <w:ind w:firstLine="720"/>
        <w:jc w:val="both"/>
        <w:rPr>
          <w:rFonts w:cs="Arial"/>
          <w:noProof/>
          <w:szCs w:val="22"/>
        </w:rPr>
      </w:pPr>
      <w:r w:rsidRPr="00252303">
        <w:rPr>
          <w:rFonts w:cs="Arial"/>
          <w:noProof/>
          <w:szCs w:val="22"/>
        </w:rPr>
        <w:t>5. Noteikt, ka Projekta īstenošanai nepieciešamais Liepājas pilsētas pašvaldības finansējums var tikt precizēts pēc publiskā iepirkuma rezultātiem un līguma noslēgšanas.</w:t>
      </w:r>
    </w:p>
    <w:p w14:paraId="7ADEA1BE" w14:textId="77777777" w:rsidR="00252303" w:rsidRPr="00252303" w:rsidRDefault="00252303" w:rsidP="00252303">
      <w:pPr>
        <w:widowControl w:val="0"/>
        <w:autoSpaceDE w:val="0"/>
        <w:autoSpaceDN w:val="0"/>
        <w:adjustRightInd w:val="0"/>
        <w:ind w:firstLine="720"/>
        <w:jc w:val="both"/>
        <w:rPr>
          <w:rFonts w:cs="Arial"/>
          <w:noProof/>
          <w:color w:val="538135"/>
          <w:sz w:val="10"/>
          <w:szCs w:val="10"/>
        </w:rPr>
      </w:pPr>
    </w:p>
    <w:p w14:paraId="49EFF926" w14:textId="77777777" w:rsidR="00252303" w:rsidRPr="00252303" w:rsidRDefault="00252303" w:rsidP="00252303">
      <w:pPr>
        <w:widowControl w:val="0"/>
        <w:autoSpaceDE w:val="0"/>
        <w:autoSpaceDN w:val="0"/>
        <w:adjustRightInd w:val="0"/>
        <w:ind w:firstLine="720"/>
        <w:jc w:val="both"/>
        <w:rPr>
          <w:rFonts w:cs="Arial"/>
          <w:noProof/>
          <w:szCs w:val="22"/>
        </w:rPr>
      </w:pPr>
      <w:r w:rsidRPr="00252303">
        <w:rPr>
          <w:rFonts w:cs="Arial"/>
          <w:noProof/>
          <w:szCs w:val="22"/>
        </w:rPr>
        <w:lastRenderedPageBreak/>
        <w:t>6. Liepājas pilsētas pašvaldības iestādes “Liepājas pilsētas pašvaldības administrācija” Finanšu pārvaldei plānot Projektam nepieciešamo finansējumu Liepājas pilsētas pašvaldības budžetā, nepieciešamības gadījumā piesaistot kredīta resursus.</w:t>
      </w:r>
    </w:p>
    <w:p w14:paraId="1635FBDA" w14:textId="77777777" w:rsidR="00252303" w:rsidRPr="00252303" w:rsidRDefault="00252303" w:rsidP="00252303">
      <w:pPr>
        <w:widowControl w:val="0"/>
        <w:autoSpaceDE w:val="0"/>
        <w:autoSpaceDN w:val="0"/>
        <w:adjustRightInd w:val="0"/>
        <w:ind w:firstLine="720"/>
        <w:jc w:val="both"/>
        <w:rPr>
          <w:rFonts w:cs="Arial"/>
          <w:noProof/>
          <w:sz w:val="10"/>
          <w:szCs w:val="22"/>
        </w:rPr>
      </w:pPr>
    </w:p>
    <w:p w14:paraId="300B93E4" w14:textId="77777777" w:rsidR="00252303" w:rsidRPr="00252303" w:rsidRDefault="00252303" w:rsidP="00252303">
      <w:pPr>
        <w:widowControl w:val="0"/>
        <w:autoSpaceDE w:val="0"/>
        <w:autoSpaceDN w:val="0"/>
        <w:adjustRightInd w:val="0"/>
        <w:ind w:firstLine="720"/>
        <w:jc w:val="both"/>
        <w:rPr>
          <w:rFonts w:cs="Arial"/>
          <w:noProof/>
          <w:szCs w:val="22"/>
        </w:rPr>
      </w:pPr>
      <w:r w:rsidRPr="00252303">
        <w:rPr>
          <w:rFonts w:cs="Arial"/>
          <w:noProof/>
          <w:szCs w:val="22"/>
        </w:rPr>
        <w:t>7. Paredzēt, ka gadījumā, ja Valsts kases aizņēmums netiks piešķirts pilnā Projektā paredzētajā apjomā, finansējuma daļa, par kuru netiks saņemts Valsts kases aizdevums, tiks finansēta no pašvaldības budžeta līdzekļiem, kas ir neatkarīgi no aizņēmuma Valsts kasē.</w:t>
      </w:r>
    </w:p>
    <w:p w14:paraId="4735666C" w14:textId="77777777" w:rsidR="00252303" w:rsidRPr="00252303" w:rsidRDefault="00252303" w:rsidP="00252303">
      <w:pPr>
        <w:widowControl w:val="0"/>
        <w:autoSpaceDE w:val="0"/>
        <w:autoSpaceDN w:val="0"/>
        <w:adjustRightInd w:val="0"/>
        <w:ind w:firstLine="720"/>
        <w:jc w:val="both"/>
        <w:rPr>
          <w:rFonts w:cs="Arial"/>
          <w:noProof/>
          <w:sz w:val="10"/>
          <w:szCs w:val="10"/>
        </w:rPr>
      </w:pPr>
    </w:p>
    <w:p w14:paraId="66A719D8" w14:textId="77777777" w:rsidR="00252303" w:rsidRPr="00252303" w:rsidRDefault="00252303" w:rsidP="00252303">
      <w:pPr>
        <w:widowControl w:val="0"/>
        <w:autoSpaceDE w:val="0"/>
        <w:autoSpaceDN w:val="0"/>
        <w:adjustRightInd w:val="0"/>
        <w:ind w:firstLine="720"/>
        <w:jc w:val="both"/>
        <w:rPr>
          <w:rFonts w:cs="Arial"/>
          <w:noProof/>
          <w:szCs w:val="22"/>
        </w:rPr>
      </w:pPr>
      <w:r w:rsidRPr="00252303">
        <w:rPr>
          <w:rFonts w:cs="Arial"/>
          <w:noProof/>
          <w:szCs w:val="22"/>
        </w:rPr>
        <w:t>8. Pilnvarot Liepājas pilsētas pašvaldības izpilddirektoru parakstīt visu ar Projektu saistīto dokumentāciju.</w:t>
      </w:r>
    </w:p>
    <w:p w14:paraId="339760CA" w14:textId="77777777" w:rsidR="00252303" w:rsidRPr="00252303" w:rsidRDefault="00252303" w:rsidP="00252303">
      <w:pPr>
        <w:widowControl w:val="0"/>
        <w:autoSpaceDE w:val="0"/>
        <w:autoSpaceDN w:val="0"/>
        <w:adjustRightInd w:val="0"/>
        <w:ind w:firstLine="720"/>
        <w:jc w:val="both"/>
        <w:rPr>
          <w:rFonts w:cs="Arial"/>
          <w:noProof/>
          <w:sz w:val="10"/>
          <w:szCs w:val="10"/>
        </w:rPr>
      </w:pPr>
    </w:p>
    <w:p w14:paraId="5168FFBF" w14:textId="77777777" w:rsidR="00252303" w:rsidRPr="00252303" w:rsidRDefault="00252303" w:rsidP="00252303">
      <w:pPr>
        <w:widowControl w:val="0"/>
        <w:autoSpaceDE w:val="0"/>
        <w:autoSpaceDN w:val="0"/>
        <w:adjustRightInd w:val="0"/>
        <w:ind w:firstLine="720"/>
        <w:jc w:val="both"/>
        <w:rPr>
          <w:rFonts w:cs="Arial"/>
          <w:noProof/>
          <w:szCs w:val="22"/>
        </w:rPr>
      </w:pPr>
      <w:r w:rsidRPr="00252303">
        <w:rPr>
          <w:rFonts w:cs="Arial"/>
          <w:noProof/>
          <w:szCs w:val="22"/>
        </w:rPr>
        <w:t>9. Liepājas pilsētas domes priekšsēdētāja vietniekam pilsētas attīstības un sadarbības jautājumos kontrolēt lēmuma izpildi.</w:t>
      </w:r>
    </w:p>
    <w:p w14:paraId="44281E79" w14:textId="77777777" w:rsidR="00252303" w:rsidRPr="00252303" w:rsidRDefault="00252303" w:rsidP="00252303">
      <w:pPr>
        <w:widowControl w:val="0"/>
        <w:autoSpaceDE w:val="0"/>
        <w:autoSpaceDN w:val="0"/>
        <w:adjustRightInd w:val="0"/>
        <w:jc w:val="both"/>
        <w:rPr>
          <w:rFonts w:cs="Arial"/>
          <w:noProof/>
          <w:color w:val="538135"/>
          <w:sz w:val="10"/>
          <w:szCs w:val="10"/>
        </w:rPr>
      </w:pPr>
    </w:p>
    <w:p w14:paraId="5225EADD" w14:textId="77777777" w:rsidR="00252303" w:rsidRPr="00252303" w:rsidRDefault="00252303" w:rsidP="00252303">
      <w:pPr>
        <w:widowControl w:val="0"/>
        <w:autoSpaceDE w:val="0"/>
        <w:autoSpaceDN w:val="0"/>
        <w:adjustRightInd w:val="0"/>
        <w:jc w:val="both"/>
        <w:rPr>
          <w:rFonts w:cs="Arial"/>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252303" w:rsidRPr="00252303" w14:paraId="50A085E4" w14:textId="77777777" w:rsidTr="00E72894">
        <w:tc>
          <w:tcPr>
            <w:tcW w:w="5584" w:type="dxa"/>
            <w:gridSpan w:val="2"/>
            <w:tcBorders>
              <w:top w:val="nil"/>
              <w:left w:val="nil"/>
              <w:bottom w:val="nil"/>
              <w:right w:val="nil"/>
            </w:tcBorders>
          </w:tcPr>
          <w:p w14:paraId="13AFF123" w14:textId="77777777" w:rsidR="00252303" w:rsidRPr="00252303" w:rsidRDefault="00252303" w:rsidP="00252303">
            <w:pPr>
              <w:widowControl w:val="0"/>
              <w:autoSpaceDE w:val="0"/>
              <w:autoSpaceDN w:val="0"/>
              <w:adjustRightInd w:val="0"/>
              <w:rPr>
                <w:rFonts w:cs="Arial"/>
                <w:szCs w:val="22"/>
              </w:rPr>
            </w:pPr>
            <w:r w:rsidRPr="00252303">
              <w:rPr>
                <w:rFonts w:cs="Arial"/>
                <w:szCs w:val="22"/>
              </w:rPr>
              <w:t>DOMES PRIEKŠSĒDĒTĀJS</w:t>
            </w:r>
          </w:p>
        </w:tc>
        <w:tc>
          <w:tcPr>
            <w:tcW w:w="2921" w:type="dxa"/>
            <w:tcBorders>
              <w:top w:val="nil"/>
              <w:left w:val="nil"/>
              <w:bottom w:val="nil"/>
              <w:right w:val="nil"/>
            </w:tcBorders>
          </w:tcPr>
          <w:p w14:paraId="5FC27ED0" w14:textId="77777777" w:rsidR="00252303" w:rsidRPr="00252303" w:rsidRDefault="00252303" w:rsidP="00252303">
            <w:pPr>
              <w:widowControl w:val="0"/>
              <w:autoSpaceDE w:val="0"/>
              <w:autoSpaceDN w:val="0"/>
              <w:adjustRightInd w:val="0"/>
              <w:jc w:val="right"/>
              <w:rPr>
                <w:rFonts w:cs="Arial"/>
                <w:szCs w:val="22"/>
              </w:rPr>
            </w:pPr>
            <w:r w:rsidRPr="00252303">
              <w:rPr>
                <w:rFonts w:cs="Arial"/>
                <w:szCs w:val="22"/>
              </w:rPr>
              <w:t>Jānis VILNĪTIS</w:t>
            </w:r>
          </w:p>
          <w:p w14:paraId="4387ED1F" w14:textId="77777777" w:rsidR="00252303" w:rsidRPr="00252303" w:rsidRDefault="00252303" w:rsidP="00252303">
            <w:pPr>
              <w:widowControl w:val="0"/>
              <w:autoSpaceDE w:val="0"/>
              <w:autoSpaceDN w:val="0"/>
              <w:adjustRightInd w:val="0"/>
              <w:jc w:val="right"/>
              <w:rPr>
                <w:rFonts w:cs="Arial"/>
                <w:sz w:val="8"/>
                <w:szCs w:val="22"/>
              </w:rPr>
            </w:pPr>
          </w:p>
        </w:tc>
      </w:tr>
      <w:tr w:rsidR="00252303" w:rsidRPr="00252303" w14:paraId="542262D6" w14:textId="77777777" w:rsidTr="00E72894">
        <w:tc>
          <w:tcPr>
            <w:tcW w:w="1276" w:type="dxa"/>
            <w:tcBorders>
              <w:top w:val="nil"/>
              <w:left w:val="nil"/>
              <w:bottom w:val="nil"/>
              <w:right w:val="nil"/>
            </w:tcBorders>
          </w:tcPr>
          <w:p w14:paraId="393D6E8B" w14:textId="77777777" w:rsidR="00252303" w:rsidRPr="00252303" w:rsidRDefault="00252303" w:rsidP="00252303">
            <w:pPr>
              <w:widowControl w:val="0"/>
              <w:autoSpaceDE w:val="0"/>
              <w:autoSpaceDN w:val="0"/>
              <w:adjustRightInd w:val="0"/>
              <w:rPr>
                <w:rFonts w:cs="Arial"/>
                <w:szCs w:val="22"/>
              </w:rPr>
            </w:pPr>
            <w:r w:rsidRPr="00252303">
              <w:rPr>
                <w:rFonts w:cs="Arial"/>
                <w:szCs w:val="22"/>
              </w:rPr>
              <w:t>Nosūtāms:</w:t>
            </w:r>
          </w:p>
        </w:tc>
        <w:tc>
          <w:tcPr>
            <w:tcW w:w="7229" w:type="dxa"/>
            <w:gridSpan w:val="2"/>
            <w:tcBorders>
              <w:top w:val="nil"/>
              <w:left w:val="nil"/>
              <w:bottom w:val="nil"/>
              <w:right w:val="nil"/>
            </w:tcBorders>
          </w:tcPr>
          <w:p w14:paraId="04C6A7DC" w14:textId="77777777" w:rsidR="00252303" w:rsidRPr="00252303" w:rsidRDefault="00252303" w:rsidP="00252303">
            <w:pPr>
              <w:widowControl w:val="0"/>
              <w:autoSpaceDE w:val="0"/>
              <w:autoSpaceDN w:val="0"/>
              <w:adjustRightInd w:val="0"/>
              <w:jc w:val="both"/>
              <w:rPr>
                <w:rFonts w:cs="Arial"/>
                <w:szCs w:val="22"/>
              </w:rPr>
            </w:pPr>
            <w:r w:rsidRPr="00252303">
              <w:rPr>
                <w:noProof/>
                <w:szCs w:val="22"/>
              </w:rPr>
              <w:t>Domes priekšsēdētāja birojam, Izpilddirektora birojam, Attīstības pārvaldei, Finanšu pārvaldei, Juridiskajai daļai, Komunālajai pārvaldei, Nekustamā īpašuma pārvaldei, Liepājas pilsētas Izglītības pārvaldei</w:t>
            </w:r>
          </w:p>
        </w:tc>
      </w:tr>
    </w:tbl>
    <w:p w14:paraId="46368342" w14:textId="77777777" w:rsidR="00252303" w:rsidRPr="00252303" w:rsidRDefault="00252303" w:rsidP="00252303">
      <w:pPr>
        <w:widowControl w:val="0"/>
        <w:autoSpaceDE w:val="0"/>
        <w:autoSpaceDN w:val="0"/>
        <w:adjustRightInd w:val="0"/>
        <w:jc w:val="both"/>
        <w:rPr>
          <w:rFonts w:cs="Arial"/>
          <w:szCs w:val="22"/>
        </w:rPr>
      </w:pPr>
    </w:p>
    <w:sectPr w:rsidR="00252303" w:rsidRPr="00252303"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4B218" w14:textId="77777777" w:rsidR="00E17054" w:rsidRDefault="00E17054">
      <w:r>
        <w:separator/>
      </w:r>
    </w:p>
  </w:endnote>
  <w:endnote w:type="continuationSeparator" w:id="0">
    <w:p w14:paraId="2E0D108A" w14:textId="77777777" w:rsidR="00E17054" w:rsidRDefault="00E1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83B0F"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AEEF"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B7D73"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D0A79" w14:textId="77777777" w:rsidR="00E17054" w:rsidRDefault="00E17054">
      <w:r>
        <w:separator/>
      </w:r>
    </w:p>
  </w:footnote>
  <w:footnote w:type="continuationSeparator" w:id="0">
    <w:p w14:paraId="4541E90C" w14:textId="77777777" w:rsidR="00E17054" w:rsidRDefault="00E17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3DE9"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6F3A"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E982" w14:textId="77777777" w:rsidR="00EB209C" w:rsidRPr="00AE2B38" w:rsidRDefault="00252303" w:rsidP="00EB209C">
    <w:pPr>
      <w:pStyle w:val="Header"/>
      <w:tabs>
        <w:tab w:val="left" w:pos="3828"/>
      </w:tabs>
      <w:jc w:val="center"/>
      <w:rPr>
        <w:rFonts w:ascii="Arial" w:hAnsi="Arial" w:cs="Arial"/>
      </w:rPr>
    </w:pPr>
    <w:r w:rsidRPr="00A136A6">
      <w:rPr>
        <w:noProof/>
        <w:lang w:eastAsia="lv-LV"/>
      </w:rPr>
      <w:drawing>
        <wp:inline distT="0" distB="0" distL="0" distR="0" wp14:anchorId="19FFED56" wp14:editId="0A40B737">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FAEE8FB" w14:textId="77777777" w:rsidR="00EB209C" w:rsidRPr="00356E0F" w:rsidRDefault="00252303"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542CCD55" w14:textId="77777777" w:rsidR="001002D7" w:rsidRDefault="00252303"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5CE2226"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B4C4F54">
      <w:numFmt w:val="bullet"/>
      <w:lvlText w:val="-"/>
      <w:lvlJc w:val="left"/>
      <w:pPr>
        <w:ind w:left="720" w:hanging="360"/>
      </w:pPr>
      <w:rPr>
        <w:rFonts w:ascii="Times New Roman" w:eastAsia="Calibri" w:hAnsi="Times New Roman" w:cs="Times New Roman" w:hint="default"/>
        <w:color w:val="1F497D"/>
      </w:rPr>
    </w:lvl>
    <w:lvl w:ilvl="1" w:tplc="E02A3DDE">
      <w:start w:val="1"/>
      <w:numFmt w:val="bullet"/>
      <w:lvlText w:val="o"/>
      <w:lvlJc w:val="left"/>
      <w:pPr>
        <w:ind w:left="1440" w:hanging="360"/>
      </w:pPr>
      <w:rPr>
        <w:rFonts w:ascii="Courier New" w:hAnsi="Courier New" w:cs="Courier New" w:hint="default"/>
      </w:rPr>
    </w:lvl>
    <w:lvl w:ilvl="2" w:tplc="D80AA4C2">
      <w:start w:val="1"/>
      <w:numFmt w:val="bullet"/>
      <w:lvlText w:val=""/>
      <w:lvlJc w:val="left"/>
      <w:pPr>
        <w:ind w:left="2160" w:hanging="360"/>
      </w:pPr>
      <w:rPr>
        <w:rFonts w:ascii="Wingdings" w:hAnsi="Wingdings" w:hint="default"/>
      </w:rPr>
    </w:lvl>
    <w:lvl w:ilvl="3" w:tplc="440AACA8">
      <w:start w:val="1"/>
      <w:numFmt w:val="bullet"/>
      <w:lvlText w:val=""/>
      <w:lvlJc w:val="left"/>
      <w:pPr>
        <w:ind w:left="2880" w:hanging="360"/>
      </w:pPr>
      <w:rPr>
        <w:rFonts w:ascii="Symbol" w:hAnsi="Symbol" w:hint="default"/>
      </w:rPr>
    </w:lvl>
    <w:lvl w:ilvl="4" w:tplc="18C6EBC0">
      <w:start w:val="1"/>
      <w:numFmt w:val="bullet"/>
      <w:lvlText w:val="o"/>
      <w:lvlJc w:val="left"/>
      <w:pPr>
        <w:ind w:left="3600" w:hanging="360"/>
      </w:pPr>
      <w:rPr>
        <w:rFonts w:ascii="Courier New" w:hAnsi="Courier New" w:cs="Courier New" w:hint="default"/>
      </w:rPr>
    </w:lvl>
    <w:lvl w:ilvl="5" w:tplc="B19E86CC">
      <w:start w:val="1"/>
      <w:numFmt w:val="bullet"/>
      <w:lvlText w:val=""/>
      <w:lvlJc w:val="left"/>
      <w:pPr>
        <w:ind w:left="4320" w:hanging="360"/>
      </w:pPr>
      <w:rPr>
        <w:rFonts w:ascii="Wingdings" w:hAnsi="Wingdings" w:hint="default"/>
      </w:rPr>
    </w:lvl>
    <w:lvl w:ilvl="6" w:tplc="D7789F98">
      <w:start w:val="1"/>
      <w:numFmt w:val="bullet"/>
      <w:lvlText w:val=""/>
      <w:lvlJc w:val="left"/>
      <w:pPr>
        <w:ind w:left="5040" w:hanging="360"/>
      </w:pPr>
      <w:rPr>
        <w:rFonts w:ascii="Symbol" w:hAnsi="Symbol" w:hint="default"/>
      </w:rPr>
    </w:lvl>
    <w:lvl w:ilvl="7" w:tplc="301E3CEE">
      <w:start w:val="1"/>
      <w:numFmt w:val="bullet"/>
      <w:lvlText w:val="o"/>
      <w:lvlJc w:val="left"/>
      <w:pPr>
        <w:ind w:left="5760" w:hanging="360"/>
      </w:pPr>
      <w:rPr>
        <w:rFonts w:ascii="Courier New" w:hAnsi="Courier New" w:cs="Courier New" w:hint="default"/>
      </w:rPr>
    </w:lvl>
    <w:lvl w:ilvl="8" w:tplc="C5FE32D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F92CBC0">
      <w:start w:val="1"/>
      <w:numFmt w:val="bullet"/>
      <w:lvlText w:val=""/>
      <w:lvlJc w:val="left"/>
      <w:pPr>
        <w:ind w:left="720" w:hanging="360"/>
      </w:pPr>
      <w:rPr>
        <w:rFonts w:ascii="Symbol" w:hAnsi="Symbol" w:hint="default"/>
      </w:rPr>
    </w:lvl>
    <w:lvl w:ilvl="1" w:tplc="F828C844" w:tentative="1">
      <w:start w:val="1"/>
      <w:numFmt w:val="bullet"/>
      <w:lvlText w:val="o"/>
      <w:lvlJc w:val="left"/>
      <w:pPr>
        <w:ind w:left="1440" w:hanging="360"/>
      </w:pPr>
      <w:rPr>
        <w:rFonts w:ascii="Courier New" w:hAnsi="Courier New" w:cs="Courier New" w:hint="default"/>
      </w:rPr>
    </w:lvl>
    <w:lvl w:ilvl="2" w:tplc="6A965C94" w:tentative="1">
      <w:start w:val="1"/>
      <w:numFmt w:val="bullet"/>
      <w:lvlText w:val=""/>
      <w:lvlJc w:val="left"/>
      <w:pPr>
        <w:ind w:left="2160" w:hanging="360"/>
      </w:pPr>
      <w:rPr>
        <w:rFonts w:ascii="Wingdings" w:hAnsi="Wingdings" w:hint="default"/>
      </w:rPr>
    </w:lvl>
    <w:lvl w:ilvl="3" w:tplc="03AE8C4E" w:tentative="1">
      <w:start w:val="1"/>
      <w:numFmt w:val="bullet"/>
      <w:lvlText w:val=""/>
      <w:lvlJc w:val="left"/>
      <w:pPr>
        <w:ind w:left="2880" w:hanging="360"/>
      </w:pPr>
      <w:rPr>
        <w:rFonts w:ascii="Symbol" w:hAnsi="Symbol" w:hint="default"/>
      </w:rPr>
    </w:lvl>
    <w:lvl w:ilvl="4" w:tplc="EE54D5F8" w:tentative="1">
      <w:start w:val="1"/>
      <w:numFmt w:val="bullet"/>
      <w:lvlText w:val="o"/>
      <w:lvlJc w:val="left"/>
      <w:pPr>
        <w:ind w:left="3600" w:hanging="360"/>
      </w:pPr>
      <w:rPr>
        <w:rFonts w:ascii="Courier New" w:hAnsi="Courier New" w:cs="Courier New" w:hint="default"/>
      </w:rPr>
    </w:lvl>
    <w:lvl w:ilvl="5" w:tplc="20CEC566" w:tentative="1">
      <w:start w:val="1"/>
      <w:numFmt w:val="bullet"/>
      <w:lvlText w:val=""/>
      <w:lvlJc w:val="left"/>
      <w:pPr>
        <w:ind w:left="4320" w:hanging="360"/>
      </w:pPr>
      <w:rPr>
        <w:rFonts w:ascii="Wingdings" w:hAnsi="Wingdings" w:hint="default"/>
      </w:rPr>
    </w:lvl>
    <w:lvl w:ilvl="6" w:tplc="97562630" w:tentative="1">
      <w:start w:val="1"/>
      <w:numFmt w:val="bullet"/>
      <w:lvlText w:val=""/>
      <w:lvlJc w:val="left"/>
      <w:pPr>
        <w:ind w:left="5040" w:hanging="360"/>
      </w:pPr>
      <w:rPr>
        <w:rFonts w:ascii="Symbol" w:hAnsi="Symbol" w:hint="default"/>
      </w:rPr>
    </w:lvl>
    <w:lvl w:ilvl="7" w:tplc="7FECE40C" w:tentative="1">
      <w:start w:val="1"/>
      <w:numFmt w:val="bullet"/>
      <w:lvlText w:val="o"/>
      <w:lvlJc w:val="left"/>
      <w:pPr>
        <w:ind w:left="5760" w:hanging="360"/>
      </w:pPr>
      <w:rPr>
        <w:rFonts w:ascii="Courier New" w:hAnsi="Courier New" w:cs="Courier New" w:hint="default"/>
      </w:rPr>
    </w:lvl>
    <w:lvl w:ilvl="8" w:tplc="4B04540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2F6F7FC">
      <w:start w:val="1"/>
      <w:numFmt w:val="bullet"/>
      <w:lvlText w:val=""/>
      <w:lvlJc w:val="left"/>
      <w:pPr>
        <w:ind w:left="720" w:hanging="360"/>
      </w:pPr>
      <w:rPr>
        <w:rFonts w:ascii="Symbol" w:hAnsi="Symbol" w:hint="default"/>
      </w:rPr>
    </w:lvl>
    <w:lvl w:ilvl="1" w:tplc="146CF0B2" w:tentative="1">
      <w:start w:val="1"/>
      <w:numFmt w:val="bullet"/>
      <w:lvlText w:val="o"/>
      <w:lvlJc w:val="left"/>
      <w:pPr>
        <w:ind w:left="1440" w:hanging="360"/>
      </w:pPr>
      <w:rPr>
        <w:rFonts w:ascii="Courier New" w:hAnsi="Courier New" w:cs="Courier New" w:hint="default"/>
      </w:rPr>
    </w:lvl>
    <w:lvl w:ilvl="2" w:tplc="6B7C13B2" w:tentative="1">
      <w:start w:val="1"/>
      <w:numFmt w:val="bullet"/>
      <w:lvlText w:val=""/>
      <w:lvlJc w:val="left"/>
      <w:pPr>
        <w:ind w:left="2160" w:hanging="360"/>
      </w:pPr>
      <w:rPr>
        <w:rFonts w:ascii="Wingdings" w:hAnsi="Wingdings" w:hint="default"/>
      </w:rPr>
    </w:lvl>
    <w:lvl w:ilvl="3" w:tplc="ED2656D6" w:tentative="1">
      <w:start w:val="1"/>
      <w:numFmt w:val="bullet"/>
      <w:lvlText w:val=""/>
      <w:lvlJc w:val="left"/>
      <w:pPr>
        <w:ind w:left="2880" w:hanging="360"/>
      </w:pPr>
      <w:rPr>
        <w:rFonts w:ascii="Symbol" w:hAnsi="Symbol" w:hint="default"/>
      </w:rPr>
    </w:lvl>
    <w:lvl w:ilvl="4" w:tplc="C1101D4A" w:tentative="1">
      <w:start w:val="1"/>
      <w:numFmt w:val="bullet"/>
      <w:lvlText w:val="o"/>
      <w:lvlJc w:val="left"/>
      <w:pPr>
        <w:ind w:left="3600" w:hanging="360"/>
      </w:pPr>
      <w:rPr>
        <w:rFonts w:ascii="Courier New" w:hAnsi="Courier New" w:cs="Courier New" w:hint="default"/>
      </w:rPr>
    </w:lvl>
    <w:lvl w:ilvl="5" w:tplc="2754235A" w:tentative="1">
      <w:start w:val="1"/>
      <w:numFmt w:val="bullet"/>
      <w:lvlText w:val=""/>
      <w:lvlJc w:val="left"/>
      <w:pPr>
        <w:ind w:left="4320" w:hanging="360"/>
      </w:pPr>
      <w:rPr>
        <w:rFonts w:ascii="Wingdings" w:hAnsi="Wingdings" w:hint="default"/>
      </w:rPr>
    </w:lvl>
    <w:lvl w:ilvl="6" w:tplc="BB8EA848" w:tentative="1">
      <w:start w:val="1"/>
      <w:numFmt w:val="bullet"/>
      <w:lvlText w:val=""/>
      <w:lvlJc w:val="left"/>
      <w:pPr>
        <w:ind w:left="5040" w:hanging="360"/>
      </w:pPr>
      <w:rPr>
        <w:rFonts w:ascii="Symbol" w:hAnsi="Symbol" w:hint="default"/>
      </w:rPr>
    </w:lvl>
    <w:lvl w:ilvl="7" w:tplc="538803BA" w:tentative="1">
      <w:start w:val="1"/>
      <w:numFmt w:val="bullet"/>
      <w:lvlText w:val="o"/>
      <w:lvlJc w:val="left"/>
      <w:pPr>
        <w:ind w:left="5760" w:hanging="360"/>
      </w:pPr>
      <w:rPr>
        <w:rFonts w:ascii="Courier New" w:hAnsi="Courier New" w:cs="Courier New" w:hint="default"/>
      </w:rPr>
    </w:lvl>
    <w:lvl w:ilvl="8" w:tplc="33A48B2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D3E1E0C">
      <w:start w:val="1"/>
      <w:numFmt w:val="bullet"/>
      <w:lvlText w:val=""/>
      <w:lvlJc w:val="left"/>
      <w:pPr>
        <w:ind w:left="804" w:hanging="360"/>
      </w:pPr>
      <w:rPr>
        <w:rFonts w:ascii="Symbol" w:hAnsi="Symbol" w:hint="default"/>
      </w:rPr>
    </w:lvl>
    <w:lvl w:ilvl="1" w:tplc="2E96866E" w:tentative="1">
      <w:start w:val="1"/>
      <w:numFmt w:val="bullet"/>
      <w:lvlText w:val="o"/>
      <w:lvlJc w:val="left"/>
      <w:pPr>
        <w:ind w:left="1524" w:hanging="360"/>
      </w:pPr>
      <w:rPr>
        <w:rFonts w:ascii="Courier New" w:hAnsi="Courier New" w:cs="Courier New" w:hint="default"/>
      </w:rPr>
    </w:lvl>
    <w:lvl w:ilvl="2" w:tplc="A23E9962" w:tentative="1">
      <w:start w:val="1"/>
      <w:numFmt w:val="bullet"/>
      <w:lvlText w:val=""/>
      <w:lvlJc w:val="left"/>
      <w:pPr>
        <w:ind w:left="2244" w:hanging="360"/>
      </w:pPr>
      <w:rPr>
        <w:rFonts w:ascii="Wingdings" w:hAnsi="Wingdings" w:hint="default"/>
      </w:rPr>
    </w:lvl>
    <w:lvl w:ilvl="3" w:tplc="F132D32A" w:tentative="1">
      <w:start w:val="1"/>
      <w:numFmt w:val="bullet"/>
      <w:lvlText w:val=""/>
      <w:lvlJc w:val="left"/>
      <w:pPr>
        <w:ind w:left="2964" w:hanging="360"/>
      </w:pPr>
      <w:rPr>
        <w:rFonts w:ascii="Symbol" w:hAnsi="Symbol" w:hint="default"/>
      </w:rPr>
    </w:lvl>
    <w:lvl w:ilvl="4" w:tplc="81540B64" w:tentative="1">
      <w:start w:val="1"/>
      <w:numFmt w:val="bullet"/>
      <w:lvlText w:val="o"/>
      <w:lvlJc w:val="left"/>
      <w:pPr>
        <w:ind w:left="3684" w:hanging="360"/>
      </w:pPr>
      <w:rPr>
        <w:rFonts w:ascii="Courier New" w:hAnsi="Courier New" w:cs="Courier New" w:hint="default"/>
      </w:rPr>
    </w:lvl>
    <w:lvl w:ilvl="5" w:tplc="46D0F04C" w:tentative="1">
      <w:start w:val="1"/>
      <w:numFmt w:val="bullet"/>
      <w:lvlText w:val=""/>
      <w:lvlJc w:val="left"/>
      <w:pPr>
        <w:ind w:left="4404" w:hanging="360"/>
      </w:pPr>
      <w:rPr>
        <w:rFonts w:ascii="Wingdings" w:hAnsi="Wingdings" w:hint="default"/>
      </w:rPr>
    </w:lvl>
    <w:lvl w:ilvl="6" w:tplc="1C88CE6C" w:tentative="1">
      <w:start w:val="1"/>
      <w:numFmt w:val="bullet"/>
      <w:lvlText w:val=""/>
      <w:lvlJc w:val="left"/>
      <w:pPr>
        <w:ind w:left="5124" w:hanging="360"/>
      </w:pPr>
      <w:rPr>
        <w:rFonts w:ascii="Symbol" w:hAnsi="Symbol" w:hint="default"/>
      </w:rPr>
    </w:lvl>
    <w:lvl w:ilvl="7" w:tplc="8F0C4344" w:tentative="1">
      <w:start w:val="1"/>
      <w:numFmt w:val="bullet"/>
      <w:lvlText w:val="o"/>
      <w:lvlJc w:val="left"/>
      <w:pPr>
        <w:ind w:left="5844" w:hanging="360"/>
      </w:pPr>
      <w:rPr>
        <w:rFonts w:ascii="Courier New" w:hAnsi="Courier New" w:cs="Courier New" w:hint="default"/>
      </w:rPr>
    </w:lvl>
    <w:lvl w:ilvl="8" w:tplc="06842F1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99E055A">
      <w:start w:val="1"/>
      <w:numFmt w:val="bullet"/>
      <w:lvlText w:val=""/>
      <w:lvlJc w:val="left"/>
      <w:pPr>
        <w:ind w:left="804" w:hanging="360"/>
      </w:pPr>
      <w:rPr>
        <w:rFonts w:ascii="Wingdings" w:hAnsi="Wingdings" w:hint="default"/>
      </w:rPr>
    </w:lvl>
    <w:lvl w:ilvl="1" w:tplc="94249914" w:tentative="1">
      <w:start w:val="1"/>
      <w:numFmt w:val="bullet"/>
      <w:lvlText w:val="o"/>
      <w:lvlJc w:val="left"/>
      <w:pPr>
        <w:ind w:left="1524" w:hanging="360"/>
      </w:pPr>
      <w:rPr>
        <w:rFonts w:ascii="Courier New" w:hAnsi="Courier New" w:cs="Courier New" w:hint="default"/>
      </w:rPr>
    </w:lvl>
    <w:lvl w:ilvl="2" w:tplc="3F9A4710" w:tentative="1">
      <w:start w:val="1"/>
      <w:numFmt w:val="bullet"/>
      <w:lvlText w:val=""/>
      <w:lvlJc w:val="left"/>
      <w:pPr>
        <w:ind w:left="2244" w:hanging="360"/>
      </w:pPr>
      <w:rPr>
        <w:rFonts w:ascii="Wingdings" w:hAnsi="Wingdings" w:hint="default"/>
      </w:rPr>
    </w:lvl>
    <w:lvl w:ilvl="3" w:tplc="BC9678F6" w:tentative="1">
      <w:start w:val="1"/>
      <w:numFmt w:val="bullet"/>
      <w:lvlText w:val=""/>
      <w:lvlJc w:val="left"/>
      <w:pPr>
        <w:ind w:left="2964" w:hanging="360"/>
      </w:pPr>
      <w:rPr>
        <w:rFonts w:ascii="Symbol" w:hAnsi="Symbol" w:hint="default"/>
      </w:rPr>
    </w:lvl>
    <w:lvl w:ilvl="4" w:tplc="DF487C4C" w:tentative="1">
      <w:start w:val="1"/>
      <w:numFmt w:val="bullet"/>
      <w:lvlText w:val="o"/>
      <w:lvlJc w:val="left"/>
      <w:pPr>
        <w:ind w:left="3684" w:hanging="360"/>
      </w:pPr>
      <w:rPr>
        <w:rFonts w:ascii="Courier New" w:hAnsi="Courier New" w:cs="Courier New" w:hint="default"/>
      </w:rPr>
    </w:lvl>
    <w:lvl w:ilvl="5" w:tplc="EFAAD78E" w:tentative="1">
      <w:start w:val="1"/>
      <w:numFmt w:val="bullet"/>
      <w:lvlText w:val=""/>
      <w:lvlJc w:val="left"/>
      <w:pPr>
        <w:ind w:left="4404" w:hanging="360"/>
      </w:pPr>
      <w:rPr>
        <w:rFonts w:ascii="Wingdings" w:hAnsi="Wingdings" w:hint="default"/>
      </w:rPr>
    </w:lvl>
    <w:lvl w:ilvl="6" w:tplc="E07A59CC" w:tentative="1">
      <w:start w:val="1"/>
      <w:numFmt w:val="bullet"/>
      <w:lvlText w:val=""/>
      <w:lvlJc w:val="left"/>
      <w:pPr>
        <w:ind w:left="5124" w:hanging="360"/>
      </w:pPr>
      <w:rPr>
        <w:rFonts w:ascii="Symbol" w:hAnsi="Symbol" w:hint="default"/>
      </w:rPr>
    </w:lvl>
    <w:lvl w:ilvl="7" w:tplc="505C5FA6" w:tentative="1">
      <w:start w:val="1"/>
      <w:numFmt w:val="bullet"/>
      <w:lvlText w:val="o"/>
      <w:lvlJc w:val="left"/>
      <w:pPr>
        <w:ind w:left="5844" w:hanging="360"/>
      </w:pPr>
      <w:rPr>
        <w:rFonts w:ascii="Courier New" w:hAnsi="Courier New" w:cs="Courier New" w:hint="default"/>
      </w:rPr>
    </w:lvl>
    <w:lvl w:ilvl="8" w:tplc="D090B5A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074C970">
      <w:start w:val="1"/>
      <w:numFmt w:val="bullet"/>
      <w:lvlText w:val=""/>
      <w:lvlJc w:val="left"/>
      <w:pPr>
        <w:ind w:left="1080" w:hanging="360"/>
      </w:pPr>
      <w:rPr>
        <w:rFonts w:ascii="Symbol" w:hAnsi="Symbol" w:hint="default"/>
      </w:rPr>
    </w:lvl>
    <w:lvl w:ilvl="1" w:tplc="896095DE" w:tentative="1">
      <w:start w:val="1"/>
      <w:numFmt w:val="bullet"/>
      <w:lvlText w:val="o"/>
      <w:lvlJc w:val="left"/>
      <w:pPr>
        <w:ind w:left="1800" w:hanging="360"/>
      </w:pPr>
      <w:rPr>
        <w:rFonts w:ascii="Courier New" w:hAnsi="Courier New" w:cs="Courier New" w:hint="default"/>
      </w:rPr>
    </w:lvl>
    <w:lvl w:ilvl="2" w:tplc="138C5338" w:tentative="1">
      <w:start w:val="1"/>
      <w:numFmt w:val="bullet"/>
      <w:lvlText w:val=""/>
      <w:lvlJc w:val="left"/>
      <w:pPr>
        <w:ind w:left="2520" w:hanging="360"/>
      </w:pPr>
      <w:rPr>
        <w:rFonts w:ascii="Wingdings" w:hAnsi="Wingdings" w:hint="default"/>
      </w:rPr>
    </w:lvl>
    <w:lvl w:ilvl="3" w:tplc="F0D23E1A" w:tentative="1">
      <w:start w:val="1"/>
      <w:numFmt w:val="bullet"/>
      <w:lvlText w:val=""/>
      <w:lvlJc w:val="left"/>
      <w:pPr>
        <w:ind w:left="3240" w:hanging="360"/>
      </w:pPr>
      <w:rPr>
        <w:rFonts w:ascii="Symbol" w:hAnsi="Symbol" w:hint="default"/>
      </w:rPr>
    </w:lvl>
    <w:lvl w:ilvl="4" w:tplc="C9C0809C" w:tentative="1">
      <w:start w:val="1"/>
      <w:numFmt w:val="bullet"/>
      <w:lvlText w:val="o"/>
      <w:lvlJc w:val="left"/>
      <w:pPr>
        <w:ind w:left="3960" w:hanging="360"/>
      </w:pPr>
      <w:rPr>
        <w:rFonts w:ascii="Courier New" w:hAnsi="Courier New" w:cs="Courier New" w:hint="default"/>
      </w:rPr>
    </w:lvl>
    <w:lvl w:ilvl="5" w:tplc="519C3A76" w:tentative="1">
      <w:start w:val="1"/>
      <w:numFmt w:val="bullet"/>
      <w:lvlText w:val=""/>
      <w:lvlJc w:val="left"/>
      <w:pPr>
        <w:ind w:left="4680" w:hanging="360"/>
      </w:pPr>
      <w:rPr>
        <w:rFonts w:ascii="Wingdings" w:hAnsi="Wingdings" w:hint="default"/>
      </w:rPr>
    </w:lvl>
    <w:lvl w:ilvl="6" w:tplc="29BED782" w:tentative="1">
      <w:start w:val="1"/>
      <w:numFmt w:val="bullet"/>
      <w:lvlText w:val=""/>
      <w:lvlJc w:val="left"/>
      <w:pPr>
        <w:ind w:left="5400" w:hanging="360"/>
      </w:pPr>
      <w:rPr>
        <w:rFonts w:ascii="Symbol" w:hAnsi="Symbol" w:hint="default"/>
      </w:rPr>
    </w:lvl>
    <w:lvl w:ilvl="7" w:tplc="34284DC2" w:tentative="1">
      <w:start w:val="1"/>
      <w:numFmt w:val="bullet"/>
      <w:lvlText w:val="o"/>
      <w:lvlJc w:val="left"/>
      <w:pPr>
        <w:ind w:left="6120" w:hanging="360"/>
      </w:pPr>
      <w:rPr>
        <w:rFonts w:ascii="Courier New" w:hAnsi="Courier New" w:cs="Courier New" w:hint="default"/>
      </w:rPr>
    </w:lvl>
    <w:lvl w:ilvl="8" w:tplc="9CE2366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2BE3E26">
      <w:start w:val="1"/>
      <w:numFmt w:val="bullet"/>
      <w:lvlText w:val=""/>
      <w:lvlJc w:val="left"/>
      <w:pPr>
        <w:ind w:left="720" w:hanging="360"/>
      </w:pPr>
      <w:rPr>
        <w:rFonts w:ascii="Symbol" w:hAnsi="Symbol" w:hint="default"/>
      </w:rPr>
    </w:lvl>
    <w:lvl w:ilvl="1" w:tplc="A8C62728" w:tentative="1">
      <w:start w:val="1"/>
      <w:numFmt w:val="bullet"/>
      <w:lvlText w:val="o"/>
      <w:lvlJc w:val="left"/>
      <w:pPr>
        <w:ind w:left="1440" w:hanging="360"/>
      </w:pPr>
      <w:rPr>
        <w:rFonts w:ascii="Courier New" w:hAnsi="Courier New" w:cs="Courier New" w:hint="default"/>
      </w:rPr>
    </w:lvl>
    <w:lvl w:ilvl="2" w:tplc="85129FEC" w:tentative="1">
      <w:start w:val="1"/>
      <w:numFmt w:val="bullet"/>
      <w:lvlText w:val=""/>
      <w:lvlJc w:val="left"/>
      <w:pPr>
        <w:ind w:left="2160" w:hanging="360"/>
      </w:pPr>
      <w:rPr>
        <w:rFonts w:ascii="Wingdings" w:hAnsi="Wingdings" w:hint="default"/>
      </w:rPr>
    </w:lvl>
    <w:lvl w:ilvl="3" w:tplc="8DDE0B86" w:tentative="1">
      <w:start w:val="1"/>
      <w:numFmt w:val="bullet"/>
      <w:lvlText w:val=""/>
      <w:lvlJc w:val="left"/>
      <w:pPr>
        <w:ind w:left="2880" w:hanging="360"/>
      </w:pPr>
      <w:rPr>
        <w:rFonts w:ascii="Symbol" w:hAnsi="Symbol" w:hint="default"/>
      </w:rPr>
    </w:lvl>
    <w:lvl w:ilvl="4" w:tplc="8B2A4062" w:tentative="1">
      <w:start w:val="1"/>
      <w:numFmt w:val="bullet"/>
      <w:lvlText w:val="o"/>
      <w:lvlJc w:val="left"/>
      <w:pPr>
        <w:ind w:left="3600" w:hanging="360"/>
      </w:pPr>
      <w:rPr>
        <w:rFonts w:ascii="Courier New" w:hAnsi="Courier New" w:cs="Courier New" w:hint="default"/>
      </w:rPr>
    </w:lvl>
    <w:lvl w:ilvl="5" w:tplc="81342C76" w:tentative="1">
      <w:start w:val="1"/>
      <w:numFmt w:val="bullet"/>
      <w:lvlText w:val=""/>
      <w:lvlJc w:val="left"/>
      <w:pPr>
        <w:ind w:left="4320" w:hanging="360"/>
      </w:pPr>
      <w:rPr>
        <w:rFonts w:ascii="Wingdings" w:hAnsi="Wingdings" w:hint="default"/>
      </w:rPr>
    </w:lvl>
    <w:lvl w:ilvl="6" w:tplc="10305682" w:tentative="1">
      <w:start w:val="1"/>
      <w:numFmt w:val="bullet"/>
      <w:lvlText w:val=""/>
      <w:lvlJc w:val="left"/>
      <w:pPr>
        <w:ind w:left="5040" w:hanging="360"/>
      </w:pPr>
      <w:rPr>
        <w:rFonts w:ascii="Symbol" w:hAnsi="Symbol" w:hint="default"/>
      </w:rPr>
    </w:lvl>
    <w:lvl w:ilvl="7" w:tplc="0C22D9F8" w:tentative="1">
      <w:start w:val="1"/>
      <w:numFmt w:val="bullet"/>
      <w:lvlText w:val="o"/>
      <w:lvlJc w:val="left"/>
      <w:pPr>
        <w:ind w:left="5760" w:hanging="360"/>
      </w:pPr>
      <w:rPr>
        <w:rFonts w:ascii="Courier New" w:hAnsi="Courier New" w:cs="Courier New" w:hint="default"/>
      </w:rPr>
    </w:lvl>
    <w:lvl w:ilvl="8" w:tplc="7C18157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5E68B24">
      <w:start w:val="1"/>
      <w:numFmt w:val="bullet"/>
      <w:lvlText w:val=""/>
      <w:lvlJc w:val="left"/>
      <w:pPr>
        <w:ind w:left="720" w:hanging="360"/>
      </w:pPr>
      <w:rPr>
        <w:rFonts w:ascii="Symbol" w:hAnsi="Symbol" w:hint="default"/>
      </w:rPr>
    </w:lvl>
    <w:lvl w:ilvl="1" w:tplc="713699D0" w:tentative="1">
      <w:start w:val="1"/>
      <w:numFmt w:val="bullet"/>
      <w:lvlText w:val="o"/>
      <w:lvlJc w:val="left"/>
      <w:pPr>
        <w:ind w:left="1440" w:hanging="360"/>
      </w:pPr>
      <w:rPr>
        <w:rFonts w:ascii="Courier New" w:hAnsi="Courier New" w:cs="Courier New" w:hint="default"/>
      </w:rPr>
    </w:lvl>
    <w:lvl w:ilvl="2" w:tplc="2EB8A284" w:tentative="1">
      <w:start w:val="1"/>
      <w:numFmt w:val="bullet"/>
      <w:lvlText w:val=""/>
      <w:lvlJc w:val="left"/>
      <w:pPr>
        <w:ind w:left="2160" w:hanging="360"/>
      </w:pPr>
      <w:rPr>
        <w:rFonts w:ascii="Wingdings" w:hAnsi="Wingdings" w:hint="default"/>
      </w:rPr>
    </w:lvl>
    <w:lvl w:ilvl="3" w:tplc="0B8C7C80" w:tentative="1">
      <w:start w:val="1"/>
      <w:numFmt w:val="bullet"/>
      <w:lvlText w:val=""/>
      <w:lvlJc w:val="left"/>
      <w:pPr>
        <w:ind w:left="2880" w:hanging="360"/>
      </w:pPr>
      <w:rPr>
        <w:rFonts w:ascii="Symbol" w:hAnsi="Symbol" w:hint="default"/>
      </w:rPr>
    </w:lvl>
    <w:lvl w:ilvl="4" w:tplc="E2347970" w:tentative="1">
      <w:start w:val="1"/>
      <w:numFmt w:val="bullet"/>
      <w:lvlText w:val="o"/>
      <w:lvlJc w:val="left"/>
      <w:pPr>
        <w:ind w:left="3600" w:hanging="360"/>
      </w:pPr>
      <w:rPr>
        <w:rFonts w:ascii="Courier New" w:hAnsi="Courier New" w:cs="Courier New" w:hint="default"/>
      </w:rPr>
    </w:lvl>
    <w:lvl w:ilvl="5" w:tplc="4D308A52" w:tentative="1">
      <w:start w:val="1"/>
      <w:numFmt w:val="bullet"/>
      <w:lvlText w:val=""/>
      <w:lvlJc w:val="left"/>
      <w:pPr>
        <w:ind w:left="4320" w:hanging="360"/>
      </w:pPr>
      <w:rPr>
        <w:rFonts w:ascii="Wingdings" w:hAnsi="Wingdings" w:hint="default"/>
      </w:rPr>
    </w:lvl>
    <w:lvl w:ilvl="6" w:tplc="F6EC7468" w:tentative="1">
      <w:start w:val="1"/>
      <w:numFmt w:val="bullet"/>
      <w:lvlText w:val=""/>
      <w:lvlJc w:val="left"/>
      <w:pPr>
        <w:ind w:left="5040" w:hanging="360"/>
      </w:pPr>
      <w:rPr>
        <w:rFonts w:ascii="Symbol" w:hAnsi="Symbol" w:hint="default"/>
      </w:rPr>
    </w:lvl>
    <w:lvl w:ilvl="7" w:tplc="2504526A" w:tentative="1">
      <w:start w:val="1"/>
      <w:numFmt w:val="bullet"/>
      <w:lvlText w:val="o"/>
      <w:lvlJc w:val="left"/>
      <w:pPr>
        <w:ind w:left="5760" w:hanging="360"/>
      </w:pPr>
      <w:rPr>
        <w:rFonts w:ascii="Courier New" w:hAnsi="Courier New" w:cs="Courier New" w:hint="default"/>
      </w:rPr>
    </w:lvl>
    <w:lvl w:ilvl="8" w:tplc="3FF6442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A710AEE6">
      <w:start w:val="1"/>
      <w:numFmt w:val="bullet"/>
      <w:lvlText w:val=""/>
      <w:lvlJc w:val="left"/>
      <w:pPr>
        <w:ind w:left="804" w:hanging="360"/>
      </w:pPr>
      <w:rPr>
        <w:rFonts w:ascii="Symbol" w:hAnsi="Symbol" w:hint="default"/>
      </w:rPr>
    </w:lvl>
    <w:lvl w:ilvl="1" w:tplc="505E8608" w:tentative="1">
      <w:start w:val="1"/>
      <w:numFmt w:val="bullet"/>
      <w:lvlText w:val="o"/>
      <w:lvlJc w:val="left"/>
      <w:pPr>
        <w:ind w:left="1524" w:hanging="360"/>
      </w:pPr>
      <w:rPr>
        <w:rFonts w:ascii="Courier New" w:hAnsi="Courier New" w:cs="Courier New" w:hint="default"/>
      </w:rPr>
    </w:lvl>
    <w:lvl w:ilvl="2" w:tplc="5FBE56D8" w:tentative="1">
      <w:start w:val="1"/>
      <w:numFmt w:val="bullet"/>
      <w:lvlText w:val=""/>
      <w:lvlJc w:val="left"/>
      <w:pPr>
        <w:ind w:left="2244" w:hanging="360"/>
      </w:pPr>
      <w:rPr>
        <w:rFonts w:ascii="Wingdings" w:hAnsi="Wingdings" w:hint="default"/>
      </w:rPr>
    </w:lvl>
    <w:lvl w:ilvl="3" w:tplc="20DAAB66" w:tentative="1">
      <w:start w:val="1"/>
      <w:numFmt w:val="bullet"/>
      <w:lvlText w:val=""/>
      <w:lvlJc w:val="left"/>
      <w:pPr>
        <w:ind w:left="2964" w:hanging="360"/>
      </w:pPr>
      <w:rPr>
        <w:rFonts w:ascii="Symbol" w:hAnsi="Symbol" w:hint="default"/>
      </w:rPr>
    </w:lvl>
    <w:lvl w:ilvl="4" w:tplc="F9A4C814" w:tentative="1">
      <w:start w:val="1"/>
      <w:numFmt w:val="bullet"/>
      <w:lvlText w:val="o"/>
      <w:lvlJc w:val="left"/>
      <w:pPr>
        <w:ind w:left="3684" w:hanging="360"/>
      </w:pPr>
      <w:rPr>
        <w:rFonts w:ascii="Courier New" w:hAnsi="Courier New" w:cs="Courier New" w:hint="default"/>
      </w:rPr>
    </w:lvl>
    <w:lvl w:ilvl="5" w:tplc="1FDEDD5E" w:tentative="1">
      <w:start w:val="1"/>
      <w:numFmt w:val="bullet"/>
      <w:lvlText w:val=""/>
      <w:lvlJc w:val="left"/>
      <w:pPr>
        <w:ind w:left="4404" w:hanging="360"/>
      </w:pPr>
      <w:rPr>
        <w:rFonts w:ascii="Wingdings" w:hAnsi="Wingdings" w:hint="default"/>
      </w:rPr>
    </w:lvl>
    <w:lvl w:ilvl="6" w:tplc="19ECDAB8" w:tentative="1">
      <w:start w:val="1"/>
      <w:numFmt w:val="bullet"/>
      <w:lvlText w:val=""/>
      <w:lvlJc w:val="left"/>
      <w:pPr>
        <w:ind w:left="5124" w:hanging="360"/>
      </w:pPr>
      <w:rPr>
        <w:rFonts w:ascii="Symbol" w:hAnsi="Symbol" w:hint="default"/>
      </w:rPr>
    </w:lvl>
    <w:lvl w:ilvl="7" w:tplc="3F1C6612" w:tentative="1">
      <w:start w:val="1"/>
      <w:numFmt w:val="bullet"/>
      <w:lvlText w:val="o"/>
      <w:lvlJc w:val="left"/>
      <w:pPr>
        <w:ind w:left="5844" w:hanging="360"/>
      </w:pPr>
      <w:rPr>
        <w:rFonts w:ascii="Courier New" w:hAnsi="Courier New" w:cs="Courier New" w:hint="default"/>
      </w:rPr>
    </w:lvl>
    <w:lvl w:ilvl="8" w:tplc="492CA6E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D9A"/>
    <w:rsid w:val="00200C59"/>
    <w:rsid w:val="00200FA6"/>
    <w:rsid w:val="00203942"/>
    <w:rsid w:val="002172D6"/>
    <w:rsid w:val="00225594"/>
    <w:rsid w:val="00226326"/>
    <w:rsid w:val="00241932"/>
    <w:rsid w:val="0024293C"/>
    <w:rsid w:val="00242DBA"/>
    <w:rsid w:val="00252303"/>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22F1"/>
    <w:rsid w:val="00527B0B"/>
    <w:rsid w:val="00533CFC"/>
    <w:rsid w:val="00543085"/>
    <w:rsid w:val="00543B29"/>
    <w:rsid w:val="005460C4"/>
    <w:rsid w:val="00546419"/>
    <w:rsid w:val="00547FBA"/>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1D69"/>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39BA"/>
    <w:rsid w:val="00876669"/>
    <w:rsid w:val="00887E07"/>
    <w:rsid w:val="008928FB"/>
    <w:rsid w:val="00896E7E"/>
    <w:rsid w:val="008B10F6"/>
    <w:rsid w:val="008B4511"/>
    <w:rsid w:val="008E124B"/>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6358"/>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A74EB"/>
    <w:rsid w:val="00CB7C80"/>
    <w:rsid w:val="00CC62FC"/>
    <w:rsid w:val="00CD1907"/>
    <w:rsid w:val="00CD22A0"/>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17054"/>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94C27"/>
    <w:rsid w:val="00EA229C"/>
    <w:rsid w:val="00EB0F00"/>
    <w:rsid w:val="00EB209C"/>
    <w:rsid w:val="00EC2CF5"/>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2B96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55884-3712-4FE5-8307-01B8411CE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546</Words>
  <Characters>3115</Characters>
  <Application>Microsoft Office Word</Application>
  <DocSecurity>0</DocSecurity>
  <Lines>25</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zaratustra</dc:creator>
  <cp:lastModifiedBy>Sintija Biša</cp:lastModifiedBy>
  <cp:revision>2</cp:revision>
  <cp:lastPrinted>2017-11-14T08:23:00Z</cp:lastPrinted>
  <dcterms:created xsi:type="dcterms:W3CDTF">2021-05-26T14:53:00Z</dcterms:created>
  <dcterms:modified xsi:type="dcterms:W3CDTF">2021-05-26T14:53:00Z</dcterms:modified>
</cp:coreProperties>
</file>