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39E1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DA75FFA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919E198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70F07402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6A420B" w14:paraId="40260AF3" w14:textId="77777777" w:rsidTr="0053699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39F713A" w14:textId="77777777" w:rsidR="00536993" w:rsidRPr="001D252E" w:rsidRDefault="00000000" w:rsidP="001D252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D252E">
              <w:rPr>
                <w:rFonts w:cs="Arial"/>
                <w:szCs w:val="22"/>
              </w:rPr>
              <w:t>2022.gada 10.novembrī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6C7ABB1" w14:textId="77777777" w:rsidR="00536993" w:rsidRPr="001D252E" w:rsidRDefault="00000000" w:rsidP="001D2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1D252E">
              <w:rPr>
                <w:rFonts w:cs="Arial"/>
                <w:color w:val="000000"/>
                <w:szCs w:val="22"/>
              </w:rPr>
              <w:t xml:space="preserve">                              Nr.400/15</w:t>
            </w:r>
          </w:p>
          <w:p w14:paraId="5512752C" w14:textId="77777777" w:rsidR="00536993" w:rsidRPr="001D252E" w:rsidRDefault="00000000" w:rsidP="001D252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1D252E">
              <w:rPr>
                <w:rFonts w:cs="Arial"/>
                <w:color w:val="000000"/>
                <w:szCs w:val="22"/>
              </w:rPr>
              <w:t>(prot. Nr.15, 14.</w:t>
            </w:r>
            <w:r w:rsidRPr="001D252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0E7EF0AF" w14:textId="77777777" w:rsidR="001D252E" w:rsidRPr="001D252E" w:rsidRDefault="001D252E" w:rsidP="001D252E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36E42C56" w14:textId="77777777" w:rsidR="001D252E" w:rsidRPr="001D252E" w:rsidRDefault="00000000" w:rsidP="001D252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D252E">
        <w:rPr>
          <w:rFonts w:cs="Arial"/>
          <w:szCs w:val="22"/>
        </w:rPr>
        <w:t>Par medībām Liepājas valstspilsētā</w:t>
      </w:r>
    </w:p>
    <w:p w14:paraId="6A85B302" w14:textId="77777777" w:rsidR="001D252E" w:rsidRPr="001D252E" w:rsidRDefault="001D252E" w:rsidP="001D252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63156C7" w14:textId="77777777" w:rsidR="001D252E" w:rsidRPr="001D252E" w:rsidRDefault="001D252E" w:rsidP="001D252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DDADE38" w14:textId="77777777" w:rsidR="001D252E" w:rsidRPr="001D252E" w:rsidRDefault="001D252E" w:rsidP="001D252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608BE096" w14:textId="77777777" w:rsidR="001D252E" w:rsidRPr="001D252E" w:rsidRDefault="00000000" w:rsidP="001D252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1D252E">
        <w:rPr>
          <w:rFonts w:cs="Arial"/>
        </w:rPr>
        <w:t xml:space="preserve">Pamatojoties uz likuma “Par pašvaldībām” 43.panta pirmās daļas 13.punktu, Medību likuma 3.panta </w:t>
      </w:r>
      <w:r w:rsidRPr="001D252E">
        <w:rPr>
          <w:rFonts w:cs="Arial"/>
          <w:color w:val="414142"/>
          <w:sz w:val="20"/>
          <w:szCs w:val="20"/>
          <w:shd w:val="clear" w:color="auto" w:fill="FFFFFF"/>
        </w:rPr>
        <w:t>2</w:t>
      </w:r>
      <w:r w:rsidRPr="001D252E">
        <w:rPr>
          <w:rFonts w:cs="Arial"/>
          <w:color w:val="414142"/>
          <w:shd w:val="clear" w:color="auto" w:fill="FFFFFF"/>
          <w:vertAlign w:val="superscript"/>
        </w:rPr>
        <w:t xml:space="preserve">1 </w:t>
      </w:r>
      <w:r w:rsidRPr="001D252E">
        <w:rPr>
          <w:rFonts w:cs="Arial"/>
        </w:rPr>
        <w:t>daļu un izskatot Liepājas valstspilsētas pašvaldības domes pastāvīgās Pilsētas attīstības komitejas 2022.gada 3.novembra lēmumu (sēdes protokols Nr.11)</w:t>
      </w:r>
      <w:r w:rsidRPr="001D252E">
        <w:rPr>
          <w:rFonts w:cs="Arial"/>
          <w:szCs w:val="22"/>
        </w:rPr>
        <w:t xml:space="preserve">, Liepājas valstspilsētas pašvaldības dome </w:t>
      </w:r>
      <w:r w:rsidRPr="001D252E">
        <w:rPr>
          <w:rFonts w:cs="Arial"/>
          <w:b/>
          <w:szCs w:val="22"/>
        </w:rPr>
        <w:t>nolemj</w:t>
      </w:r>
      <w:r w:rsidRPr="001D252E">
        <w:rPr>
          <w:rFonts w:cs="Arial"/>
          <w:b/>
          <w:bCs/>
          <w:szCs w:val="22"/>
        </w:rPr>
        <w:t>:</w:t>
      </w:r>
    </w:p>
    <w:p w14:paraId="7133B6F3" w14:textId="77777777" w:rsidR="001D252E" w:rsidRPr="001D252E" w:rsidRDefault="001D252E" w:rsidP="001D252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7FE8E06" w14:textId="77777777" w:rsidR="001D252E" w:rsidRPr="001D252E" w:rsidRDefault="00000000" w:rsidP="004538AB">
      <w:pPr>
        <w:ind w:right="-1" w:firstLine="720"/>
        <w:contextualSpacing/>
        <w:jc w:val="both"/>
        <w:rPr>
          <w:rFonts w:cs="Arial"/>
        </w:rPr>
      </w:pPr>
      <w:r w:rsidRPr="001D252E">
        <w:rPr>
          <w:rFonts w:cs="Arial"/>
        </w:rPr>
        <w:t>Apstiprināt Liepājas valstspilsētas pašvaldības domes 2022.gada 10.novembra saistošos noteikumus Nr.22 “Par medībām Liepājas valstspilsētā”.</w:t>
      </w:r>
    </w:p>
    <w:p w14:paraId="2B9B5EDD" w14:textId="77777777" w:rsidR="001D252E" w:rsidRPr="001D252E" w:rsidRDefault="001D252E" w:rsidP="001D252E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p w14:paraId="0293003B" w14:textId="77777777" w:rsidR="001D252E" w:rsidRPr="001D252E" w:rsidRDefault="001D252E" w:rsidP="001D252E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308"/>
        <w:gridCol w:w="2921"/>
      </w:tblGrid>
      <w:tr w:rsidR="006A420B" w14:paraId="6E5192E3" w14:textId="77777777" w:rsidTr="00206EA1"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C96E5" w14:textId="77777777" w:rsidR="001D252E" w:rsidRPr="001D252E" w:rsidRDefault="00000000" w:rsidP="001D252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D252E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2B5C9A1" w14:textId="77777777" w:rsidR="001D252E" w:rsidRPr="001D252E" w:rsidRDefault="00000000" w:rsidP="001D252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1D252E">
              <w:rPr>
                <w:rFonts w:cs="Arial"/>
                <w:szCs w:val="22"/>
              </w:rPr>
              <w:t>Gunārs Ansiņš</w:t>
            </w:r>
          </w:p>
          <w:p w14:paraId="0304E854" w14:textId="77777777" w:rsidR="001D252E" w:rsidRPr="001D252E" w:rsidRDefault="001D252E" w:rsidP="001D252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6A420B" w14:paraId="1F36A02A" w14:textId="77777777" w:rsidTr="00206EA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7D0D65" w14:textId="77777777" w:rsidR="001D252E" w:rsidRPr="001D252E" w:rsidRDefault="00000000" w:rsidP="001D252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D252E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7C112" w14:textId="77777777" w:rsidR="001D252E" w:rsidRPr="001D252E" w:rsidRDefault="00000000" w:rsidP="001D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1D252E">
              <w:rPr>
                <w:rFonts w:cs="Arial"/>
              </w:rPr>
              <w:t xml:space="preserve">Vides aizsardzības un reģionālās attīstības ministrijai, </w:t>
            </w:r>
            <w:r w:rsidRPr="001D252E">
              <w:rPr>
                <w:rFonts w:cs="Arial"/>
                <w:szCs w:val="22"/>
              </w:rPr>
              <w:t>Izpilddirektora birojam, Medību koordinācijas komisijas locekļiem, Sabiedrisko attiecību un mārketinga daļai</w:t>
            </w:r>
          </w:p>
        </w:tc>
      </w:tr>
    </w:tbl>
    <w:p w14:paraId="0DAB2FD2" w14:textId="77777777" w:rsidR="001D252E" w:rsidRPr="001D252E" w:rsidRDefault="001D252E" w:rsidP="001D252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1D252E" w:rsidRPr="001D252E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5A46" w14:textId="77777777" w:rsidR="00AE20ED" w:rsidRDefault="00AE20ED">
      <w:r>
        <w:separator/>
      </w:r>
    </w:p>
  </w:endnote>
  <w:endnote w:type="continuationSeparator" w:id="0">
    <w:p w14:paraId="20F0A070" w14:textId="77777777" w:rsidR="00AE20ED" w:rsidRDefault="00AE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1ADD" w14:textId="77777777" w:rsidR="00E90D4C" w:rsidRPr="00765476" w:rsidRDefault="00E90D4C" w:rsidP="006E5122">
    <w:pPr>
      <w:pStyle w:val="Kjene"/>
      <w:jc w:val="both"/>
    </w:pPr>
  </w:p>
  <w:p w14:paraId="19984D34" w14:textId="77777777" w:rsidR="006A420B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8429" w14:textId="77777777" w:rsidR="006A420B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DF7E" w14:textId="77777777" w:rsidR="00AE20ED" w:rsidRDefault="00AE20ED">
      <w:r>
        <w:separator/>
      </w:r>
    </w:p>
  </w:footnote>
  <w:footnote w:type="continuationSeparator" w:id="0">
    <w:p w14:paraId="2E2C0BD4" w14:textId="77777777" w:rsidR="00AE20ED" w:rsidRDefault="00AE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B2E5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D633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5710D08" wp14:editId="3D0DE3B8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28913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5F5FF5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2DF12D78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186A2AEA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DB2490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4C722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F2D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A8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046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164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AC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6AD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723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B178D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721F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C67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42C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6A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18EB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AE5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262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E4FA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9A789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4F4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44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EC9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81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DEC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4F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A6A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AC12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FEAA4E7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182F47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3A8291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C56D40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99A248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A7258C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F32164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91A475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718969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8003D6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66BCB2A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27A13C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13C3B6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544B8E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FE6B72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88AA9D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0D6AFF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A6ADB4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6024BB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F04B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CFAF5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BFA96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312EF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3286B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1E867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1227E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3E81C5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1242C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E6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EAF4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09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8E9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806F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60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62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605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98DCC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2627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405F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65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62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7ED2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2D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00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682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4BA209D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072F84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578371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2EA6D4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83CB5E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5EA045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B4613D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060907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01879F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48807153">
    <w:abstractNumId w:val="7"/>
  </w:num>
  <w:num w:numId="2" w16cid:durableId="808716843">
    <w:abstractNumId w:val="8"/>
  </w:num>
  <w:num w:numId="3" w16cid:durableId="321857829">
    <w:abstractNumId w:val="0"/>
  </w:num>
  <w:num w:numId="4" w16cid:durableId="1749115301">
    <w:abstractNumId w:val="1"/>
  </w:num>
  <w:num w:numId="5" w16cid:durableId="182938608">
    <w:abstractNumId w:val="2"/>
  </w:num>
  <w:num w:numId="6" w16cid:durableId="519591005">
    <w:abstractNumId w:val="6"/>
  </w:num>
  <w:num w:numId="7" w16cid:durableId="1687950109">
    <w:abstractNumId w:val="3"/>
  </w:num>
  <w:num w:numId="8" w16cid:durableId="1796682417">
    <w:abstractNumId w:val="9"/>
  </w:num>
  <w:num w:numId="9" w16cid:durableId="2031101540">
    <w:abstractNumId w:val="5"/>
  </w:num>
  <w:num w:numId="10" w16cid:durableId="757217425">
    <w:abstractNumId w:val="4"/>
  </w:num>
  <w:num w:numId="11" w16cid:durableId="1060983086">
    <w:abstractNumId w:val="9"/>
  </w:num>
  <w:num w:numId="12" w16cid:durableId="19128821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252E"/>
    <w:rsid w:val="001D64EF"/>
    <w:rsid w:val="001E01A3"/>
    <w:rsid w:val="001E04BC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57C59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6E60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538AB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6993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44FE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A420B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1B7B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2726A"/>
    <w:rsid w:val="0083083F"/>
    <w:rsid w:val="008344AD"/>
    <w:rsid w:val="00840212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C5392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27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0ED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415F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29471C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4862-CD92-4AA1-873E-8032D431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2022-11-17T08:39:00Z</dcterms:created>
  <dcterms:modified xsi:type="dcterms:W3CDTF">2022-11-17T08:39:00Z</dcterms:modified>
</cp:coreProperties>
</file>