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3617" w14:textId="77777777" w:rsidR="000F232A" w:rsidRPr="005810C2" w:rsidRDefault="000F232A" w:rsidP="005810C2">
      <w:pPr>
        <w:widowControl w:val="0"/>
        <w:autoSpaceDE w:val="0"/>
        <w:autoSpaceDN w:val="0"/>
        <w:adjustRightInd w:val="0"/>
        <w:jc w:val="right"/>
        <w:rPr>
          <w:rFonts w:cs="Arial"/>
          <w:bCs/>
          <w:sz w:val="26"/>
          <w:szCs w:val="26"/>
        </w:rPr>
      </w:pPr>
    </w:p>
    <w:p w14:paraId="27B8D3C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A1D88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3FBAAD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55C2F" w14:paraId="02C7233F" w14:textId="77777777" w:rsidTr="00680196">
        <w:tc>
          <w:tcPr>
            <w:tcW w:w="4788" w:type="dxa"/>
            <w:tcBorders>
              <w:top w:val="nil"/>
              <w:left w:val="nil"/>
              <w:bottom w:val="nil"/>
              <w:right w:val="nil"/>
            </w:tcBorders>
          </w:tcPr>
          <w:p w14:paraId="18D5321A" w14:textId="77777777" w:rsidR="00680196" w:rsidRPr="00772B75" w:rsidRDefault="00000000" w:rsidP="00772B75">
            <w:pPr>
              <w:widowControl w:val="0"/>
              <w:autoSpaceDE w:val="0"/>
              <w:autoSpaceDN w:val="0"/>
              <w:adjustRightInd w:val="0"/>
              <w:rPr>
                <w:rFonts w:cs="Arial"/>
                <w:szCs w:val="22"/>
              </w:rPr>
            </w:pPr>
            <w:r w:rsidRPr="00772B75">
              <w:rPr>
                <w:rFonts w:cs="Arial"/>
                <w:szCs w:val="22"/>
              </w:rPr>
              <w:t>2022.gada 10.novembrī</w:t>
            </w:r>
          </w:p>
        </w:tc>
        <w:tc>
          <w:tcPr>
            <w:tcW w:w="3717" w:type="dxa"/>
            <w:tcBorders>
              <w:top w:val="nil"/>
              <w:left w:val="nil"/>
              <w:bottom w:val="nil"/>
              <w:right w:val="nil"/>
            </w:tcBorders>
          </w:tcPr>
          <w:p w14:paraId="45EFD401" w14:textId="77777777" w:rsidR="00680196" w:rsidRPr="00772B75" w:rsidRDefault="00000000" w:rsidP="00772B75">
            <w:pPr>
              <w:widowControl w:val="0"/>
              <w:autoSpaceDE w:val="0"/>
              <w:autoSpaceDN w:val="0"/>
              <w:adjustRightInd w:val="0"/>
              <w:jc w:val="center"/>
              <w:rPr>
                <w:rFonts w:cs="Arial"/>
                <w:color w:val="000000"/>
                <w:szCs w:val="22"/>
              </w:rPr>
            </w:pPr>
            <w:r w:rsidRPr="00772B75">
              <w:rPr>
                <w:rFonts w:cs="Arial"/>
                <w:color w:val="000000"/>
                <w:szCs w:val="22"/>
              </w:rPr>
              <w:t xml:space="preserve">                                Nr.394/15</w:t>
            </w:r>
          </w:p>
          <w:p w14:paraId="1CA50BEC" w14:textId="77777777" w:rsidR="00680196" w:rsidRPr="00772B75" w:rsidRDefault="00000000" w:rsidP="00772B75">
            <w:pPr>
              <w:widowControl w:val="0"/>
              <w:autoSpaceDE w:val="0"/>
              <w:autoSpaceDN w:val="0"/>
              <w:adjustRightInd w:val="0"/>
              <w:jc w:val="right"/>
              <w:rPr>
                <w:rFonts w:cs="Arial"/>
                <w:szCs w:val="22"/>
              </w:rPr>
            </w:pPr>
            <w:r w:rsidRPr="00772B75">
              <w:rPr>
                <w:rFonts w:cs="Arial"/>
                <w:color w:val="000000"/>
                <w:szCs w:val="22"/>
              </w:rPr>
              <w:t>(prot. Nr.15, 8.</w:t>
            </w:r>
            <w:r w:rsidRPr="00772B75">
              <w:rPr>
                <w:rFonts w:cs="Arial"/>
                <w:color w:val="000000"/>
                <w:sz w:val="20"/>
                <w:szCs w:val="20"/>
                <w:shd w:val="clear" w:color="auto" w:fill="FFFFFF"/>
              </w:rPr>
              <w:t>§)</w:t>
            </w:r>
          </w:p>
        </w:tc>
      </w:tr>
    </w:tbl>
    <w:p w14:paraId="2C9FD871" w14:textId="77777777" w:rsidR="00772B75" w:rsidRPr="00772B75" w:rsidRDefault="00772B75" w:rsidP="00772B75">
      <w:pPr>
        <w:widowControl w:val="0"/>
        <w:autoSpaceDE w:val="0"/>
        <w:autoSpaceDN w:val="0"/>
        <w:adjustRightInd w:val="0"/>
        <w:jc w:val="both"/>
        <w:rPr>
          <w:rFonts w:cs="Arial"/>
          <w:sz w:val="14"/>
          <w:szCs w:val="14"/>
        </w:rPr>
      </w:pPr>
    </w:p>
    <w:p w14:paraId="0B3F3582" w14:textId="77777777" w:rsidR="00772B75" w:rsidRPr="00772B75" w:rsidRDefault="00000000" w:rsidP="00772B75">
      <w:pPr>
        <w:widowControl w:val="0"/>
        <w:autoSpaceDE w:val="0"/>
        <w:autoSpaceDN w:val="0"/>
        <w:adjustRightInd w:val="0"/>
        <w:jc w:val="both"/>
        <w:rPr>
          <w:rFonts w:cs="Arial"/>
          <w:szCs w:val="22"/>
        </w:rPr>
      </w:pPr>
      <w:r w:rsidRPr="00772B75">
        <w:rPr>
          <w:rFonts w:cs="Arial"/>
          <w:szCs w:val="22"/>
        </w:rPr>
        <w:t xml:space="preserve">Par līguma noslēgšanu ar valsts akciju  </w:t>
      </w:r>
    </w:p>
    <w:p w14:paraId="12F4672A" w14:textId="77777777" w:rsidR="00772B75" w:rsidRPr="00772B75" w:rsidRDefault="00000000" w:rsidP="00772B75">
      <w:pPr>
        <w:widowControl w:val="0"/>
        <w:autoSpaceDE w:val="0"/>
        <w:autoSpaceDN w:val="0"/>
        <w:adjustRightInd w:val="0"/>
        <w:jc w:val="both"/>
        <w:rPr>
          <w:rFonts w:cs="Arial"/>
          <w:szCs w:val="22"/>
        </w:rPr>
      </w:pPr>
      <w:r w:rsidRPr="00772B75">
        <w:rPr>
          <w:rFonts w:cs="Arial"/>
          <w:szCs w:val="22"/>
        </w:rPr>
        <w:t xml:space="preserve">sabiedrību “Ceļu satiksmes drošības </w:t>
      </w:r>
    </w:p>
    <w:p w14:paraId="45266CCE" w14:textId="77777777" w:rsidR="00772B75" w:rsidRPr="00772B75" w:rsidRDefault="00000000" w:rsidP="00772B75">
      <w:pPr>
        <w:widowControl w:val="0"/>
        <w:autoSpaceDE w:val="0"/>
        <w:autoSpaceDN w:val="0"/>
        <w:adjustRightInd w:val="0"/>
        <w:jc w:val="both"/>
        <w:rPr>
          <w:rFonts w:cs="Arial"/>
          <w:szCs w:val="22"/>
        </w:rPr>
      </w:pPr>
      <w:r w:rsidRPr="00772B75">
        <w:rPr>
          <w:rFonts w:cs="Arial"/>
          <w:szCs w:val="22"/>
        </w:rPr>
        <w:t>direkcija”</w:t>
      </w:r>
    </w:p>
    <w:p w14:paraId="6E28FDAA" w14:textId="77777777" w:rsidR="00772B75" w:rsidRPr="00772B75" w:rsidRDefault="00772B75" w:rsidP="00772B75">
      <w:pPr>
        <w:widowControl w:val="0"/>
        <w:autoSpaceDE w:val="0"/>
        <w:autoSpaceDN w:val="0"/>
        <w:adjustRightInd w:val="0"/>
        <w:ind w:firstLine="709"/>
        <w:jc w:val="both"/>
        <w:rPr>
          <w:rFonts w:cs="Arial"/>
          <w:sz w:val="12"/>
          <w:szCs w:val="22"/>
        </w:rPr>
      </w:pPr>
    </w:p>
    <w:p w14:paraId="35985300" w14:textId="77777777" w:rsidR="00772B75" w:rsidRPr="00772B75" w:rsidRDefault="00772B75" w:rsidP="00772B75">
      <w:pPr>
        <w:widowControl w:val="0"/>
        <w:autoSpaceDE w:val="0"/>
        <w:autoSpaceDN w:val="0"/>
        <w:adjustRightInd w:val="0"/>
        <w:ind w:firstLine="709"/>
        <w:jc w:val="both"/>
        <w:rPr>
          <w:rFonts w:cs="Arial"/>
          <w:sz w:val="12"/>
          <w:szCs w:val="22"/>
        </w:rPr>
      </w:pPr>
    </w:p>
    <w:p w14:paraId="2FB504BD" w14:textId="77777777" w:rsidR="00772B75" w:rsidRPr="00772B75" w:rsidRDefault="00000000" w:rsidP="00772B75">
      <w:pPr>
        <w:ind w:firstLine="720"/>
        <w:jc w:val="both"/>
        <w:rPr>
          <w:rFonts w:cs="Arial"/>
          <w:szCs w:val="22"/>
        </w:rPr>
      </w:pPr>
      <w:r w:rsidRPr="00772B75">
        <w:rPr>
          <w:rFonts w:cs="Arial"/>
          <w:szCs w:val="22"/>
        </w:rPr>
        <w:t>Lai īstenotu Ceļu satiksmes likumā pašvaldības policijai noteikto kompetenci un pienākumu kvalitatīvu izpildi administratīvo pārkāpumu jomā saistībā ar pārkāpumu fiksēšanu ar tehniskiem līdzekļiem, neapturot transportlīdzekli, un, lai nodrošinātu  sadarbību informācijas apstrādē Transportlīdzekļu un to vadītāju valsts reģistrā, kas saņemta no tehniskiem līdzekļiem par pārkāpumiem ceļu satiksmē,</w:t>
      </w:r>
      <w:r w:rsidRPr="00772B75">
        <w:rPr>
          <w:rFonts w:eastAsia="Calibri" w:cs="Arial"/>
          <w:szCs w:val="22"/>
        </w:rPr>
        <w:t xml:space="preserve"> </w:t>
      </w:r>
      <w:r w:rsidRPr="00772B75">
        <w:rPr>
          <w:rFonts w:eastAsia="Calibri" w:cs="Arial"/>
          <w:szCs w:val="22"/>
          <w:lang w:eastAsia="en-US"/>
        </w:rPr>
        <w:t>pamatojoties uz Ceļu satiksmes likuma 43.</w:t>
      </w:r>
      <w:r w:rsidRPr="00772B75">
        <w:rPr>
          <w:rFonts w:eastAsia="Calibri" w:cs="Arial"/>
          <w:szCs w:val="22"/>
          <w:vertAlign w:val="superscript"/>
          <w:lang w:eastAsia="en-US"/>
        </w:rPr>
        <w:t>7</w:t>
      </w:r>
      <w:r w:rsidRPr="00772B75">
        <w:rPr>
          <w:rFonts w:eastAsia="Calibri" w:cs="Arial"/>
          <w:szCs w:val="22"/>
          <w:lang w:eastAsia="en-US"/>
        </w:rPr>
        <w:t xml:space="preserve"> pantu, </w:t>
      </w:r>
      <w:r w:rsidRPr="00772B75">
        <w:rPr>
          <w:rFonts w:eastAsia="Calibri" w:cs="Arial"/>
          <w:noProof/>
          <w:szCs w:val="22"/>
          <w:lang w:eastAsia="en-US"/>
        </w:rPr>
        <w:t>likuma</w:t>
      </w:r>
      <w:r w:rsidRPr="00772B75">
        <w:rPr>
          <w:rFonts w:eastAsia="Calibri" w:cs="Arial"/>
          <w:szCs w:val="22"/>
          <w:lang w:eastAsia="en-US"/>
        </w:rPr>
        <w:t xml:space="preserve"> “Par pašvaldībām” 21.panta pirmo daļu</w:t>
      </w:r>
      <w:r w:rsidRPr="00772B75">
        <w:rPr>
          <w:rFonts w:cs="Arial"/>
          <w:szCs w:val="22"/>
        </w:rPr>
        <w:t xml:space="preserve">, Ministru kabineta 2022.gada 12.aprīļa noteikumiem Nr.224 “Prasības un kārtība tehnisko līdzekļu uzstādīšanai uz ceļiem un prasības informācijas nosūtīšanai un saņemšanai no tehniskajiem līdzekļiem apstrādei transportlīdzekļu un to vadītāju valsts reģistrā” un izskatot Liepājas valstspilsētas pašvaldības domes pastāvīgās Pilsētas attīstības komitejas 2022.gada 3.novembra lēmumu (sēdes protokols Nr.11), Liepājas </w:t>
      </w:r>
      <w:r w:rsidRPr="00772B75">
        <w:rPr>
          <w:rFonts w:cs="Arial"/>
          <w:noProof/>
          <w:szCs w:val="22"/>
        </w:rPr>
        <w:t xml:space="preserve">valstspilsētas </w:t>
      </w:r>
      <w:r w:rsidRPr="00772B75">
        <w:rPr>
          <w:rFonts w:cs="Arial"/>
          <w:szCs w:val="22"/>
        </w:rPr>
        <w:t xml:space="preserve">pašvaldības dome </w:t>
      </w:r>
      <w:r w:rsidRPr="00772B75">
        <w:rPr>
          <w:rFonts w:cs="Arial"/>
          <w:b/>
          <w:szCs w:val="22"/>
        </w:rPr>
        <w:t>nolemj:</w:t>
      </w:r>
    </w:p>
    <w:p w14:paraId="4E83830D" w14:textId="77777777" w:rsidR="00772B75" w:rsidRPr="00772B75" w:rsidRDefault="00772B75" w:rsidP="00772B75">
      <w:pPr>
        <w:widowControl w:val="0"/>
        <w:autoSpaceDE w:val="0"/>
        <w:autoSpaceDN w:val="0"/>
        <w:adjustRightInd w:val="0"/>
        <w:ind w:firstLine="709"/>
        <w:jc w:val="both"/>
        <w:rPr>
          <w:rFonts w:cs="Arial"/>
          <w:iCs/>
          <w:szCs w:val="30"/>
        </w:rPr>
      </w:pPr>
    </w:p>
    <w:p w14:paraId="26477300" w14:textId="77777777" w:rsidR="00772B75" w:rsidRPr="00772B75" w:rsidRDefault="00000000" w:rsidP="00772B75">
      <w:pPr>
        <w:widowControl w:val="0"/>
        <w:autoSpaceDE w:val="0"/>
        <w:autoSpaceDN w:val="0"/>
        <w:adjustRightInd w:val="0"/>
        <w:ind w:firstLine="720"/>
        <w:jc w:val="both"/>
        <w:rPr>
          <w:rFonts w:cs="Arial"/>
          <w:szCs w:val="22"/>
        </w:rPr>
      </w:pPr>
      <w:r w:rsidRPr="00772B75">
        <w:rPr>
          <w:rFonts w:cs="Arial"/>
          <w:szCs w:val="22"/>
        </w:rPr>
        <w:t>1. Noslēgt līgumu par sadarbību pārkāpumu fiksēšanai ar tehniskiem līdzekļiem, neapturot transportlīdzekli, ar valsts akciju sabiedrību “Ceļu satiksmes drošības direkcija”.</w:t>
      </w:r>
    </w:p>
    <w:p w14:paraId="1E138258" w14:textId="77777777" w:rsidR="00772B75" w:rsidRPr="00772B75" w:rsidRDefault="00772B75" w:rsidP="00772B75">
      <w:pPr>
        <w:widowControl w:val="0"/>
        <w:autoSpaceDE w:val="0"/>
        <w:autoSpaceDN w:val="0"/>
        <w:adjustRightInd w:val="0"/>
        <w:ind w:left="720"/>
        <w:contextualSpacing/>
        <w:jc w:val="both"/>
        <w:rPr>
          <w:rFonts w:cs="Arial"/>
          <w:sz w:val="2"/>
          <w:szCs w:val="2"/>
        </w:rPr>
      </w:pPr>
    </w:p>
    <w:p w14:paraId="6D7C3E69" w14:textId="77777777" w:rsidR="00772B75" w:rsidRPr="00772B75" w:rsidRDefault="00000000" w:rsidP="00772B75">
      <w:pPr>
        <w:widowControl w:val="0"/>
        <w:autoSpaceDE w:val="0"/>
        <w:autoSpaceDN w:val="0"/>
        <w:adjustRightInd w:val="0"/>
        <w:ind w:firstLine="720"/>
        <w:jc w:val="both"/>
        <w:rPr>
          <w:rFonts w:cs="Arial"/>
          <w:szCs w:val="22"/>
        </w:rPr>
      </w:pPr>
      <w:r w:rsidRPr="00772B75">
        <w:rPr>
          <w:rFonts w:cs="Arial"/>
          <w:szCs w:val="22"/>
        </w:rPr>
        <w:t xml:space="preserve">2. Noteikt, ka lēmuma 1.punktā minētajā līgumā Liepājas </w:t>
      </w:r>
      <w:r w:rsidRPr="00772B75">
        <w:rPr>
          <w:rFonts w:cs="Arial"/>
          <w:noProof/>
          <w:szCs w:val="22"/>
        </w:rPr>
        <w:t>valstspilsētas</w:t>
      </w:r>
      <w:r w:rsidRPr="00772B75">
        <w:rPr>
          <w:rFonts w:cs="Arial"/>
          <w:szCs w:val="22"/>
        </w:rPr>
        <w:t xml:space="preserve"> pašvaldībai noteiktās saistības pilnvarota pildīt un līgumu slēgt Liepājas pilsētas pašvaldības iestāde “Liepājas pilsētas Pašvaldības policija”.</w:t>
      </w:r>
    </w:p>
    <w:p w14:paraId="5273372F" w14:textId="77777777" w:rsidR="00772B75" w:rsidRPr="00772B75" w:rsidRDefault="00772B75" w:rsidP="00772B75">
      <w:pPr>
        <w:widowControl w:val="0"/>
        <w:autoSpaceDE w:val="0"/>
        <w:autoSpaceDN w:val="0"/>
        <w:adjustRightInd w:val="0"/>
        <w:ind w:firstLine="720"/>
        <w:jc w:val="both"/>
        <w:rPr>
          <w:rFonts w:cs="Arial"/>
          <w:sz w:val="2"/>
          <w:szCs w:val="2"/>
        </w:rPr>
      </w:pPr>
    </w:p>
    <w:p w14:paraId="2918D56D" w14:textId="77777777" w:rsidR="00772B75" w:rsidRPr="00772B75" w:rsidRDefault="00000000" w:rsidP="00772B75">
      <w:pPr>
        <w:widowControl w:val="0"/>
        <w:autoSpaceDE w:val="0"/>
        <w:autoSpaceDN w:val="0"/>
        <w:adjustRightInd w:val="0"/>
        <w:ind w:firstLine="720"/>
        <w:jc w:val="both"/>
        <w:rPr>
          <w:rFonts w:cs="Arial"/>
          <w:szCs w:val="22"/>
        </w:rPr>
      </w:pPr>
      <w:r w:rsidRPr="00772B75">
        <w:rPr>
          <w:rFonts w:cs="Arial"/>
          <w:szCs w:val="22"/>
        </w:rPr>
        <w:t>3. Pilnvarot Liepājas pilsētas pašvaldības iestādes “Liepājas pilsētas Pašvaldības policija” priekšnieku, bet viņa prombūtnē amatpersonu, kas pilda šā amata pienākumus, noslēgt 1.punktā minēto līgumu pēc saskaņošanas ar valsts akciju   sabiedrību “Ceļu satiksmes drošības direkcija”.</w:t>
      </w:r>
    </w:p>
    <w:p w14:paraId="38C077C9" w14:textId="77777777" w:rsidR="00772B75" w:rsidRPr="00772B75" w:rsidRDefault="00772B75" w:rsidP="00772B75">
      <w:pPr>
        <w:widowControl w:val="0"/>
        <w:autoSpaceDE w:val="0"/>
        <w:autoSpaceDN w:val="0"/>
        <w:adjustRightInd w:val="0"/>
        <w:ind w:firstLine="720"/>
        <w:jc w:val="both"/>
        <w:rPr>
          <w:rFonts w:cs="Arial"/>
          <w:sz w:val="2"/>
          <w:szCs w:val="2"/>
        </w:rPr>
      </w:pPr>
    </w:p>
    <w:p w14:paraId="4AC034E8" w14:textId="77777777" w:rsidR="00772B75" w:rsidRPr="00772B75" w:rsidRDefault="00000000" w:rsidP="00772B75">
      <w:pPr>
        <w:widowControl w:val="0"/>
        <w:autoSpaceDE w:val="0"/>
        <w:autoSpaceDN w:val="0"/>
        <w:adjustRightInd w:val="0"/>
        <w:ind w:firstLine="720"/>
        <w:jc w:val="both"/>
        <w:rPr>
          <w:rFonts w:cs="Arial"/>
          <w:szCs w:val="22"/>
        </w:rPr>
      </w:pPr>
      <w:r w:rsidRPr="00772B75">
        <w:rPr>
          <w:rFonts w:cs="Arial"/>
          <w:szCs w:val="22"/>
        </w:rPr>
        <w:t xml:space="preserve">4. Noteikt, ka lēmuma 1.punktā minētā līguma grozījumus Liepājas pilsētas pašvaldības iestāde “Liepājas pilsētas Pašvaldības policija” līguma darbības laikā pilnvarota izdarīt patstāvīgi, neizskatot tos Liepājas </w:t>
      </w:r>
      <w:r w:rsidRPr="00772B75">
        <w:rPr>
          <w:rFonts w:cs="Arial"/>
          <w:noProof/>
          <w:szCs w:val="22"/>
        </w:rPr>
        <w:t xml:space="preserve">valstspilsētas pašvaldības domes sēdē, izņemot </w:t>
      </w:r>
      <w:r w:rsidRPr="00772B75">
        <w:rPr>
          <w:rFonts w:cs="Arial"/>
          <w:szCs w:val="22"/>
        </w:rPr>
        <w:t xml:space="preserve">grozījumus par pakalpojuma maksu, ja to apjoms naudas izteiksmē pārsniedz 50% (piecdesmit procentus) no līgumā minētas samaksas par pakalpojumiem. </w:t>
      </w:r>
    </w:p>
    <w:p w14:paraId="4ABA8EC8" w14:textId="77777777" w:rsidR="00772B75" w:rsidRPr="00772B75" w:rsidRDefault="00772B75" w:rsidP="00772B75">
      <w:pPr>
        <w:widowControl w:val="0"/>
        <w:autoSpaceDE w:val="0"/>
        <w:autoSpaceDN w:val="0"/>
        <w:adjustRightInd w:val="0"/>
        <w:ind w:firstLine="720"/>
        <w:jc w:val="both"/>
        <w:rPr>
          <w:rFonts w:cs="Arial"/>
          <w:sz w:val="2"/>
          <w:szCs w:val="2"/>
        </w:rPr>
      </w:pPr>
    </w:p>
    <w:p w14:paraId="72047B13" w14:textId="77777777" w:rsidR="00772B75" w:rsidRPr="00772B75" w:rsidRDefault="00000000" w:rsidP="00772B75">
      <w:pPr>
        <w:widowControl w:val="0"/>
        <w:autoSpaceDE w:val="0"/>
        <w:autoSpaceDN w:val="0"/>
        <w:adjustRightInd w:val="0"/>
        <w:ind w:firstLine="720"/>
        <w:jc w:val="both"/>
        <w:rPr>
          <w:rFonts w:cs="Arial"/>
          <w:szCs w:val="22"/>
        </w:rPr>
      </w:pPr>
      <w:r w:rsidRPr="00772B75">
        <w:rPr>
          <w:rFonts w:cs="Arial"/>
          <w:szCs w:val="22"/>
        </w:rPr>
        <w:t xml:space="preserve">5. Liepājas </w:t>
      </w:r>
      <w:r w:rsidRPr="00772B75">
        <w:rPr>
          <w:rFonts w:cs="Arial"/>
          <w:noProof/>
          <w:szCs w:val="22"/>
        </w:rPr>
        <w:t xml:space="preserve">valstspilsētas </w:t>
      </w:r>
      <w:r w:rsidRPr="00772B75">
        <w:rPr>
          <w:rFonts w:cs="Arial"/>
          <w:szCs w:val="22"/>
        </w:rPr>
        <w:t>pašvaldības izpilddirektora vietniekam (īpašumu jautājumos) kontrolēt lēmuma izpildi.</w:t>
      </w:r>
    </w:p>
    <w:p w14:paraId="30F281BD" w14:textId="77777777" w:rsidR="00772B75" w:rsidRPr="00772B75" w:rsidRDefault="00772B75" w:rsidP="00772B7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55C2F" w14:paraId="172967C9" w14:textId="77777777" w:rsidTr="00772B75">
        <w:tc>
          <w:tcPr>
            <w:tcW w:w="5644" w:type="dxa"/>
            <w:gridSpan w:val="2"/>
            <w:tcBorders>
              <w:top w:val="nil"/>
              <w:left w:val="nil"/>
              <w:bottom w:val="nil"/>
              <w:right w:val="nil"/>
            </w:tcBorders>
          </w:tcPr>
          <w:p w14:paraId="6267F09F" w14:textId="77777777" w:rsidR="00772B75" w:rsidRPr="00772B75" w:rsidRDefault="00000000" w:rsidP="00772B75">
            <w:pPr>
              <w:widowControl w:val="0"/>
              <w:autoSpaceDE w:val="0"/>
              <w:autoSpaceDN w:val="0"/>
              <w:adjustRightInd w:val="0"/>
              <w:rPr>
                <w:rFonts w:cs="Arial"/>
                <w:szCs w:val="22"/>
              </w:rPr>
            </w:pPr>
            <w:r w:rsidRPr="00772B75">
              <w:rPr>
                <w:rFonts w:cs="Arial"/>
                <w:szCs w:val="22"/>
              </w:rPr>
              <w:t>Priekšsēdētājs</w:t>
            </w:r>
          </w:p>
        </w:tc>
        <w:tc>
          <w:tcPr>
            <w:tcW w:w="2921" w:type="dxa"/>
            <w:tcBorders>
              <w:top w:val="nil"/>
              <w:left w:val="nil"/>
              <w:bottom w:val="nil"/>
              <w:right w:val="nil"/>
            </w:tcBorders>
          </w:tcPr>
          <w:p w14:paraId="4886F01C" w14:textId="77777777" w:rsidR="00772B75" w:rsidRPr="00772B75" w:rsidRDefault="00000000" w:rsidP="00772B75">
            <w:pPr>
              <w:widowControl w:val="0"/>
              <w:autoSpaceDE w:val="0"/>
              <w:autoSpaceDN w:val="0"/>
              <w:adjustRightInd w:val="0"/>
              <w:jc w:val="right"/>
              <w:rPr>
                <w:rFonts w:cs="Arial"/>
                <w:szCs w:val="22"/>
              </w:rPr>
            </w:pPr>
            <w:r w:rsidRPr="00772B75">
              <w:rPr>
                <w:rFonts w:cs="Arial"/>
                <w:szCs w:val="22"/>
              </w:rPr>
              <w:t>Gunārs Ansiņš</w:t>
            </w:r>
          </w:p>
          <w:p w14:paraId="7BB62EAC" w14:textId="77777777" w:rsidR="00772B75" w:rsidRPr="00772B75" w:rsidRDefault="00772B75" w:rsidP="00772B75">
            <w:pPr>
              <w:widowControl w:val="0"/>
              <w:autoSpaceDE w:val="0"/>
              <w:autoSpaceDN w:val="0"/>
              <w:adjustRightInd w:val="0"/>
              <w:jc w:val="right"/>
              <w:rPr>
                <w:rFonts w:cs="Arial"/>
                <w:sz w:val="8"/>
                <w:szCs w:val="22"/>
              </w:rPr>
            </w:pPr>
          </w:p>
        </w:tc>
      </w:tr>
      <w:tr w:rsidR="00F55C2F" w14:paraId="204AC278" w14:textId="77777777" w:rsidTr="00772B75">
        <w:tc>
          <w:tcPr>
            <w:tcW w:w="1336" w:type="dxa"/>
            <w:tcBorders>
              <w:top w:val="nil"/>
              <w:left w:val="nil"/>
              <w:bottom w:val="nil"/>
              <w:right w:val="nil"/>
            </w:tcBorders>
          </w:tcPr>
          <w:p w14:paraId="2A7F41B1" w14:textId="77777777" w:rsidR="00772B75" w:rsidRPr="00772B75" w:rsidRDefault="00000000" w:rsidP="00772B75">
            <w:pPr>
              <w:widowControl w:val="0"/>
              <w:autoSpaceDE w:val="0"/>
              <w:autoSpaceDN w:val="0"/>
              <w:adjustRightInd w:val="0"/>
              <w:rPr>
                <w:rFonts w:cs="Arial"/>
                <w:szCs w:val="22"/>
              </w:rPr>
            </w:pPr>
            <w:r w:rsidRPr="00772B75">
              <w:rPr>
                <w:rFonts w:cs="Arial"/>
                <w:szCs w:val="22"/>
              </w:rPr>
              <w:t>Nosūtāms:</w:t>
            </w:r>
          </w:p>
        </w:tc>
        <w:tc>
          <w:tcPr>
            <w:tcW w:w="7229" w:type="dxa"/>
            <w:gridSpan w:val="2"/>
            <w:tcBorders>
              <w:top w:val="nil"/>
              <w:left w:val="nil"/>
              <w:bottom w:val="nil"/>
              <w:right w:val="nil"/>
            </w:tcBorders>
          </w:tcPr>
          <w:p w14:paraId="6F07FB90" w14:textId="77777777" w:rsidR="00772B75" w:rsidRPr="00772B75" w:rsidRDefault="00000000" w:rsidP="00772B75">
            <w:pPr>
              <w:widowControl w:val="0"/>
              <w:autoSpaceDE w:val="0"/>
              <w:autoSpaceDN w:val="0"/>
              <w:adjustRightInd w:val="0"/>
              <w:jc w:val="both"/>
              <w:rPr>
                <w:rFonts w:cs="Arial"/>
                <w:szCs w:val="22"/>
              </w:rPr>
            </w:pPr>
            <w:r w:rsidRPr="00772B75">
              <w:rPr>
                <w:szCs w:val="22"/>
              </w:rPr>
              <w:t xml:space="preserve">Izpilddirektora birojam, Juridiskajai daļai, Finanšu pārvaldei, Liepājas pilsētas Pašvaldības policijai, valsts akciju sabiedrībai “Ceļu satiksmes </w:t>
            </w:r>
            <w:r w:rsidRPr="00772B75">
              <w:rPr>
                <w:rFonts w:cs="Arial"/>
                <w:szCs w:val="22"/>
              </w:rPr>
              <w:t>drošības</w:t>
            </w:r>
            <w:r w:rsidRPr="00772B75">
              <w:rPr>
                <w:szCs w:val="22"/>
              </w:rPr>
              <w:t xml:space="preserve"> direkcija”</w:t>
            </w:r>
          </w:p>
        </w:tc>
      </w:tr>
    </w:tbl>
    <w:p w14:paraId="6F133282" w14:textId="77777777" w:rsidR="00772B75" w:rsidRPr="00772B75" w:rsidRDefault="00772B75" w:rsidP="00772B75">
      <w:pPr>
        <w:widowControl w:val="0"/>
        <w:autoSpaceDE w:val="0"/>
        <w:autoSpaceDN w:val="0"/>
        <w:adjustRightInd w:val="0"/>
        <w:jc w:val="both"/>
        <w:rPr>
          <w:rFonts w:cs="Arial"/>
          <w:szCs w:val="22"/>
        </w:rPr>
      </w:pPr>
    </w:p>
    <w:sectPr w:rsidR="00772B75" w:rsidRPr="00772B7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4B62" w14:textId="77777777" w:rsidR="004C452F" w:rsidRDefault="004C452F">
      <w:r>
        <w:separator/>
      </w:r>
    </w:p>
  </w:endnote>
  <w:endnote w:type="continuationSeparator" w:id="0">
    <w:p w14:paraId="4DF5FF44" w14:textId="77777777" w:rsidR="004C452F" w:rsidRDefault="004C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9884" w14:textId="77777777" w:rsidR="00E90D4C" w:rsidRPr="00765476" w:rsidRDefault="00E90D4C" w:rsidP="006E5122">
    <w:pPr>
      <w:pStyle w:val="Kjene"/>
      <w:jc w:val="both"/>
    </w:pPr>
  </w:p>
  <w:p w14:paraId="3CF4D9A5" w14:textId="77777777" w:rsidR="00F55C2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61B7" w14:textId="77777777" w:rsidR="00F55C2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8FA2" w14:textId="77777777" w:rsidR="004C452F" w:rsidRDefault="004C452F">
      <w:r>
        <w:separator/>
      </w:r>
    </w:p>
  </w:footnote>
  <w:footnote w:type="continuationSeparator" w:id="0">
    <w:p w14:paraId="25993CF6" w14:textId="77777777" w:rsidR="004C452F" w:rsidRDefault="004C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3C2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987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131254C" wp14:editId="7570A3E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371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D4742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1791BB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E28242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526FAC">
      <w:numFmt w:val="bullet"/>
      <w:lvlText w:val="-"/>
      <w:lvlJc w:val="left"/>
      <w:pPr>
        <w:ind w:left="720" w:hanging="360"/>
      </w:pPr>
      <w:rPr>
        <w:rFonts w:ascii="Times New Roman" w:eastAsia="Calibri" w:hAnsi="Times New Roman" w:cs="Times New Roman" w:hint="default"/>
        <w:color w:val="1F497D"/>
      </w:rPr>
    </w:lvl>
    <w:lvl w:ilvl="1" w:tplc="72EE71F6">
      <w:start w:val="1"/>
      <w:numFmt w:val="bullet"/>
      <w:lvlText w:val="o"/>
      <w:lvlJc w:val="left"/>
      <w:pPr>
        <w:ind w:left="1440" w:hanging="360"/>
      </w:pPr>
      <w:rPr>
        <w:rFonts w:ascii="Courier New" w:hAnsi="Courier New" w:cs="Courier New" w:hint="default"/>
      </w:rPr>
    </w:lvl>
    <w:lvl w:ilvl="2" w:tplc="5FA83C34">
      <w:start w:val="1"/>
      <w:numFmt w:val="bullet"/>
      <w:lvlText w:val=""/>
      <w:lvlJc w:val="left"/>
      <w:pPr>
        <w:ind w:left="2160" w:hanging="360"/>
      </w:pPr>
      <w:rPr>
        <w:rFonts w:ascii="Wingdings" w:hAnsi="Wingdings" w:hint="default"/>
      </w:rPr>
    </w:lvl>
    <w:lvl w:ilvl="3" w:tplc="1F94C0EA">
      <w:start w:val="1"/>
      <w:numFmt w:val="bullet"/>
      <w:lvlText w:val=""/>
      <w:lvlJc w:val="left"/>
      <w:pPr>
        <w:ind w:left="2880" w:hanging="360"/>
      </w:pPr>
      <w:rPr>
        <w:rFonts w:ascii="Symbol" w:hAnsi="Symbol" w:hint="default"/>
      </w:rPr>
    </w:lvl>
    <w:lvl w:ilvl="4" w:tplc="7C8213E6">
      <w:start w:val="1"/>
      <w:numFmt w:val="bullet"/>
      <w:lvlText w:val="o"/>
      <w:lvlJc w:val="left"/>
      <w:pPr>
        <w:ind w:left="3600" w:hanging="360"/>
      </w:pPr>
      <w:rPr>
        <w:rFonts w:ascii="Courier New" w:hAnsi="Courier New" w:cs="Courier New" w:hint="default"/>
      </w:rPr>
    </w:lvl>
    <w:lvl w:ilvl="5" w:tplc="D872469A">
      <w:start w:val="1"/>
      <w:numFmt w:val="bullet"/>
      <w:lvlText w:val=""/>
      <w:lvlJc w:val="left"/>
      <w:pPr>
        <w:ind w:left="4320" w:hanging="360"/>
      </w:pPr>
      <w:rPr>
        <w:rFonts w:ascii="Wingdings" w:hAnsi="Wingdings" w:hint="default"/>
      </w:rPr>
    </w:lvl>
    <w:lvl w:ilvl="6" w:tplc="EDF2E39A">
      <w:start w:val="1"/>
      <w:numFmt w:val="bullet"/>
      <w:lvlText w:val=""/>
      <w:lvlJc w:val="left"/>
      <w:pPr>
        <w:ind w:left="5040" w:hanging="360"/>
      </w:pPr>
      <w:rPr>
        <w:rFonts w:ascii="Symbol" w:hAnsi="Symbol" w:hint="default"/>
      </w:rPr>
    </w:lvl>
    <w:lvl w:ilvl="7" w:tplc="19E83D3E">
      <w:start w:val="1"/>
      <w:numFmt w:val="bullet"/>
      <w:lvlText w:val="o"/>
      <w:lvlJc w:val="left"/>
      <w:pPr>
        <w:ind w:left="5760" w:hanging="360"/>
      </w:pPr>
      <w:rPr>
        <w:rFonts w:ascii="Courier New" w:hAnsi="Courier New" w:cs="Courier New" w:hint="default"/>
      </w:rPr>
    </w:lvl>
    <w:lvl w:ilvl="8" w:tplc="D87A40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5A33BC">
      <w:start w:val="1"/>
      <w:numFmt w:val="bullet"/>
      <w:lvlText w:val=""/>
      <w:lvlJc w:val="left"/>
      <w:pPr>
        <w:ind w:left="720" w:hanging="360"/>
      </w:pPr>
      <w:rPr>
        <w:rFonts w:ascii="Symbol" w:hAnsi="Symbol" w:hint="default"/>
      </w:rPr>
    </w:lvl>
    <w:lvl w:ilvl="1" w:tplc="14CE83BC" w:tentative="1">
      <w:start w:val="1"/>
      <w:numFmt w:val="bullet"/>
      <w:lvlText w:val="o"/>
      <w:lvlJc w:val="left"/>
      <w:pPr>
        <w:ind w:left="1440" w:hanging="360"/>
      </w:pPr>
      <w:rPr>
        <w:rFonts w:ascii="Courier New" w:hAnsi="Courier New" w:cs="Courier New" w:hint="default"/>
      </w:rPr>
    </w:lvl>
    <w:lvl w:ilvl="2" w:tplc="54B06FE8" w:tentative="1">
      <w:start w:val="1"/>
      <w:numFmt w:val="bullet"/>
      <w:lvlText w:val=""/>
      <w:lvlJc w:val="left"/>
      <w:pPr>
        <w:ind w:left="2160" w:hanging="360"/>
      </w:pPr>
      <w:rPr>
        <w:rFonts w:ascii="Wingdings" w:hAnsi="Wingdings" w:hint="default"/>
      </w:rPr>
    </w:lvl>
    <w:lvl w:ilvl="3" w:tplc="B5F6321E" w:tentative="1">
      <w:start w:val="1"/>
      <w:numFmt w:val="bullet"/>
      <w:lvlText w:val=""/>
      <w:lvlJc w:val="left"/>
      <w:pPr>
        <w:ind w:left="2880" w:hanging="360"/>
      </w:pPr>
      <w:rPr>
        <w:rFonts w:ascii="Symbol" w:hAnsi="Symbol" w:hint="default"/>
      </w:rPr>
    </w:lvl>
    <w:lvl w:ilvl="4" w:tplc="1EE483E4" w:tentative="1">
      <w:start w:val="1"/>
      <w:numFmt w:val="bullet"/>
      <w:lvlText w:val="o"/>
      <w:lvlJc w:val="left"/>
      <w:pPr>
        <w:ind w:left="3600" w:hanging="360"/>
      </w:pPr>
      <w:rPr>
        <w:rFonts w:ascii="Courier New" w:hAnsi="Courier New" w:cs="Courier New" w:hint="default"/>
      </w:rPr>
    </w:lvl>
    <w:lvl w:ilvl="5" w:tplc="5BCAEE34" w:tentative="1">
      <w:start w:val="1"/>
      <w:numFmt w:val="bullet"/>
      <w:lvlText w:val=""/>
      <w:lvlJc w:val="left"/>
      <w:pPr>
        <w:ind w:left="4320" w:hanging="360"/>
      </w:pPr>
      <w:rPr>
        <w:rFonts w:ascii="Wingdings" w:hAnsi="Wingdings" w:hint="default"/>
      </w:rPr>
    </w:lvl>
    <w:lvl w:ilvl="6" w:tplc="F934F8BE" w:tentative="1">
      <w:start w:val="1"/>
      <w:numFmt w:val="bullet"/>
      <w:lvlText w:val=""/>
      <w:lvlJc w:val="left"/>
      <w:pPr>
        <w:ind w:left="5040" w:hanging="360"/>
      </w:pPr>
      <w:rPr>
        <w:rFonts w:ascii="Symbol" w:hAnsi="Symbol" w:hint="default"/>
      </w:rPr>
    </w:lvl>
    <w:lvl w:ilvl="7" w:tplc="27A07C92" w:tentative="1">
      <w:start w:val="1"/>
      <w:numFmt w:val="bullet"/>
      <w:lvlText w:val="o"/>
      <w:lvlJc w:val="left"/>
      <w:pPr>
        <w:ind w:left="5760" w:hanging="360"/>
      </w:pPr>
      <w:rPr>
        <w:rFonts w:ascii="Courier New" w:hAnsi="Courier New" w:cs="Courier New" w:hint="default"/>
      </w:rPr>
    </w:lvl>
    <w:lvl w:ilvl="8" w:tplc="78F862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3DCA2F8">
      <w:start w:val="1"/>
      <w:numFmt w:val="bullet"/>
      <w:lvlText w:val=""/>
      <w:lvlJc w:val="left"/>
      <w:pPr>
        <w:ind w:left="720" w:hanging="360"/>
      </w:pPr>
      <w:rPr>
        <w:rFonts w:ascii="Symbol" w:hAnsi="Symbol" w:hint="default"/>
      </w:rPr>
    </w:lvl>
    <w:lvl w:ilvl="1" w:tplc="A76A34AC" w:tentative="1">
      <w:start w:val="1"/>
      <w:numFmt w:val="bullet"/>
      <w:lvlText w:val="o"/>
      <w:lvlJc w:val="left"/>
      <w:pPr>
        <w:ind w:left="1440" w:hanging="360"/>
      </w:pPr>
      <w:rPr>
        <w:rFonts w:ascii="Courier New" w:hAnsi="Courier New" w:cs="Courier New" w:hint="default"/>
      </w:rPr>
    </w:lvl>
    <w:lvl w:ilvl="2" w:tplc="093ECCD6" w:tentative="1">
      <w:start w:val="1"/>
      <w:numFmt w:val="bullet"/>
      <w:lvlText w:val=""/>
      <w:lvlJc w:val="left"/>
      <w:pPr>
        <w:ind w:left="2160" w:hanging="360"/>
      </w:pPr>
      <w:rPr>
        <w:rFonts w:ascii="Wingdings" w:hAnsi="Wingdings" w:hint="default"/>
      </w:rPr>
    </w:lvl>
    <w:lvl w:ilvl="3" w:tplc="B03EE790" w:tentative="1">
      <w:start w:val="1"/>
      <w:numFmt w:val="bullet"/>
      <w:lvlText w:val=""/>
      <w:lvlJc w:val="left"/>
      <w:pPr>
        <w:ind w:left="2880" w:hanging="360"/>
      </w:pPr>
      <w:rPr>
        <w:rFonts w:ascii="Symbol" w:hAnsi="Symbol" w:hint="default"/>
      </w:rPr>
    </w:lvl>
    <w:lvl w:ilvl="4" w:tplc="3FD066F0" w:tentative="1">
      <w:start w:val="1"/>
      <w:numFmt w:val="bullet"/>
      <w:lvlText w:val="o"/>
      <w:lvlJc w:val="left"/>
      <w:pPr>
        <w:ind w:left="3600" w:hanging="360"/>
      </w:pPr>
      <w:rPr>
        <w:rFonts w:ascii="Courier New" w:hAnsi="Courier New" w:cs="Courier New" w:hint="default"/>
      </w:rPr>
    </w:lvl>
    <w:lvl w:ilvl="5" w:tplc="84F65544" w:tentative="1">
      <w:start w:val="1"/>
      <w:numFmt w:val="bullet"/>
      <w:lvlText w:val=""/>
      <w:lvlJc w:val="left"/>
      <w:pPr>
        <w:ind w:left="4320" w:hanging="360"/>
      </w:pPr>
      <w:rPr>
        <w:rFonts w:ascii="Wingdings" w:hAnsi="Wingdings" w:hint="default"/>
      </w:rPr>
    </w:lvl>
    <w:lvl w:ilvl="6" w:tplc="62CCC57E" w:tentative="1">
      <w:start w:val="1"/>
      <w:numFmt w:val="bullet"/>
      <w:lvlText w:val=""/>
      <w:lvlJc w:val="left"/>
      <w:pPr>
        <w:ind w:left="5040" w:hanging="360"/>
      </w:pPr>
      <w:rPr>
        <w:rFonts w:ascii="Symbol" w:hAnsi="Symbol" w:hint="default"/>
      </w:rPr>
    </w:lvl>
    <w:lvl w:ilvl="7" w:tplc="1764C174" w:tentative="1">
      <w:start w:val="1"/>
      <w:numFmt w:val="bullet"/>
      <w:lvlText w:val="o"/>
      <w:lvlJc w:val="left"/>
      <w:pPr>
        <w:ind w:left="5760" w:hanging="360"/>
      </w:pPr>
      <w:rPr>
        <w:rFonts w:ascii="Courier New" w:hAnsi="Courier New" w:cs="Courier New" w:hint="default"/>
      </w:rPr>
    </w:lvl>
    <w:lvl w:ilvl="8" w:tplc="32E26E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07E96D8">
      <w:start w:val="1"/>
      <w:numFmt w:val="bullet"/>
      <w:lvlText w:val=""/>
      <w:lvlJc w:val="left"/>
      <w:pPr>
        <w:ind w:left="804" w:hanging="360"/>
      </w:pPr>
      <w:rPr>
        <w:rFonts w:ascii="Symbol" w:hAnsi="Symbol" w:hint="default"/>
      </w:rPr>
    </w:lvl>
    <w:lvl w:ilvl="1" w:tplc="639005F8" w:tentative="1">
      <w:start w:val="1"/>
      <w:numFmt w:val="bullet"/>
      <w:lvlText w:val="o"/>
      <w:lvlJc w:val="left"/>
      <w:pPr>
        <w:ind w:left="1524" w:hanging="360"/>
      </w:pPr>
      <w:rPr>
        <w:rFonts w:ascii="Courier New" w:hAnsi="Courier New" w:cs="Courier New" w:hint="default"/>
      </w:rPr>
    </w:lvl>
    <w:lvl w:ilvl="2" w:tplc="51F8FE6A" w:tentative="1">
      <w:start w:val="1"/>
      <w:numFmt w:val="bullet"/>
      <w:lvlText w:val=""/>
      <w:lvlJc w:val="left"/>
      <w:pPr>
        <w:ind w:left="2244" w:hanging="360"/>
      </w:pPr>
      <w:rPr>
        <w:rFonts w:ascii="Wingdings" w:hAnsi="Wingdings" w:hint="default"/>
      </w:rPr>
    </w:lvl>
    <w:lvl w:ilvl="3" w:tplc="CE3ECD38" w:tentative="1">
      <w:start w:val="1"/>
      <w:numFmt w:val="bullet"/>
      <w:lvlText w:val=""/>
      <w:lvlJc w:val="left"/>
      <w:pPr>
        <w:ind w:left="2964" w:hanging="360"/>
      </w:pPr>
      <w:rPr>
        <w:rFonts w:ascii="Symbol" w:hAnsi="Symbol" w:hint="default"/>
      </w:rPr>
    </w:lvl>
    <w:lvl w:ilvl="4" w:tplc="65C00542" w:tentative="1">
      <w:start w:val="1"/>
      <w:numFmt w:val="bullet"/>
      <w:lvlText w:val="o"/>
      <w:lvlJc w:val="left"/>
      <w:pPr>
        <w:ind w:left="3684" w:hanging="360"/>
      </w:pPr>
      <w:rPr>
        <w:rFonts w:ascii="Courier New" w:hAnsi="Courier New" w:cs="Courier New" w:hint="default"/>
      </w:rPr>
    </w:lvl>
    <w:lvl w:ilvl="5" w:tplc="2F3C6AB2" w:tentative="1">
      <w:start w:val="1"/>
      <w:numFmt w:val="bullet"/>
      <w:lvlText w:val=""/>
      <w:lvlJc w:val="left"/>
      <w:pPr>
        <w:ind w:left="4404" w:hanging="360"/>
      </w:pPr>
      <w:rPr>
        <w:rFonts w:ascii="Wingdings" w:hAnsi="Wingdings" w:hint="default"/>
      </w:rPr>
    </w:lvl>
    <w:lvl w:ilvl="6" w:tplc="92C0384E" w:tentative="1">
      <w:start w:val="1"/>
      <w:numFmt w:val="bullet"/>
      <w:lvlText w:val=""/>
      <w:lvlJc w:val="left"/>
      <w:pPr>
        <w:ind w:left="5124" w:hanging="360"/>
      </w:pPr>
      <w:rPr>
        <w:rFonts w:ascii="Symbol" w:hAnsi="Symbol" w:hint="default"/>
      </w:rPr>
    </w:lvl>
    <w:lvl w:ilvl="7" w:tplc="8CA4DF46" w:tentative="1">
      <w:start w:val="1"/>
      <w:numFmt w:val="bullet"/>
      <w:lvlText w:val="o"/>
      <w:lvlJc w:val="left"/>
      <w:pPr>
        <w:ind w:left="5844" w:hanging="360"/>
      </w:pPr>
      <w:rPr>
        <w:rFonts w:ascii="Courier New" w:hAnsi="Courier New" w:cs="Courier New" w:hint="default"/>
      </w:rPr>
    </w:lvl>
    <w:lvl w:ilvl="8" w:tplc="3196C5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528390">
      <w:start w:val="1"/>
      <w:numFmt w:val="bullet"/>
      <w:lvlText w:val=""/>
      <w:lvlJc w:val="left"/>
      <w:pPr>
        <w:ind w:left="804" w:hanging="360"/>
      </w:pPr>
      <w:rPr>
        <w:rFonts w:ascii="Wingdings" w:hAnsi="Wingdings" w:hint="default"/>
      </w:rPr>
    </w:lvl>
    <w:lvl w:ilvl="1" w:tplc="9B8CBA14" w:tentative="1">
      <w:start w:val="1"/>
      <w:numFmt w:val="bullet"/>
      <w:lvlText w:val="o"/>
      <w:lvlJc w:val="left"/>
      <w:pPr>
        <w:ind w:left="1524" w:hanging="360"/>
      </w:pPr>
      <w:rPr>
        <w:rFonts w:ascii="Courier New" w:hAnsi="Courier New" w:cs="Courier New" w:hint="default"/>
      </w:rPr>
    </w:lvl>
    <w:lvl w:ilvl="2" w:tplc="3E385AC0" w:tentative="1">
      <w:start w:val="1"/>
      <w:numFmt w:val="bullet"/>
      <w:lvlText w:val=""/>
      <w:lvlJc w:val="left"/>
      <w:pPr>
        <w:ind w:left="2244" w:hanging="360"/>
      </w:pPr>
      <w:rPr>
        <w:rFonts w:ascii="Wingdings" w:hAnsi="Wingdings" w:hint="default"/>
      </w:rPr>
    </w:lvl>
    <w:lvl w:ilvl="3" w:tplc="EFC863B2" w:tentative="1">
      <w:start w:val="1"/>
      <w:numFmt w:val="bullet"/>
      <w:lvlText w:val=""/>
      <w:lvlJc w:val="left"/>
      <w:pPr>
        <w:ind w:left="2964" w:hanging="360"/>
      </w:pPr>
      <w:rPr>
        <w:rFonts w:ascii="Symbol" w:hAnsi="Symbol" w:hint="default"/>
      </w:rPr>
    </w:lvl>
    <w:lvl w:ilvl="4" w:tplc="089470E6" w:tentative="1">
      <w:start w:val="1"/>
      <w:numFmt w:val="bullet"/>
      <w:lvlText w:val="o"/>
      <w:lvlJc w:val="left"/>
      <w:pPr>
        <w:ind w:left="3684" w:hanging="360"/>
      </w:pPr>
      <w:rPr>
        <w:rFonts w:ascii="Courier New" w:hAnsi="Courier New" w:cs="Courier New" w:hint="default"/>
      </w:rPr>
    </w:lvl>
    <w:lvl w:ilvl="5" w:tplc="B3404EAC" w:tentative="1">
      <w:start w:val="1"/>
      <w:numFmt w:val="bullet"/>
      <w:lvlText w:val=""/>
      <w:lvlJc w:val="left"/>
      <w:pPr>
        <w:ind w:left="4404" w:hanging="360"/>
      </w:pPr>
      <w:rPr>
        <w:rFonts w:ascii="Wingdings" w:hAnsi="Wingdings" w:hint="default"/>
      </w:rPr>
    </w:lvl>
    <w:lvl w:ilvl="6" w:tplc="A7781012" w:tentative="1">
      <w:start w:val="1"/>
      <w:numFmt w:val="bullet"/>
      <w:lvlText w:val=""/>
      <w:lvlJc w:val="left"/>
      <w:pPr>
        <w:ind w:left="5124" w:hanging="360"/>
      </w:pPr>
      <w:rPr>
        <w:rFonts w:ascii="Symbol" w:hAnsi="Symbol" w:hint="default"/>
      </w:rPr>
    </w:lvl>
    <w:lvl w:ilvl="7" w:tplc="E06054F0" w:tentative="1">
      <w:start w:val="1"/>
      <w:numFmt w:val="bullet"/>
      <w:lvlText w:val="o"/>
      <w:lvlJc w:val="left"/>
      <w:pPr>
        <w:ind w:left="5844" w:hanging="360"/>
      </w:pPr>
      <w:rPr>
        <w:rFonts w:ascii="Courier New" w:hAnsi="Courier New" w:cs="Courier New" w:hint="default"/>
      </w:rPr>
    </w:lvl>
    <w:lvl w:ilvl="8" w:tplc="F4F059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20CE70">
      <w:start w:val="1"/>
      <w:numFmt w:val="bullet"/>
      <w:lvlText w:val=""/>
      <w:lvlJc w:val="left"/>
      <w:pPr>
        <w:ind w:left="1080" w:hanging="360"/>
      </w:pPr>
      <w:rPr>
        <w:rFonts w:ascii="Symbol" w:hAnsi="Symbol" w:hint="default"/>
      </w:rPr>
    </w:lvl>
    <w:lvl w:ilvl="1" w:tplc="5516C3A0" w:tentative="1">
      <w:start w:val="1"/>
      <w:numFmt w:val="bullet"/>
      <w:lvlText w:val="o"/>
      <w:lvlJc w:val="left"/>
      <w:pPr>
        <w:ind w:left="1800" w:hanging="360"/>
      </w:pPr>
      <w:rPr>
        <w:rFonts w:ascii="Courier New" w:hAnsi="Courier New" w:cs="Courier New" w:hint="default"/>
      </w:rPr>
    </w:lvl>
    <w:lvl w:ilvl="2" w:tplc="42645D0C" w:tentative="1">
      <w:start w:val="1"/>
      <w:numFmt w:val="bullet"/>
      <w:lvlText w:val=""/>
      <w:lvlJc w:val="left"/>
      <w:pPr>
        <w:ind w:left="2520" w:hanging="360"/>
      </w:pPr>
      <w:rPr>
        <w:rFonts w:ascii="Wingdings" w:hAnsi="Wingdings" w:hint="default"/>
      </w:rPr>
    </w:lvl>
    <w:lvl w:ilvl="3" w:tplc="12EE9B5E" w:tentative="1">
      <w:start w:val="1"/>
      <w:numFmt w:val="bullet"/>
      <w:lvlText w:val=""/>
      <w:lvlJc w:val="left"/>
      <w:pPr>
        <w:ind w:left="3240" w:hanging="360"/>
      </w:pPr>
      <w:rPr>
        <w:rFonts w:ascii="Symbol" w:hAnsi="Symbol" w:hint="default"/>
      </w:rPr>
    </w:lvl>
    <w:lvl w:ilvl="4" w:tplc="F9F8439C" w:tentative="1">
      <w:start w:val="1"/>
      <w:numFmt w:val="bullet"/>
      <w:lvlText w:val="o"/>
      <w:lvlJc w:val="left"/>
      <w:pPr>
        <w:ind w:left="3960" w:hanging="360"/>
      </w:pPr>
      <w:rPr>
        <w:rFonts w:ascii="Courier New" w:hAnsi="Courier New" w:cs="Courier New" w:hint="default"/>
      </w:rPr>
    </w:lvl>
    <w:lvl w:ilvl="5" w:tplc="3D5075A2" w:tentative="1">
      <w:start w:val="1"/>
      <w:numFmt w:val="bullet"/>
      <w:lvlText w:val=""/>
      <w:lvlJc w:val="left"/>
      <w:pPr>
        <w:ind w:left="4680" w:hanging="360"/>
      </w:pPr>
      <w:rPr>
        <w:rFonts w:ascii="Wingdings" w:hAnsi="Wingdings" w:hint="default"/>
      </w:rPr>
    </w:lvl>
    <w:lvl w:ilvl="6" w:tplc="58983E82" w:tentative="1">
      <w:start w:val="1"/>
      <w:numFmt w:val="bullet"/>
      <w:lvlText w:val=""/>
      <w:lvlJc w:val="left"/>
      <w:pPr>
        <w:ind w:left="5400" w:hanging="360"/>
      </w:pPr>
      <w:rPr>
        <w:rFonts w:ascii="Symbol" w:hAnsi="Symbol" w:hint="default"/>
      </w:rPr>
    </w:lvl>
    <w:lvl w:ilvl="7" w:tplc="94D2D316" w:tentative="1">
      <w:start w:val="1"/>
      <w:numFmt w:val="bullet"/>
      <w:lvlText w:val="o"/>
      <w:lvlJc w:val="left"/>
      <w:pPr>
        <w:ind w:left="6120" w:hanging="360"/>
      </w:pPr>
      <w:rPr>
        <w:rFonts w:ascii="Courier New" w:hAnsi="Courier New" w:cs="Courier New" w:hint="default"/>
      </w:rPr>
    </w:lvl>
    <w:lvl w:ilvl="8" w:tplc="987423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7DEE3D6">
      <w:start w:val="1"/>
      <w:numFmt w:val="bullet"/>
      <w:lvlText w:val=""/>
      <w:lvlJc w:val="left"/>
      <w:pPr>
        <w:ind w:left="720" w:hanging="360"/>
      </w:pPr>
      <w:rPr>
        <w:rFonts w:ascii="Symbol" w:hAnsi="Symbol" w:hint="default"/>
      </w:rPr>
    </w:lvl>
    <w:lvl w:ilvl="1" w:tplc="46ACAF4C" w:tentative="1">
      <w:start w:val="1"/>
      <w:numFmt w:val="bullet"/>
      <w:lvlText w:val="o"/>
      <w:lvlJc w:val="left"/>
      <w:pPr>
        <w:ind w:left="1440" w:hanging="360"/>
      </w:pPr>
      <w:rPr>
        <w:rFonts w:ascii="Courier New" w:hAnsi="Courier New" w:cs="Courier New" w:hint="default"/>
      </w:rPr>
    </w:lvl>
    <w:lvl w:ilvl="2" w:tplc="7C5AF3EA" w:tentative="1">
      <w:start w:val="1"/>
      <w:numFmt w:val="bullet"/>
      <w:lvlText w:val=""/>
      <w:lvlJc w:val="left"/>
      <w:pPr>
        <w:ind w:left="2160" w:hanging="360"/>
      </w:pPr>
      <w:rPr>
        <w:rFonts w:ascii="Wingdings" w:hAnsi="Wingdings" w:hint="default"/>
      </w:rPr>
    </w:lvl>
    <w:lvl w:ilvl="3" w:tplc="EDBE21D4" w:tentative="1">
      <w:start w:val="1"/>
      <w:numFmt w:val="bullet"/>
      <w:lvlText w:val=""/>
      <w:lvlJc w:val="left"/>
      <w:pPr>
        <w:ind w:left="2880" w:hanging="360"/>
      </w:pPr>
      <w:rPr>
        <w:rFonts w:ascii="Symbol" w:hAnsi="Symbol" w:hint="default"/>
      </w:rPr>
    </w:lvl>
    <w:lvl w:ilvl="4" w:tplc="49883B76" w:tentative="1">
      <w:start w:val="1"/>
      <w:numFmt w:val="bullet"/>
      <w:lvlText w:val="o"/>
      <w:lvlJc w:val="left"/>
      <w:pPr>
        <w:ind w:left="3600" w:hanging="360"/>
      </w:pPr>
      <w:rPr>
        <w:rFonts w:ascii="Courier New" w:hAnsi="Courier New" w:cs="Courier New" w:hint="default"/>
      </w:rPr>
    </w:lvl>
    <w:lvl w:ilvl="5" w:tplc="6C768430" w:tentative="1">
      <w:start w:val="1"/>
      <w:numFmt w:val="bullet"/>
      <w:lvlText w:val=""/>
      <w:lvlJc w:val="left"/>
      <w:pPr>
        <w:ind w:left="4320" w:hanging="360"/>
      </w:pPr>
      <w:rPr>
        <w:rFonts w:ascii="Wingdings" w:hAnsi="Wingdings" w:hint="default"/>
      </w:rPr>
    </w:lvl>
    <w:lvl w:ilvl="6" w:tplc="B2A60482" w:tentative="1">
      <w:start w:val="1"/>
      <w:numFmt w:val="bullet"/>
      <w:lvlText w:val=""/>
      <w:lvlJc w:val="left"/>
      <w:pPr>
        <w:ind w:left="5040" w:hanging="360"/>
      </w:pPr>
      <w:rPr>
        <w:rFonts w:ascii="Symbol" w:hAnsi="Symbol" w:hint="default"/>
      </w:rPr>
    </w:lvl>
    <w:lvl w:ilvl="7" w:tplc="5D90DDF2" w:tentative="1">
      <w:start w:val="1"/>
      <w:numFmt w:val="bullet"/>
      <w:lvlText w:val="o"/>
      <w:lvlJc w:val="left"/>
      <w:pPr>
        <w:ind w:left="5760" w:hanging="360"/>
      </w:pPr>
      <w:rPr>
        <w:rFonts w:ascii="Courier New" w:hAnsi="Courier New" w:cs="Courier New" w:hint="default"/>
      </w:rPr>
    </w:lvl>
    <w:lvl w:ilvl="8" w:tplc="33EEB7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84E8DE2">
      <w:start w:val="1"/>
      <w:numFmt w:val="bullet"/>
      <w:lvlText w:val=""/>
      <w:lvlJc w:val="left"/>
      <w:pPr>
        <w:ind w:left="720" w:hanging="360"/>
      </w:pPr>
      <w:rPr>
        <w:rFonts w:ascii="Symbol" w:hAnsi="Symbol" w:hint="default"/>
      </w:rPr>
    </w:lvl>
    <w:lvl w:ilvl="1" w:tplc="B3425E1E" w:tentative="1">
      <w:start w:val="1"/>
      <w:numFmt w:val="bullet"/>
      <w:lvlText w:val="o"/>
      <w:lvlJc w:val="left"/>
      <w:pPr>
        <w:ind w:left="1440" w:hanging="360"/>
      </w:pPr>
      <w:rPr>
        <w:rFonts w:ascii="Courier New" w:hAnsi="Courier New" w:cs="Courier New" w:hint="default"/>
      </w:rPr>
    </w:lvl>
    <w:lvl w:ilvl="2" w:tplc="195C584E" w:tentative="1">
      <w:start w:val="1"/>
      <w:numFmt w:val="bullet"/>
      <w:lvlText w:val=""/>
      <w:lvlJc w:val="left"/>
      <w:pPr>
        <w:ind w:left="2160" w:hanging="360"/>
      </w:pPr>
      <w:rPr>
        <w:rFonts w:ascii="Wingdings" w:hAnsi="Wingdings" w:hint="default"/>
      </w:rPr>
    </w:lvl>
    <w:lvl w:ilvl="3" w:tplc="39FE1D5A" w:tentative="1">
      <w:start w:val="1"/>
      <w:numFmt w:val="bullet"/>
      <w:lvlText w:val=""/>
      <w:lvlJc w:val="left"/>
      <w:pPr>
        <w:ind w:left="2880" w:hanging="360"/>
      </w:pPr>
      <w:rPr>
        <w:rFonts w:ascii="Symbol" w:hAnsi="Symbol" w:hint="default"/>
      </w:rPr>
    </w:lvl>
    <w:lvl w:ilvl="4" w:tplc="6E6201C6" w:tentative="1">
      <w:start w:val="1"/>
      <w:numFmt w:val="bullet"/>
      <w:lvlText w:val="o"/>
      <w:lvlJc w:val="left"/>
      <w:pPr>
        <w:ind w:left="3600" w:hanging="360"/>
      </w:pPr>
      <w:rPr>
        <w:rFonts w:ascii="Courier New" w:hAnsi="Courier New" w:cs="Courier New" w:hint="default"/>
      </w:rPr>
    </w:lvl>
    <w:lvl w:ilvl="5" w:tplc="6088D440" w:tentative="1">
      <w:start w:val="1"/>
      <w:numFmt w:val="bullet"/>
      <w:lvlText w:val=""/>
      <w:lvlJc w:val="left"/>
      <w:pPr>
        <w:ind w:left="4320" w:hanging="360"/>
      </w:pPr>
      <w:rPr>
        <w:rFonts w:ascii="Wingdings" w:hAnsi="Wingdings" w:hint="default"/>
      </w:rPr>
    </w:lvl>
    <w:lvl w:ilvl="6" w:tplc="546C4C98" w:tentative="1">
      <w:start w:val="1"/>
      <w:numFmt w:val="bullet"/>
      <w:lvlText w:val=""/>
      <w:lvlJc w:val="left"/>
      <w:pPr>
        <w:ind w:left="5040" w:hanging="360"/>
      </w:pPr>
      <w:rPr>
        <w:rFonts w:ascii="Symbol" w:hAnsi="Symbol" w:hint="default"/>
      </w:rPr>
    </w:lvl>
    <w:lvl w:ilvl="7" w:tplc="CCA8BD76" w:tentative="1">
      <w:start w:val="1"/>
      <w:numFmt w:val="bullet"/>
      <w:lvlText w:val="o"/>
      <w:lvlJc w:val="left"/>
      <w:pPr>
        <w:ind w:left="5760" w:hanging="360"/>
      </w:pPr>
      <w:rPr>
        <w:rFonts w:ascii="Courier New" w:hAnsi="Courier New" w:cs="Courier New" w:hint="default"/>
      </w:rPr>
    </w:lvl>
    <w:lvl w:ilvl="8" w:tplc="D68065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9CC6A44">
      <w:start w:val="1"/>
      <w:numFmt w:val="bullet"/>
      <w:lvlText w:val=""/>
      <w:lvlJc w:val="left"/>
      <w:pPr>
        <w:ind w:left="804" w:hanging="360"/>
      </w:pPr>
      <w:rPr>
        <w:rFonts w:ascii="Symbol" w:hAnsi="Symbol" w:hint="default"/>
      </w:rPr>
    </w:lvl>
    <w:lvl w:ilvl="1" w:tplc="2F72AADE" w:tentative="1">
      <w:start w:val="1"/>
      <w:numFmt w:val="bullet"/>
      <w:lvlText w:val="o"/>
      <w:lvlJc w:val="left"/>
      <w:pPr>
        <w:ind w:left="1524" w:hanging="360"/>
      </w:pPr>
      <w:rPr>
        <w:rFonts w:ascii="Courier New" w:hAnsi="Courier New" w:cs="Courier New" w:hint="default"/>
      </w:rPr>
    </w:lvl>
    <w:lvl w:ilvl="2" w:tplc="9878A4F0" w:tentative="1">
      <w:start w:val="1"/>
      <w:numFmt w:val="bullet"/>
      <w:lvlText w:val=""/>
      <w:lvlJc w:val="left"/>
      <w:pPr>
        <w:ind w:left="2244" w:hanging="360"/>
      </w:pPr>
      <w:rPr>
        <w:rFonts w:ascii="Wingdings" w:hAnsi="Wingdings" w:hint="default"/>
      </w:rPr>
    </w:lvl>
    <w:lvl w:ilvl="3" w:tplc="3BA80CA4" w:tentative="1">
      <w:start w:val="1"/>
      <w:numFmt w:val="bullet"/>
      <w:lvlText w:val=""/>
      <w:lvlJc w:val="left"/>
      <w:pPr>
        <w:ind w:left="2964" w:hanging="360"/>
      </w:pPr>
      <w:rPr>
        <w:rFonts w:ascii="Symbol" w:hAnsi="Symbol" w:hint="default"/>
      </w:rPr>
    </w:lvl>
    <w:lvl w:ilvl="4" w:tplc="3B50F094" w:tentative="1">
      <w:start w:val="1"/>
      <w:numFmt w:val="bullet"/>
      <w:lvlText w:val="o"/>
      <w:lvlJc w:val="left"/>
      <w:pPr>
        <w:ind w:left="3684" w:hanging="360"/>
      </w:pPr>
      <w:rPr>
        <w:rFonts w:ascii="Courier New" w:hAnsi="Courier New" w:cs="Courier New" w:hint="default"/>
      </w:rPr>
    </w:lvl>
    <w:lvl w:ilvl="5" w:tplc="0C242E34" w:tentative="1">
      <w:start w:val="1"/>
      <w:numFmt w:val="bullet"/>
      <w:lvlText w:val=""/>
      <w:lvlJc w:val="left"/>
      <w:pPr>
        <w:ind w:left="4404" w:hanging="360"/>
      </w:pPr>
      <w:rPr>
        <w:rFonts w:ascii="Wingdings" w:hAnsi="Wingdings" w:hint="default"/>
      </w:rPr>
    </w:lvl>
    <w:lvl w:ilvl="6" w:tplc="D7C891E2" w:tentative="1">
      <w:start w:val="1"/>
      <w:numFmt w:val="bullet"/>
      <w:lvlText w:val=""/>
      <w:lvlJc w:val="left"/>
      <w:pPr>
        <w:ind w:left="5124" w:hanging="360"/>
      </w:pPr>
      <w:rPr>
        <w:rFonts w:ascii="Symbol" w:hAnsi="Symbol" w:hint="default"/>
      </w:rPr>
    </w:lvl>
    <w:lvl w:ilvl="7" w:tplc="03681B46" w:tentative="1">
      <w:start w:val="1"/>
      <w:numFmt w:val="bullet"/>
      <w:lvlText w:val="o"/>
      <w:lvlJc w:val="left"/>
      <w:pPr>
        <w:ind w:left="5844" w:hanging="360"/>
      </w:pPr>
      <w:rPr>
        <w:rFonts w:ascii="Courier New" w:hAnsi="Courier New" w:cs="Courier New" w:hint="default"/>
      </w:rPr>
    </w:lvl>
    <w:lvl w:ilvl="8" w:tplc="BCD4A292" w:tentative="1">
      <w:start w:val="1"/>
      <w:numFmt w:val="bullet"/>
      <w:lvlText w:val=""/>
      <w:lvlJc w:val="left"/>
      <w:pPr>
        <w:ind w:left="6564" w:hanging="360"/>
      </w:pPr>
      <w:rPr>
        <w:rFonts w:ascii="Wingdings" w:hAnsi="Wingdings" w:hint="default"/>
      </w:rPr>
    </w:lvl>
  </w:abstractNum>
  <w:num w:numId="1" w16cid:durableId="460458664">
    <w:abstractNumId w:val="7"/>
  </w:num>
  <w:num w:numId="2" w16cid:durableId="1744521552">
    <w:abstractNumId w:val="8"/>
  </w:num>
  <w:num w:numId="3" w16cid:durableId="2079162031">
    <w:abstractNumId w:val="0"/>
  </w:num>
  <w:num w:numId="4" w16cid:durableId="1759329522">
    <w:abstractNumId w:val="1"/>
  </w:num>
  <w:num w:numId="5" w16cid:durableId="907963001">
    <w:abstractNumId w:val="2"/>
  </w:num>
  <w:num w:numId="6" w16cid:durableId="1537347565">
    <w:abstractNumId w:val="6"/>
  </w:num>
  <w:num w:numId="7" w16cid:durableId="597060410">
    <w:abstractNumId w:val="3"/>
  </w:num>
  <w:num w:numId="8" w16cid:durableId="1893693475">
    <w:abstractNumId w:val="9"/>
  </w:num>
  <w:num w:numId="9" w16cid:durableId="1318260930">
    <w:abstractNumId w:val="5"/>
  </w:num>
  <w:num w:numId="10" w16cid:durableId="862090246">
    <w:abstractNumId w:val="4"/>
  </w:num>
  <w:num w:numId="11" w16cid:durableId="477692971">
    <w:abstractNumId w:val="9"/>
  </w:num>
  <w:num w:numId="12" w16cid:durableId="1194730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578A"/>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060E"/>
    <w:rsid w:val="001D64EF"/>
    <w:rsid w:val="001E01A3"/>
    <w:rsid w:val="001E10BE"/>
    <w:rsid w:val="001E6C76"/>
    <w:rsid w:val="001F0C1D"/>
    <w:rsid w:val="001F5879"/>
    <w:rsid w:val="001F5D9A"/>
    <w:rsid w:val="00200FA6"/>
    <w:rsid w:val="00201774"/>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2A9B"/>
    <w:rsid w:val="00374222"/>
    <w:rsid w:val="0037754B"/>
    <w:rsid w:val="00383A00"/>
    <w:rsid w:val="00393058"/>
    <w:rsid w:val="00393190"/>
    <w:rsid w:val="00393422"/>
    <w:rsid w:val="003A4354"/>
    <w:rsid w:val="003A4D06"/>
    <w:rsid w:val="003B6651"/>
    <w:rsid w:val="003C3979"/>
    <w:rsid w:val="003D1451"/>
    <w:rsid w:val="003D1FA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452F"/>
    <w:rsid w:val="004D07E4"/>
    <w:rsid w:val="004D4550"/>
    <w:rsid w:val="004E2EB0"/>
    <w:rsid w:val="004E6652"/>
    <w:rsid w:val="004E6E05"/>
    <w:rsid w:val="004F24EE"/>
    <w:rsid w:val="004F2CE8"/>
    <w:rsid w:val="00507FFA"/>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0196"/>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6C1B"/>
    <w:rsid w:val="0072778E"/>
    <w:rsid w:val="00732373"/>
    <w:rsid w:val="007530E9"/>
    <w:rsid w:val="00765476"/>
    <w:rsid w:val="0076570B"/>
    <w:rsid w:val="007657E6"/>
    <w:rsid w:val="00772B75"/>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275"/>
    <w:rsid w:val="00820B2D"/>
    <w:rsid w:val="00821CA5"/>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8F791C"/>
    <w:rsid w:val="00905270"/>
    <w:rsid w:val="00910861"/>
    <w:rsid w:val="00914803"/>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318"/>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80F"/>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5BA6"/>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1ABA"/>
    <w:rsid w:val="00D1697F"/>
    <w:rsid w:val="00D236C4"/>
    <w:rsid w:val="00D25DF2"/>
    <w:rsid w:val="00D31C99"/>
    <w:rsid w:val="00D436CA"/>
    <w:rsid w:val="00D74C7C"/>
    <w:rsid w:val="00D7566E"/>
    <w:rsid w:val="00D85128"/>
    <w:rsid w:val="00D8526D"/>
    <w:rsid w:val="00D95963"/>
    <w:rsid w:val="00DA017F"/>
    <w:rsid w:val="00DB58CA"/>
    <w:rsid w:val="00DC37D9"/>
    <w:rsid w:val="00DD060D"/>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C2F"/>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61D19A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FC0A-0B5B-490F-8567-A9F8D287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2022-11-17T12:01:00Z</dcterms:created>
  <dcterms:modified xsi:type="dcterms:W3CDTF">2022-11-17T12:01:00Z</dcterms:modified>
</cp:coreProperties>
</file>