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AD08" w14:textId="77777777" w:rsidR="000F232A" w:rsidRPr="001F5C65" w:rsidRDefault="000F232A" w:rsidP="005810C2">
      <w:pPr>
        <w:widowControl w:val="0"/>
        <w:autoSpaceDE w:val="0"/>
        <w:autoSpaceDN w:val="0"/>
        <w:adjustRightInd w:val="0"/>
        <w:jc w:val="right"/>
        <w:rPr>
          <w:rFonts w:cs="Arial"/>
          <w:bCs/>
          <w:sz w:val="12"/>
          <w:szCs w:val="12"/>
        </w:rPr>
      </w:pPr>
    </w:p>
    <w:p w14:paraId="41EEB591" w14:textId="77777777" w:rsidR="00607627" w:rsidRPr="00607627" w:rsidRDefault="00A8475E" w:rsidP="00607627">
      <w:pPr>
        <w:widowControl w:val="0"/>
        <w:autoSpaceDE w:val="0"/>
        <w:autoSpaceDN w:val="0"/>
        <w:adjustRightInd w:val="0"/>
        <w:jc w:val="center"/>
        <w:rPr>
          <w:rFonts w:cs="Arial"/>
          <w:sz w:val="26"/>
          <w:szCs w:val="26"/>
        </w:rPr>
      </w:pPr>
      <w:r>
        <w:rPr>
          <w:rFonts w:cs="Arial"/>
          <w:b/>
          <w:bCs/>
          <w:sz w:val="26"/>
          <w:szCs w:val="26"/>
        </w:rPr>
        <w:t>LĒMUMS</w:t>
      </w:r>
    </w:p>
    <w:p w14:paraId="7DB85536" w14:textId="77777777" w:rsidR="00607627" w:rsidRPr="00607627" w:rsidRDefault="00A8475E" w:rsidP="00607627">
      <w:pPr>
        <w:widowControl w:val="0"/>
        <w:autoSpaceDE w:val="0"/>
        <w:autoSpaceDN w:val="0"/>
        <w:adjustRightInd w:val="0"/>
        <w:jc w:val="center"/>
        <w:rPr>
          <w:rFonts w:cs="Arial"/>
          <w:sz w:val="26"/>
          <w:szCs w:val="26"/>
        </w:rPr>
      </w:pPr>
      <w:r>
        <w:rPr>
          <w:rFonts w:cs="Arial"/>
          <w:sz w:val="26"/>
          <w:szCs w:val="26"/>
        </w:rPr>
        <w:t>Liepājā</w:t>
      </w:r>
    </w:p>
    <w:p w14:paraId="23A9FB25" w14:textId="77777777" w:rsidR="00607627" w:rsidRPr="005168E1" w:rsidRDefault="00607627" w:rsidP="00607627">
      <w:pPr>
        <w:widowControl w:val="0"/>
        <w:autoSpaceDE w:val="0"/>
        <w:autoSpaceDN w:val="0"/>
        <w:adjustRightInd w:val="0"/>
        <w:jc w:val="center"/>
        <w:rPr>
          <w:rFonts w:cs="Arial"/>
          <w:sz w:val="10"/>
          <w:szCs w:val="1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F2578" w14:paraId="2887A510" w14:textId="77777777" w:rsidTr="00E71C29">
        <w:tc>
          <w:tcPr>
            <w:tcW w:w="4844" w:type="dxa"/>
            <w:tcBorders>
              <w:top w:val="nil"/>
              <w:left w:val="nil"/>
              <w:bottom w:val="nil"/>
              <w:right w:val="nil"/>
            </w:tcBorders>
          </w:tcPr>
          <w:p w14:paraId="4B147E1A" w14:textId="77777777" w:rsidR="00E71C29" w:rsidRPr="00393422" w:rsidRDefault="00A8475E"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6C36861B" w14:textId="77777777" w:rsidR="00E71C29" w:rsidRDefault="00A8475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115/5</w:t>
            </w:r>
          </w:p>
          <w:p w14:paraId="02C3B1C6" w14:textId="77777777" w:rsidR="00E71C29" w:rsidRPr="00393422" w:rsidRDefault="00A8475E" w:rsidP="00175E06">
            <w:pPr>
              <w:widowControl w:val="0"/>
              <w:autoSpaceDE w:val="0"/>
              <w:autoSpaceDN w:val="0"/>
              <w:adjustRightInd w:val="0"/>
              <w:jc w:val="right"/>
              <w:rPr>
                <w:rFonts w:cs="Arial"/>
                <w:szCs w:val="22"/>
              </w:rPr>
            </w:pPr>
            <w:r w:rsidRPr="00EB2960">
              <w:rPr>
                <w:rFonts w:cs="Arial"/>
                <w:color w:val="000000"/>
                <w:szCs w:val="22"/>
              </w:rPr>
              <w:t xml:space="preserve">(prot. Nr.5, </w:t>
            </w:r>
            <w:r>
              <w:rPr>
                <w:rFonts w:cs="Arial"/>
                <w:color w:val="000000"/>
                <w:szCs w:val="22"/>
              </w:rPr>
              <w:t>36</w:t>
            </w:r>
            <w:r w:rsidRPr="00EB2960">
              <w:rPr>
                <w:rFonts w:cs="Arial"/>
                <w:color w:val="000000"/>
                <w:szCs w:val="22"/>
              </w:rPr>
              <w:t>.</w:t>
            </w:r>
            <w:r w:rsidRPr="00EB2960">
              <w:rPr>
                <w:rFonts w:cs="Arial"/>
                <w:color w:val="000000"/>
                <w:sz w:val="20"/>
                <w:szCs w:val="20"/>
                <w:shd w:val="clear" w:color="auto" w:fill="FFFFFF"/>
              </w:rPr>
              <w:t>§)</w:t>
            </w:r>
          </w:p>
        </w:tc>
      </w:tr>
    </w:tbl>
    <w:p w14:paraId="76D43020" w14:textId="77777777" w:rsidR="00607627" w:rsidRPr="005168E1" w:rsidRDefault="00607627" w:rsidP="00607627">
      <w:pPr>
        <w:widowControl w:val="0"/>
        <w:autoSpaceDE w:val="0"/>
        <w:autoSpaceDN w:val="0"/>
        <w:adjustRightInd w:val="0"/>
        <w:jc w:val="both"/>
        <w:rPr>
          <w:rFonts w:cs="Arial"/>
          <w:sz w:val="14"/>
          <w:szCs w:val="14"/>
        </w:rPr>
      </w:pPr>
    </w:p>
    <w:p w14:paraId="45474040" w14:textId="77777777" w:rsidR="005168E1" w:rsidRPr="005168E1" w:rsidRDefault="00A8475E" w:rsidP="005168E1">
      <w:pPr>
        <w:widowControl w:val="0"/>
        <w:autoSpaceDE w:val="0"/>
        <w:autoSpaceDN w:val="0"/>
        <w:adjustRightInd w:val="0"/>
        <w:jc w:val="both"/>
        <w:rPr>
          <w:rFonts w:cs="Arial"/>
          <w:i/>
          <w:szCs w:val="22"/>
        </w:rPr>
      </w:pPr>
      <w:r w:rsidRPr="005168E1">
        <w:rPr>
          <w:rFonts w:cs="Arial"/>
          <w:szCs w:val="22"/>
        </w:rPr>
        <w:t>Par neapdzīvojamo telpu Brīvības ielā 95B</w:t>
      </w:r>
      <w:r w:rsidRPr="005168E1">
        <w:rPr>
          <w:rFonts w:cs="Arial"/>
          <w:i/>
          <w:szCs w:val="22"/>
        </w:rPr>
        <w:t xml:space="preserve"> </w:t>
      </w:r>
    </w:p>
    <w:p w14:paraId="59789E35" w14:textId="77777777" w:rsidR="005168E1" w:rsidRPr="005168E1" w:rsidRDefault="00A8475E" w:rsidP="005168E1">
      <w:pPr>
        <w:widowControl w:val="0"/>
        <w:autoSpaceDE w:val="0"/>
        <w:autoSpaceDN w:val="0"/>
        <w:adjustRightInd w:val="0"/>
        <w:jc w:val="both"/>
        <w:rPr>
          <w:rFonts w:cs="Arial"/>
          <w:i/>
          <w:szCs w:val="22"/>
        </w:rPr>
      </w:pPr>
      <w:r w:rsidRPr="005168E1">
        <w:rPr>
          <w:rFonts w:cs="Arial"/>
          <w:szCs w:val="22"/>
        </w:rPr>
        <w:t>nodošanu lietošanā</w:t>
      </w:r>
    </w:p>
    <w:p w14:paraId="035A319F" w14:textId="77777777" w:rsidR="005168E1" w:rsidRPr="005168E1" w:rsidRDefault="005168E1" w:rsidP="005168E1">
      <w:pPr>
        <w:widowControl w:val="0"/>
        <w:autoSpaceDE w:val="0"/>
        <w:autoSpaceDN w:val="0"/>
        <w:adjustRightInd w:val="0"/>
        <w:ind w:firstLine="709"/>
        <w:jc w:val="both"/>
        <w:rPr>
          <w:rFonts w:cs="Arial"/>
          <w:szCs w:val="22"/>
        </w:rPr>
      </w:pPr>
    </w:p>
    <w:p w14:paraId="362E567C" w14:textId="77777777" w:rsidR="005168E1" w:rsidRPr="005168E1" w:rsidRDefault="00A8475E" w:rsidP="005168E1">
      <w:pPr>
        <w:widowControl w:val="0"/>
        <w:autoSpaceDE w:val="0"/>
        <w:autoSpaceDN w:val="0"/>
        <w:adjustRightInd w:val="0"/>
        <w:ind w:firstLine="720"/>
        <w:jc w:val="both"/>
        <w:rPr>
          <w:rFonts w:cs="Arial"/>
          <w:szCs w:val="22"/>
        </w:rPr>
      </w:pPr>
      <w:r w:rsidRPr="005168E1">
        <w:rPr>
          <w:rFonts w:cs="Arial"/>
          <w:szCs w:val="22"/>
        </w:rPr>
        <w:t>Lai nodrošinātu pašvaldības īpašumā esošu telpu racionālu izmantošanu, atbalstītu sociālo uzņēmējdarbību pilsētā - nodrošinātu personām ar invaliditāti un ierobežotām spējām atbalsta sniegšanu integrācijā darba tirgū, kā arī, lai izveidotu praktiskas apmāc</w:t>
      </w:r>
      <w:r w:rsidRPr="005168E1">
        <w:rPr>
          <w:rFonts w:cs="Arial"/>
          <w:szCs w:val="22"/>
        </w:rPr>
        <w:t>ības (neformālās mācības) jauniešiem (bezdarbnieki līdz 28 gadu vecumam un/vai bez darba pieredzes), attīstot viņu praktiskās iemaņas, tādējādi ceļot mērķa grupu pārstāvju sociālās labklājības līmeni un veicinot pilsoniskai sabiedrībai nozīmīgas aktivitāte</w:t>
      </w:r>
      <w:r w:rsidRPr="005168E1">
        <w:rPr>
          <w:rFonts w:cs="Arial"/>
          <w:szCs w:val="22"/>
        </w:rPr>
        <w:t>s, kuras rada ilgstošu pozitīvu sociālo ietekmi, pamatojoties uz likuma “Par pašvaldībām” 14.panta otrās daļas 3.punktu un 21.panta pirmo daļu, Publiskas personas finanšu līdzekļu un mantas izšķērdēšanas novēršanas likuma 5.panta otrās daļas 4.</w:t>
      </w:r>
      <w:r w:rsidRPr="005168E1">
        <w:rPr>
          <w:rFonts w:cs="Arial"/>
          <w:szCs w:val="22"/>
          <w:vertAlign w:val="superscript"/>
        </w:rPr>
        <w:t xml:space="preserve">1 </w:t>
      </w:r>
      <w:r w:rsidRPr="005168E1">
        <w:rPr>
          <w:rFonts w:cs="Arial"/>
          <w:szCs w:val="22"/>
        </w:rPr>
        <w:t>punktu, pi</w:t>
      </w:r>
      <w:r w:rsidRPr="005168E1">
        <w:rPr>
          <w:rFonts w:cs="Arial"/>
          <w:szCs w:val="22"/>
        </w:rPr>
        <w:t>ekto un sesto daļu, izskatot sociālā uzņēmuma                 SIA “Tanyta” 2022.gada 2.marta iesniegumu un Liepājas valstspilsētas                   pašvaldības domes pastāvīgās Finanšu komitejas 2022.gada 10.marta</w:t>
      </w:r>
      <w:r w:rsidRPr="005168E1">
        <w:rPr>
          <w:rFonts w:cs="Arial"/>
          <w:color w:val="FF0000"/>
          <w:szCs w:val="22"/>
        </w:rPr>
        <w:t xml:space="preserve"> </w:t>
      </w:r>
      <w:r w:rsidRPr="005168E1">
        <w:rPr>
          <w:rFonts w:cs="Arial"/>
          <w:szCs w:val="22"/>
        </w:rPr>
        <w:t>lēmumu (sēdes protokols Nr.3), Liepājas v</w:t>
      </w:r>
      <w:r w:rsidRPr="005168E1">
        <w:rPr>
          <w:rFonts w:cs="Arial"/>
          <w:szCs w:val="22"/>
        </w:rPr>
        <w:t xml:space="preserve">alstspilsētas pašvaldības dome </w:t>
      </w:r>
      <w:r w:rsidRPr="005168E1">
        <w:rPr>
          <w:rFonts w:cs="Arial"/>
          <w:b/>
          <w:szCs w:val="22"/>
        </w:rPr>
        <w:t>nolemj</w:t>
      </w:r>
      <w:r w:rsidRPr="005168E1">
        <w:rPr>
          <w:rFonts w:cs="Arial"/>
          <w:b/>
          <w:bCs/>
          <w:szCs w:val="22"/>
        </w:rPr>
        <w:t>:</w:t>
      </w:r>
    </w:p>
    <w:p w14:paraId="2AB8B5F4" w14:textId="77777777" w:rsidR="005168E1" w:rsidRPr="005168E1" w:rsidRDefault="005168E1" w:rsidP="005168E1">
      <w:pPr>
        <w:widowControl w:val="0"/>
        <w:autoSpaceDE w:val="0"/>
        <w:autoSpaceDN w:val="0"/>
        <w:adjustRightInd w:val="0"/>
        <w:ind w:firstLine="720"/>
        <w:jc w:val="both"/>
        <w:rPr>
          <w:rFonts w:cs="Arial"/>
          <w:szCs w:val="22"/>
        </w:rPr>
      </w:pPr>
    </w:p>
    <w:p w14:paraId="0B29227E" w14:textId="77777777" w:rsidR="005168E1" w:rsidRPr="005168E1" w:rsidRDefault="00A8475E" w:rsidP="005168E1">
      <w:pPr>
        <w:ind w:firstLine="720"/>
        <w:jc w:val="both"/>
        <w:rPr>
          <w:rFonts w:cs="Arial"/>
          <w:szCs w:val="22"/>
        </w:rPr>
      </w:pPr>
      <w:r w:rsidRPr="005168E1">
        <w:rPr>
          <w:rFonts w:cs="Arial"/>
          <w:szCs w:val="22"/>
        </w:rPr>
        <w:t>1. Nodot sociālajam uzņēmumam (Labklājības ministrijas komisijas lēmums, reģistrēts sociālo uzņēmuma reģistrā 2019.gada 2.februārī ar Nr.LM-32-4-19/15) SIA “Tanyta” lietošanā bez atlīdzības uz 5 (pieciem) gadiem, bet</w:t>
      </w:r>
      <w:r w:rsidRPr="005168E1">
        <w:rPr>
          <w:rFonts w:cs="Arial"/>
          <w:szCs w:val="22"/>
        </w:rPr>
        <w:t xml:space="preserve"> ne ilgāk kā līdz satiksmes pārvada izbūvei, neapdzīvojamās telpas Brīvības ielā 95B, Liepājā (kadastra apzīmējums 1700 022 00640 12), bilances vērtība 7345,93 EUR, ar kopējo platību             562 kv.m (pielikumā) sociālās uzņēmējdarbības veikšanai.</w:t>
      </w:r>
    </w:p>
    <w:p w14:paraId="441CEEE0" w14:textId="77777777" w:rsidR="005168E1" w:rsidRPr="005168E1" w:rsidRDefault="00A8475E" w:rsidP="005168E1">
      <w:pPr>
        <w:jc w:val="both"/>
        <w:rPr>
          <w:rFonts w:cs="Arial"/>
          <w:szCs w:val="22"/>
        </w:rPr>
      </w:pPr>
      <w:r w:rsidRPr="005168E1">
        <w:rPr>
          <w:rFonts w:cs="Arial"/>
          <w:szCs w:val="22"/>
        </w:rPr>
        <w:t xml:space="preserve"> </w:t>
      </w:r>
      <w:r w:rsidRPr="005168E1">
        <w:rPr>
          <w:rFonts w:cs="Arial"/>
          <w:szCs w:val="22"/>
        </w:rPr>
        <w:tab/>
        <w:t>2.</w:t>
      </w:r>
      <w:r w:rsidRPr="005168E1">
        <w:rPr>
          <w:rFonts w:cs="Arial"/>
          <w:szCs w:val="22"/>
        </w:rPr>
        <w:t xml:space="preserve"> Uzdot Liepājas pilsētas pašvaldības iestādei “Nekustamā īpašuma pārvalde” slēgt līgumu ar sociālo uzņēmumu SIA “Tanyta” par lēmuma 1.punktā minēto telpu nodošanu lietošanā</w:t>
      </w:r>
      <w:r w:rsidRPr="005168E1">
        <w:rPr>
          <w:rFonts w:eastAsia="Calibri" w:cs="Arial"/>
          <w:bCs/>
          <w:szCs w:val="22"/>
          <w:lang w:eastAsia="en-US"/>
        </w:rPr>
        <w:t xml:space="preserve"> </w:t>
      </w:r>
      <w:r w:rsidRPr="005168E1">
        <w:rPr>
          <w:rFonts w:cs="Arial"/>
          <w:bCs/>
          <w:szCs w:val="22"/>
        </w:rPr>
        <w:t>uz 5 (pieciem) gadiem, parakstot nodošanas un pieņemšanas aktu</w:t>
      </w:r>
      <w:r w:rsidRPr="005168E1">
        <w:rPr>
          <w:rFonts w:cs="Arial"/>
          <w:szCs w:val="22"/>
        </w:rPr>
        <w:t>, paredzot līgumā šād</w:t>
      </w:r>
      <w:r w:rsidRPr="005168E1">
        <w:rPr>
          <w:rFonts w:cs="Arial"/>
          <w:szCs w:val="22"/>
        </w:rPr>
        <w:t>us noteikumus:</w:t>
      </w:r>
    </w:p>
    <w:p w14:paraId="2504DC92" w14:textId="77777777" w:rsidR="005168E1" w:rsidRPr="005168E1" w:rsidRDefault="00A8475E" w:rsidP="005168E1">
      <w:pPr>
        <w:ind w:firstLine="720"/>
        <w:jc w:val="both"/>
        <w:rPr>
          <w:rFonts w:cs="Arial"/>
          <w:szCs w:val="22"/>
        </w:rPr>
      </w:pPr>
      <w:r w:rsidRPr="005168E1">
        <w:rPr>
          <w:rFonts w:cs="Arial"/>
          <w:szCs w:val="22"/>
        </w:rPr>
        <w:t>2.1. telpu lietotājs maksā par saņemtajiem komunālajiem pakalpojumiem un īpašuma apsaimniekošanas maksu, pamatojoties uz Liepājas pilsētas pašvaldības iestādes “Nekustamā īpašuma pārvalde” iesniegtu rēķinu;</w:t>
      </w:r>
    </w:p>
    <w:p w14:paraId="468E94AC" w14:textId="77777777" w:rsidR="005168E1" w:rsidRPr="005168E1" w:rsidRDefault="00A8475E" w:rsidP="005168E1">
      <w:pPr>
        <w:ind w:firstLine="720"/>
        <w:jc w:val="both"/>
        <w:rPr>
          <w:rFonts w:cs="Arial"/>
          <w:szCs w:val="22"/>
        </w:rPr>
      </w:pPr>
      <w:r w:rsidRPr="005168E1">
        <w:rPr>
          <w:rFonts w:cs="Arial"/>
          <w:szCs w:val="22"/>
        </w:rPr>
        <w:t>2.2. telpas tiek nodotas lietošana</w:t>
      </w:r>
      <w:r w:rsidRPr="005168E1">
        <w:rPr>
          <w:rFonts w:cs="Arial"/>
          <w:szCs w:val="22"/>
        </w:rPr>
        <w:t>i derīgā stāvoklī;</w:t>
      </w:r>
    </w:p>
    <w:p w14:paraId="66EA56D6" w14:textId="77777777" w:rsidR="005168E1" w:rsidRPr="005168E1" w:rsidRDefault="00A8475E" w:rsidP="005168E1">
      <w:pPr>
        <w:ind w:firstLine="720"/>
        <w:jc w:val="both"/>
        <w:rPr>
          <w:rFonts w:cs="Arial"/>
          <w:szCs w:val="22"/>
        </w:rPr>
      </w:pPr>
      <w:r w:rsidRPr="005168E1">
        <w:rPr>
          <w:rFonts w:cs="Arial"/>
          <w:szCs w:val="22"/>
        </w:rPr>
        <w:t>2.3. telpas tiek nodotas atpakaļ pašvaldībai, ja SIA “Tanyta” zaudē sociālā uzņēmuma statusu vai tās vairs nav nepieciešamas sociālās uzņēmējdarbības veikšanai.</w:t>
      </w:r>
    </w:p>
    <w:p w14:paraId="47122D1A" w14:textId="77777777" w:rsidR="005168E1" w:rsidRPr="005168E1" w:rsidRDefault="00A8475E" w:rsidP="005168E1">
      <w:pPr>
        <w:widowControl w:val="0"/>
        <w:autoSpaceDE w:val="0"/>
        <w:autoSpaceDN w:val="0"/>
        <w:adjustRightInd w:val="0"/>
        <w:ind w:firstLine="720"/>
        <w:jc w:val="both"/>
        <w:rPr>
          <w:rFonts w:cs="Arial"/>
          <w:szCs w:val="22"/>
        </w:rPr>
      </w:pPr>
      <w:r w:rsidRPr="005168E1">
        <w:rPr>
          <w:rFonts w:cs="Arial"/>
          <w:szCs w:val="22"/>
        </w:rPr>
        <w:t>3. Lēmums zaudē spēku, ja SIA “Tanyta” viena mēneša laikā no lēmuma pieņemša</w:t>
      </w:r>
      <w:r w:rsidRPr="005168E1">
        <w:rPr>
          <w:rFonts w:cs="Arial"/>
          <w:szCs w:val="22"/>
        </w:rPr>
        <w:t>nas neparaksta līgumu par lēmuma 1.punktā minētā īpašuma lietošanu.</w:t>
      </w:r>
    </w:p>
    <w:p w14:paraId="1F5924BA" w14:textId="77777777" w:rsidR="005168E1" w:rsidRPr="005168E1" w:rsidRDefault="00A8475E" w:rsidP="005168E1">
      <w:pPr>
        <w:widowControl w:val="0"/>
        <w:autoSpaceDE w:val="0"/>
        <w:autoSpaceDN w:val="0"/>
        <w:adjustRightInd w:val="0"/>
        <w:ind w:firstLine="720"/>
        <w:jc w:val="both"/>
        <w:rPr>
          <w:rFonts w:cs="Arial"/>
          <w:szCs w:val="22"/>
        </w:rPr>
      </w:pPr>
      <w:r w:rsidRPr="005168E1">
        <w:rPr>
          <w:rFonts w:cs="Arial"/>
          <w:szCs w:val="22"/>
        </w:rPr>
        <w:t>4. Liepājas valstspilsētas pašvaldības izpilddirektora vietniekam (īpašumu jautājumos) kontrolēt lēmuma izpildi.</w:t>
      </w:r>
    </w:p>
    <w:p w14:paraId="39E2A4B9" w14:textId="77777777" w:rsidR="005168E1" w:rsidRPr="005168E1" w:rsidRDefault="005168E1" w:rsidP="005168E1">
      <w:pPr>
        <w:widowControl w:val="0"/>
        <w:autoSpaceDE w:val="0"/>
        <w:autoSpaceDN w:val="0"/>
        <w:adjustRightInd w:val="0"/>
        <w:jc w:val="both"/>
        <w:rPr>
          <w:rFonts w:cs="Arial"/>
          <w:sz w:val="18"/>
          <w:szCs w:val="18"/>
        </w:rPr>
      </w:pPr>
    </w:p>
    <w:p w14:paraId="46D62D0A" w14:textId="77777777" w:rsidR="005168E1" w:rsidRPr="005168E1" w:rsidRDefault="005168E1" w:rsidP="005168E1">
      <w:pPr>
        <w:widowControl w:val="0"/>
        <w:autoSpaceDE w:val="0"/>
        <w:autoSpaceDN w:val="0"/>
        <w:adjustRightInd w:val="0"/>
        <w:jc w:val="both"/>
        <w:rPr>
          <w:rFonts w:cs="Arial"/>
          <w:sz w:val="8"/>
          <w:szCs w:val="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CF2578" w14:paraId="38A35104" w14:textId="77777777" w:rsidTr="002C0699">
        <w:tc>
          <w:tcPr>
            <w:tcW w:w="5726" w:type="dxa"/>
            <w:gridSpan w:val="2"/>
            <w:tcBorders>
              <w:top w:val="nil"/>
              <w:left w:val="nil"/>
              <w:bottom w:val="nil"/>
              <w:right w:val="nil"/>
            </w:tcBorders>
          </w:tcPr>
          <w:p w14:paraId="218ABEB0" w14:textId="77777777" w:rsidR="005168E1" w:rsidRPr="005168E1" w:rsidRDefault="00A8475E" w:rsidP="005168E1">
            <w:pPr>
              <w:widowControl w:val="0"/>
              <w:autoSpaceDE w:val="0"/>
              <w:autoSpaceDN w:val="0"/>
              <w:adjustRightInd w:val="0"/>
              <w:rPr>
                <w:rFonts w:cs="Arial"/>
                <w:szCs w:val="22"/>
              </w:rPr>
            </w:pPr>
            <w:r w:rsidRPr="005168E1">
              <w:rPr>
                <w:rFonts w:cs="Arial"/>
                <w:szCs w:val="22"/>
              </w:rPr>
              <w:t>Priekšsēdētājs</w:t>
            </w:r>
          </w:p>
        </w:tc>
        <w:tc>
          <w:tcPr>
            <w:tcW w:w="2921" w:type="dxa"/>
            <w:tcBorders>
              <w:top w:val="nil"/>
              <w:left w:val="nil"/>
              <w:bottom w:val="nil"/>
              <w:right w:val="nil"/>
            </w:tcBorders>
          </w:tcPr>
          <w:p w14:paraId="62C2288C" w14:textId="77777777" w:rsidR="005168E1" w:rsidRPr="005168E1" w:rsidRDefault="00A8475E" w:rsidP="005168E1">
            <w:pPr>
              <w:widowControl w:val="0"/>
              <w:autoSpaceDE w:val="0"/>
              <w:autoSpaceDN w:val="0"/>
              <w:adjustRightInd w:val="0"/>
              <w:jc w:val="right"/>
              <w:rPr>
                <w:rFonts w:cs="Arial"/>
                <w:szCs w:val="22"/>
              </w:rPr>
            </w:pPr>
            <w:r w:rsidRPr="005168E1">
              <w:rPr>
                <w:rFonts w:cs="Arial"/>
                <w:szCs w:val="22"/>
              </w:rPr>
              <w:t>Gunārs Ansiņš</w:t>
            </w:r>
          </w:p>
          <w:p w14:paraId="4D9A6F0E" w14:textId="77777777" w:rsidR="005168E1" w:rsidRPr="005168E1" w:rsidRDefault="005168E1" w:rsidP="005168E1">
            <w:pPr>
              <w:widowControl w:val="0"/>
              <w:autoSpaceDE w:val="0"/>
              <w:autoSpaceDN w:val="0"/>
              <w:adjustRightInd w:val="0"/>
              <w:jc w:val="right"/>
              <w:rPr>
                <w:rFonts w:cs="Arial"/>
                <w:sz w:val="8"/>
                <w:szCs w:val="22"/>
              </w:rPr>
            </w:pPr>
          </w:p>
        </w:tc>
      </w:tr>
      <w:tr w:rsidR="00CF2578" w14:paraId="26741F51" w14:textId="77777777" w:rsidTr="002C0699">
        <w:tc>
          <w:tcPr>
            <w:tcW w:w="1276" w:type="dxa"/>
            <w:tcBorders>
              <w:top w:val="nil"/>
              <w:left w:val="nil"/>
              <w:bottom w:val="nil"/>
              <w:right w:val="nil"/>
            </w:tcBorders>
          </w:tcPr>
          <w:p w14:paraId="6C67D3A0" w14:textId="77777777" w:rsidR="005168E1" w:rsidRPr="005168E1" w:rsidRDefault="00A8475E" w:rsidP="005168E1">
            <w:pPr>
              <w:widowControl w:val="0"/>
              <w:autoSpaceDE w:val="0"/>
              <w:autoSpaceDN w:val="0"/>
              <w:adjustRightInd w:val="0"/>
              <w:rPr>
                <w:rFonts w:cs="Arial"/>
                <w:szCs w:val="22"/>
              </w:rPr>
            </w:pPr>
            <w:r w:rsidRPr="005168E1">
              <w:rPr>
                <w:rFonts w:cs="Arial"/>
                <w:szCs w:val="22"/>
              </w:rPr>
              <w:t>Nosūtāms:</w:t>
            </w:r>
          </w:p>
        </w:tc>
        <w:tc>
          <w:tcPr>
            <w:tcW w:w="7371" w:type="dxa"/>
            <w:gridSpan w:val="2"/>
            <w:tcBorders>
              <w:top w:val="nil"/>
              <w:left w:val="nil"/>
              <w:bottom w:val="nil"/>
              <w:right w:val="nil"/>
            </w:tcBorders>
          </w:tcPr>
          <w:p w14:paraId="662EA4C6" w14:textId="77777777" w:rsidR="005168E1" w:rsidRPr="005168E1" w:rsidRDefault="00A8475E" w:rsidP="005168E1">
            <w:pPr>
              <w:widowControl w:val="0"/>
              <w:autoSpaceDE w:val="0"/>
              <w:autoSpaceDN w:val="0"/>
              <w:adjustRightInd w:val="0"/>
              <w:jc w:val="both"/>
              <w:rPr>
                <w:rFonts w:cs="Arial"/>
                <w:szCs w:val="22"/>
              </w:rPr>
            </w:pPr>
            <w:r w:rsidRPr="005168E1">
              <w:rPr>
                <w:rFonts w:cs="Arial"/>
                <w:szCs w:val="22"/>
              </w:rPr>
              <w:t xml:space="preserve">Izpilddirektora birojam, </w:t>
            </w:r>
            <w:r w:rsidRPr="005168E1">
              <w:rPr>
                <w:rFonts w:cs="Arial"/>
                <w:szCs w:val="22"/>
              </w:rPr>
              <w:t>Finanšu pārvaldei, Nekustamā īpašuma pārvaldei, Nekustamā īpašuma pārvaldes Konversijas nodaļai</w:t>
            </w:r>
          </w:p>
        </w:tc>
      </w:tr>
    </w:tbl>
    <w:p w14:paraId="4FE222AB" w14:textId="77777777" w:rsidR="005168E1" w:rsidRDefault="005168E1" w:rsidP="001F5C65">
      <w:pPr>
        <w:widowControl w:val="0"/>
        <w:autoSpaceDE w:val="0"/>
        <w:autoSpaceDN w:val="0"/>
        <w:adjustRightInd w:val="0"/>
        <w:jc w:val="both"/>
        <w:rPr>
          <w:rFonts w:cs="Arial"/>
          <w:szCs w:val="22"/>
        </w:rPr>
      </w:pPr>
    </w:p>
    <w:sectPr w:rsidR="005168E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C3F8" w14:textId="77777777" w:rsidR="00A8475E" w:rsidRDefault="00A8475E">
      <w:r>
        <w:separator/>
      </w:r>
    </w:p>
  </w:endnote>
  <w:endnote w:type="continuationSeparator" w:id="0">
    <w:p w14:paraId="6EA98391" w14:textId="77777777" w:rsidR="00A8475E" w:rsidRDefault="00A8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6AF4" w14:textId="77777777" w:rsidR="00E90D4C" w:rsidRPr="00765476" w:rsidRDefault="00E90D4C" w:rsidP="006E5122">
    <w:pPr>
      <w:pStyle w:val="Footer"/>
      <w:jc w:val="both"/>
    </w:pPr>
  </w:p>
  <w:p w14:paraId="5C15D9D2" w14:textId="77777777" w:rsidR="00CF2578" w:rsidRDefault="00A8475E">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6DA6" w14:textId="77777777" w:rsidR="00CF2578" w:rsidRDefault="00A8475E">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9F7B" w14:textId="77777777" w:rsidR="00A8475E" w:rsidRDefault="00A8475E">
      <w:r>
        <w:separator/>
      </w:r>
    </w:p>
  </w:footnote>
  <w:footnote w:type="continuationSeparator" w:id="0">
    <w:p w14:paraId="01D57A91" w14:textId="77777777" w:rsidR="00A8475E" w:rsidRDefault="00A84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760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9AC" w14:textId="77777777" w:rsidR="00EB209C" w:rsidRPr="00AE2B38" w:rsidRDefault="00A8475E" w:rsidP="00EB209C">
    <w:pPr>
      <w:pStyle w:val="Header"/>
      <w:tabs>
        <w:tab w:val="left" w:pos="3828"/>
      </w:tabs>
      <w:jc w:val="center"/>
      <w:rPr>
        <w:rFonts w:ascii="Arial" w:hAnsi="Arial" w:cs="Arial"/>
      </w:rPr>
    </w:pPr>
    <w:r w:rsidRPr="00A136A6">
      <w:rPr>
        <w:noProof/>
        <w:lang w:eastAsia="lv-LV"/>
      </w:rPr>
      <w:drawing>
        <wp:inline distT="0" distB="0" distL="0" distR="0" wp14:anchorId="1AB4A602" wp14:editId="1F51607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9276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B81EF84" w14:textId="77777777" w:rsidR="00EB209C" w:rsidRPr="00356E0F" w:rsidRDefault="00A8475E"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2CE613D" w14:textId="77777777" w:rsidR="001002D7" w:rsidRDefault="00A8475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75232C" w14:textId="77777777" w:rsidR="00EB209C" w:rsidRPr="005168E1" w:rsidRDefault="00EB209C">
    <w:pPr>
      <w:pStyle w:val="Heade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764823C">
      <w:numFmt w:val="bullet"/>
      <w:lvlText w:val="-"/>
      <w:lvlJc w:val="left"/>
      <w:pPr>
        <w:ind w:left="720" w:hanging="360"/>
      </w:pPr>
      <w:rPr>
        <w:rFonts w:ascii="Times New Roman" w:eastAsia="Calibri" w:hAnsi="Times New Roman" w:cs="Times New Roman" w:hint="default"/>
        <w:color w:val="1F497D"/>
      </w:rPr>
    </w:lvl>
    <w:lvl w:ilvl="1" w:tplc="A9D292A6">
      <w:start w:val="1"/>
      <w:numFmt w:val="bullet"/>
      <w:lvlText w:val="o"/>
      <w:lvlJc w:val="left"/>
      <w:pPr>
        <w:ind w:left="1440" w:hanging="360"/>
      </w:pPr>
      <w:rPr>
        <w:rFonts w:ascii="Courier New" w:hAnsi="Courier New" w:cs="Courier New" w:hint="default"/>
      </w:rPr>
    </w:lvl>
    <w:lvl w:ilvl="2" w:tplc="59407676">
      <w:start w:val="1"/>
      <w:numFmt w:val="bullet"/>
      <w:lvlText w:val=""/>
      <w:lvlJc w:val="left"/>
      <w:pPr>
        <w:ind w:left="2160" w:hanging="360"/>
      </w:pPr>
      <w:rPr>
        <w:rFonts w:ascii="Wingdings" w:hAnsi="Wingdings" w:hint="default"/>
      </w:rPr>
    </w:lvl>
    <w:lvl w:ilvl="3" w:tplc="E99ECFAC">
      <w:start w:val="1"/>
      <w:numFmt w:val="bullet"/>
      <w:lvlText w:val=""/>
      <w:lvlJc w:val="left"/>
      <w:pPr>
        <w:ind w:left="2880" w:hanging="360"/>
      </w:pPr>
      <w:rPr>
        <w:rFonts w:ascii="Symbol" w:hAnsi="Symbol" w:hint="default"/>
      </w:rPr>
    </w:lvl>
    <w:lvl w:ilvl="4" w:tplc="9A0EACA4">
      <w:start w:val="1"/>
      <w:numFmt w:val="bullet"/>
      <w:lvlText w:val="o"/>
      <w:lvlJc w:val="left"/>
      <w:pPr>
        <w:ind w:left="3600" w:hanging="360"/>
      </w:pPr>
      <w:rPr>
        <w:rFonts w:ascii="Courier New" w:hAnsi="Courier New" w:cs="Courier New" w:hint="default"/>
      </w:rPr>
    </w:lvl>
    <w:lvl w:ilvl="5" w:tplc="85767FE0">
      <w:start w:val="1"/>
      <w:numFmt w:val="bullet"/>
      <w:lvlText w:val=""/>
      <w:lvlJc w:val="left"/>
      <w:pPr>
        <w:ind w:left="4320" w:hanging="360"/>
      </w:pPr>
      <w:rPr>
        <w:rFonts w:ascii="Wingdings" w:hAnsi="Wingdings" w:hint="default"/>
      </w:rPr>
    </w:lvl>
    <w:lvl w:ilvl="6" w:tplc="449441B2">
      <w:start w:val="1"/>
      <w:numFmt w:val="bullet"/>
      <w:lvlText w:val=""/>
      <w:lvlJc w:val="left"/>
      <w:pPr>
        <w:ind w:left="5040" w:hanging="360"/>
      </w:pPr>
      <w:rPr>
        <w:rFonts w:ascii="Symbol" w:hAnsi="Symbol" w:hint="default"/>
      </w:rPr>
    </w:lvl>
    <w:lvl w:ilvl="7" w:tplc="BAACD636">
      <w:start w:val="1"/>
      <w:numFmt w:val="bullet"/>
      <w:lvlText w:val="o"/>
      <w:lvlJc w:val="left"/>
      <w:pPr>
        <w:ind w:left="5760" w:hanging="360"/>
      </w:pPr>
      <w:rPr>
        <w:rFonts w:ascii="Courier New" w:hAnsi="Courier New" w:cs="Courier New" w:hint="default"/>
      </w:rPr>
    </w:lvl>
    <w:lvl w:ilvl="8" w:tplc="91BA131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82D810">
      <w:start w:val="1"/>
      <w:numFmt w:val="bullet"/>
      <w:lvlText w:val=""/>
      <w:lvlJc w:val="left"/>
      <w:pPr>
        <w:ind w:left="720" w:hanging="360"/>
      </w:pPr>
      <w:rPr>
        <w:rFonts w:ascii="Symbol" w:hAnsi="Symbol" w:hint="default"/>
      </w:rPr>
    </w:lvl>
    <w:lvl w:ilvl="1" w:tplc="7F3A4F3A" w:tentative="1">
      <w:start w:val="1"/>
      <w:numFmt w:val="bullet"/>
      <w:lvlText w:val="o"/>
      <w:lvlJc w:val="left"/>
      <w:pPr>
        <w:ind w:left="1440" w:hanging="360"/>
      </w:pPr>
      <w:rPr>
        <w:rFonts w:ascii="Courier New" w:hAnsi="Courier New" w:cs="Courier New" w:hint="default"/>
      </w:rPr>
    </w:lvl>
    <w:lvl w:ilvl="2" w:tplc="E03CDDDA" w:tentative="1">
      <w:start w:val="1"/>
      <w:numFmt w:val="bullet"/>
      <w:lvlText w:val=""/>
      <w:lvlJc w:val="left"/>
      <w:pPr>
        <w:ind w:left="2160" w:hanging="360"/>
      </w:pPr>
      <w:rPr>
        <w:rFonts w:ascii="Wingdings" w:hAnsi="Wingdings" w:hint="default"/>
      </w:rPr>
    </w:lvl>
    <w:lvl w:ilvl="3" w:tplc="B8145290" w:tentative="1">
      <w:start w:val="1"/>
      <w:numFmt w:val="bullet"/>
      <w:lvlText w:val=""/>
      <w:lvlJc w:val="left"/>
      <w:pPr>
        <w:ind w:left="2880" w:hanging="360"/>
      </w:pPr>
      <w:rPr>
        <w:rFonts w:ascii="Symbol" w:hAnsi="Symbol" w:hint="default"/>
      </w:rPr>
    </w:lvl>
    <w:lvl w:ilvl="4" w:tplc="DCCAE1C6" w:tentative="1">
      <w:start w:val="1"/>
      <w:numFmt w:val="bullet"/>
      <w:lvlText w:val="o"/>
      <w:lvlJc w:val="left"/>
      <w:pPr>
        <w:ind w:left="3600" w:hanging="360"/>
      </w:pPr>
      <w:rPr>
        <w:rFonts w:ascii="Courier New" w:hAnsi="Courier New" w:cs="Courier New" w:hint="default"/>
      </w:rPr>
    </w:lvl>
    <w:lvl w:ilvl="5" w:tplc="1B0603C4" w:tentative="1">
      <w:start w:val="1"/>
      <w:numFmt w:val="bullet"/>
      <w:lvlText w:val=""/>
      <w:lvlJc w:val="left"/>
      <w:pPr>
        <w:ind w:left="4320" w:hanging="360"/>
      </w:pPr>
      <w:rPr>
        <w:rFonts w:ascii="Wingdings" w:hAnsi="Wingdings" w:hint="default"/>
      </w:rPr>
    </w:lvl>
    <w:lvl w:ilvl="6" w:tplc="E8F48036" w:tentative="1">
      <w:start w:val="1"/>
      <w:numFmt w:val="bullet"/>
      <w:lvlText w:val=""/>
      <w:lvlJc w:val="left"/>
      <w:pPr>
        <w:ind w:left="5040" w:hanging="360"/>
      </w:pPr>
      <w:rPr>
        <w:rFonts w:ascii="Symbol" w:hAnsi="Symbol" w:hint="default"/>
      </w:rPr>
    </w:lvl>
    <w:lvl w:ilvl="7" w:tplc="30324188" w:tentative="1">
      <w:start w:val="1"/>
      <w:numFmt w:val="bullet"/>
      <w:lvlText w:val="o"/>
      <w:lvlJc w:val="left"/>
      <w:pPr>
        <w:ind w:left="5760" w:hanging="360"/>
      </w:pPr>
      <w:rPr>
        <w:rFonts w:ascii="Courier New" w:hAnsi="Courier New" w:cs="Courier New" w:hint="default"/>
      </w:rPr>
    </w:lvl>
    <w:lvl w:ilvl="8" w:tplc="4A422F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D442E30">
      <w:start w:val="1"/>
      <w:numFmt w:val="bullet"/>
      <w:lvlText w:val=""/>
      <w:lvlJc w:val="left"/>
      <w:pPr>
        <w:ind w:left="720" w:hanging="360"/>
      </w:pPr>
      <w:rPr>
        <w:rFonts w:ascii="Symbol" w:hAnsi="Symbol" w:hint="default"/>
      </w:rPr>
    </w:lvl>
    <w:lvl w:ilvl="1" w:tplc="74AC7640" w:tentative="1">
      <w:start w:val="1"/>
      <w:numFmt w:val="bullet"/>
      <w:lvlText w:val="o"/>
      <w:lvlJc w:val="left"/>
      <w:pPr>
        <w:ind w:left="1440" w:hanging="360"/>
      </w:pPr>
      <w:rPr>
        <w:rFonts w:ascii="Courier New" w:hAnsi="Courier New" w:cs="Courier New" w:hint="default"/>
      </w:rPr>
    </w:lvl>
    <w:lvl w:ilvl="2" w:tplc="0458E932" w:tentative="1">
      <w:start w:val="1"/>
      <w:numFmt w:val="bullet"/>
      <w:lvlText w:val=""/>
      <w:lvlJc w:val="left"/>
      <w:pPr>
        <w:ind w:left="2160" w:hanging="360"/>
      </w:pPr>
      <w:rPr>
        <w:rFonts w:ascii="Wingdings" w:hAnsi="Wingdings" w:hint="default"/>
      </w:rPr>
    </w:lvl>
    <w:lvl w:ilvl="3" w:tplc="DC703848" w:tentative="1">
      <w:start w:val="1"/>
      <w:numFmt w:val="bullet"/>
      <w:lvlText w:val=""/>
      <w:lvlJc w:val="left"/>
      <w:pPr>
        <w:ind w:left="2880" w:hanging="360"/>
      </w:pPr>
      <w:rPr>
        <w:rFonts w:ascii="Symbol" w:hAnsi="Symbol" w:hint="default"/>
      </w:rPr>
    </w:lvl>
    <w:lvl w:ilvl="4" w:tplc="7E78395C" w:tentative="1">
      <w:start w:val="1"/>
      <w:numFmt w:val="bullet"/>
      <w:lvlText w:val="o"/>
      <w:lvlJc w:val="left"/>
      <w:pPr>
        <w:ind w:left="3600" w:hanging="360"/>
      </w:pPr>
      <w:rPr>
        <w:rFonts w:ascii="Courier New" w:hAnsi="Courier New" w:cs="Courier New" w:hint="default"/>
      </w:rPr>
    </w:lvl>
    <w:lvl w:ilvl="5" w:tplc="04823482" w:tentative="1">
      <w:start w:val="1"/>
      <w:numFmt w:val="bullet"/>
      <w:lvlText w:val=""/>
      <w:lvlJc w:val="left"/>
      <w:pPr>
        <w:ind w:left="4320" w:hanging="360"/>
      </w:pPr>
      <w:rPr>
        <w:rFonts w:ascii="Wingdings" w:hAnsi="Wingdings" w:hint="default"/>
      </w:rPr>
    </w:lvl>
    <w:lvl w:ilvl="6" w:tplc="E4703A4C" w:tentative="1">
      <w:start w:val="1"/>
      <w:numFmt w:val="bullet"/>
      <w:lvlText w:val=""/>
      <w:lvlJc w:val="left"/>
      <w:pPr>
        <w:ind w:left="5040" w:hanging="360"/>
      </w:pPr>
      <w:rPr>
        <w:rFonts w:ascii="Symbol" w:hAnsi="Symbol" w:hint="default"/>
      </w:rPr>
    </w:lvl>
    <w:lvl w:ilvl="7" w:tplc="0770A3B2" w:tentative="1">
      <w:start w:val="1"/>
      <w:numFmt w:val="bullet"/>
      <w:lvlText w:val="o"/>
      <w:lvlJc w:val="left"/>
      <w:pPr>
        <w:ind w:left="5760" w:hanging="360"/>
      </w:pPr>
      <w:rPr>
        <w:rFonts w:ascii="Courier New" w:hAnsi="Courier New" w:cs="Courier New" w:hint="default"/>
      </w:rPr>
    </w:lvl>
    <w:lvl w:ilvl="8" w:tplc="6F9C2F4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35E2708">
      <w:start w:val="1"/>
      <w:numFmt w:val="bullet"/>
      <w:lvlText w:val=""/>
      <w:lvlJc w:val="left"/>
      <w:pPr>
        <w:ind w:left="804" w:hanging="360"/>
      </w:pPr>
      <w:rPr>
        <w:rFonts w:ascii="Symbol" w:hAnsi="Symbol" w:hint="default"/>
      </w:rPr>
    </w:lvl>
    <w:lvl w:ilvl="1" w:tplc="A3BE3E3A" w:tentative="1">
      <w:start w:val="1"/>
      <w:numFmt w:val="bullet"/>
      <w:lvlText w:val="o"/>
      <w:lvlJc w:val="left"/>
      <w:pPr>
        <w:ind w:left="1524" w:hanging="360"/>
      </w:pPr>
      <w:rPr>
        <w:rFonts w:ascii="Courier New" w:hAnsi="Courier New" w:cs="Courier New" w:hint="default"/>
      </w:rPr>
    </w:lvl>
    <w:lvl w:ilvl="2" w:tplc="CB40CB6E" w:tentative="1">
      <w:start w:val="1"/>
      <w:numFmt w:val="bullet"/>
      <w:lvlText w:val=""/>
      <w:lvlJc w:val="left"/>
      <w:pPr>
        <w:ind w:left="2244" w:hanging="360"/>
      </w:pPr>
      <w:rPr>
        <w:rFonts w:ascii="Wingdings" w:hAnsi="Wingdings" w:hint="default"/>
      </w:rPr>
    </w:lvl>
    <w:lvl w:ilvl="3" w:tplc="D196E11E" w:tentative="1">
      <w:start w:val="1"/>
      <w:numFmt w:val="bullet"/>
      <w:lvlText w:val=""/>
      <w:lvlJc w:val="left"/>
      <w:pPr>
        <w:ind w:left="2964" w:hanging="360"/>
      </w:pPr>
      <w:rPr>
        <w:rFonts w:ascii="Symbol" w:hAnsi="Symbol" w:hint="default"/>
      </w:rPr>
    </w:lvl>
    <w:lvl w:ilvl="4" w:tplc="F23CA9F2" w:tentative="1">
      <w:start w:val="1"/>
      <w:numFmt w:val="bullet"/>
      <w:lvlText w:val="o"/>
      <w:lvlJc w:val="left"/>
      <w:pPr>
        <w:ind w:left="3684" w:hanging="360"/>
      </w:pPr>
      <w:rPr>
        <w:rFonts w:ascii="Courier New" w:hAnsi="Courier New" w:cs="Courier New" w:hint="default"/>
      </w:rPr>
    </w:lvl>
    <w:lvl w:ilvl="5" w:tplc="29DC253E" w:tentative="1">
      <w:start w:val="1"/>
      <w:numFmt w:val="bullet"/>
      <w:lvlText w:val=""/>
      <w:lvlJc w:val="left"/>
      <w:pPr>
        <w:ind w:left="4404" w:hanging="360"/>
      </w:pPr>
      <w:rPr>
        <w:rFonts w:ascii="Wingdings" w:hAnsi="Wingdings" w:hint="default"/>
      </w:rPr>
    </w:lvl>
    <w:lvl w:ilvl="6" w:tplc="FE7EF1B8" w:tentative="1">
      <w:start w:val="1"/>
      <w:numFmt w:val="bullet"/>
      <w:lvlText w:val=""/>
      <w:lvlJc w:val="left"/>
      <w:pPr>
        <w:ind w:left="5124" w:hanging="360"/>
      </w:pPr>
      <w:rPr>
        <w:rFonts w:ascii="Symbol" w:hAnsi="Symbol" w:hint="default"/>
      </w:rPr>
    </w:lvl>
    <w:lvl w:ilvl="7" w:tplc="BB6A5202" w:tentative="1">
      <w:start w:val="1"/>
      <w:numFmt w:val="bullet"/>
      <w:lvlText w:val="o"/>
      <w:lvlJc w:val="left"/>
      <w:pPr>
        <w:ind w:left="5844" w:hanging="360"/>
      </w:pPr>
      <w:rPr>
        <w:rFonts w:ascii="Courier New" w:hAnsi="Courier New" w:cs="Courier New" w:hint="default"/>
      </w:rPr>
    </w:lvl>
    <w:lvl w:ilvl="8" w:tplc="A9D4A2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944196C">
      <w:start w:val="1"/>
      <w:numFmt w:val="bullet"/>
      <w:lvlText w:val=""/>
      <w:lvlJc w:val="left"/>
      <w:pPr>
        <w:ind w:left="804" w:hanging="360"/>
      </w:pPr>
      <w:rPr>
        <w:rFonts w:ascii="Wingdings" w:hAnsi="Wingdings" w:hint="default"/>
      </w:rPr>
    </w:lvl>
    <w:lvl w:ilvl="1" w:tplc="A0EAB266" w:tentative="1">
      <w:start w:val="1"/>
      <w:numFmt w:val="bullet"/>
      <w:lvlText w:val="o"/>
      <w:lvlJc w:val="left"/>
      <w:pPr>
        <w:ind w:left="1524" w:hanging="360"/>
      </w:pPr>
      <w:rPr>
        <w:rFonts w:ascii="Courier New" w:hAnsi="Courier New" w:cs="Courier New" w:hint="default"/>
      </w:rPr>
    </w:lvl>
    <w:lvl w:ilvl="2" w:tplc="A24E1E14" w:tentative="1">
      <w:start w:val="1"/>
      <w:numFmt w:val="bullet"/>
      <w:lvlText w:val=""/>
      <w:lvlJc w:val="left"/>
      <w:pPr>
        <w:ind w:left="2244" w:hanging="360"/>
      </w:pPr>
      <w:rPr>
        <w:rFonts w:ascii="Wingdings" w:hAnsi="Wingdings" w:hint="default"/>
      </w:rPr>
    </w:lvl>
    <w:lvl w:ilvl="3" w:tplc="5E427F9C" w:tentative="1">
      <w:start w:val="1"/>
      <w:numFmt w:val="bullet"/>
      <w:lvlText w:val=""/>
      <w:lvlJc w:val="left"/>
      <w:pPr>
        <w:ind w:left="2964" w:hanging="360"/>
      </w:pPr>
      <w:rPr>
        <w:rFonts w:ascii="Symbol" w:hAnsi="Symbol" w:hint="default"/>
      </w:rPr>
    </w:lvl>
    <w:lvl w:ilvl="4" w:tplc="20525A5A" w:tentative="1">
      <w:start w:val="1"/>
      <w:numFmt w:val="bullet"/>
      <w:lvlText w:val="o"/>
      <w:lvlJc w:val="left"/>
      <w:pPr>
        <w:ind w:left="3684" w:hanging="360"/>
      </w:pPr>
      <w:rPr>
        <w:rFonts w:ascii="Courier New" w:hAnsi="Courier New" w:cs="Courier New" w:hint="default"/>
      </w:rPr>
    </w:lvl>
    <w:lvl w:ilvl="5" w:tplc="9EF6ADBE" w:tentative="1">
      <w:start w:val="1"/>
      <w:numFmt w:val="bullet"/>
      <w:lvlText w:val=""/>
      <w:lvlJc w:val="left"/>
      <w:pPr>
        <w:ind w:left="4404" w:hanging="360"/>
      </w:pPr>
      <w:rPr>
        <w:rFonts w:ascii="Wingdings" w:hAnsi="Wingdings" w:hint="default"/>
      </w:rPr>
    </w:lvl>
    <w:lvl w:ilvl="6" w:tplc="D6E4684A" w:tentative="1">
      <w:start w:val="1"/>
      <w:numFmt w:val="bullet"/>
      <w:lvlText w:val=""/>
      <w:lvlJc w:val="left"/>
      <w:pPr>
        <w:ind w:left="5124" w:hanging="360"/>
      </w:pPr>
      <w:rPr>
        <w:rFonts w:ascii="Symbol" w:hAnsi="Symbol" w:hint="default"/>
      </w:rPr>
    </w:lvl>
    <w:lvl w:ilvl="7" w:tplc="566833B8" w:tentative="1">
      <w:start w:val="1"/>
      <w:numFmt w:val="bullet"/>
      <w:lvlText w:val="o"/>
      <w:lvlJc w:val="left"/>
      <w:pPr>
        <w:ind w:left="5844" w:hanging="360"/>
      </w:pPr>
      <w:rPr>
        <w:rFonts w:ascii="Courier New" w:hAnsi="Courier New" w:cs="Courier New" w:hint="default"/>
      </w:rPr>
    </w:lvl>
    <w:lvl w:ilvl="8" w:tplc="AAFE7A4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F6EEE4C">
      <w:start w:val="1"/>
      <w:numFmt w:val="bullet"/>
      <w:lvlText w:val=""/>
      <w:lvlJc w:val="left"/>
      <w:pPr>
        <w:ind w:left="1080" w:hanging="360"/>
      </w:pPr>
      <w:rPr>
        <w:rFonts w:ascii="Symbol" w:hAnsi="Symbol" w:hint="default"/>
      </w:rPr>
    </w:lvl>
    <w:lvl w:ilvl="1" w:tplc="98F21DD4" w:tentative="1">
      <w:start w:val="1"/>
      <w:numFmt w:val="bullet"/>
      <w:lvlText w:val="o"/>
      <w:lvlJc w:val="left"/>
      <w:pPr>
        <w:ind w:left="1800" w:hanging="360"/>
      </w:pPr>
      <w:rPr>
        <w:rFonts w:ascii="Courier New" w:hAnsi="Courier New" w:cs="Courier New" w:hint="default"/>
      </w:rPr>
    </w:lvl>
    <w:lvl w:ilvl="2" w:tplc="9F48FE0C" w:tentative="1">
      <w:start w:val="1"/>
      <w:numFmt w:val="bullet"/>
      <w:lvlText w:val=""/>
      <w:lvlJc w:val="left"/>
      <w:pPr>
        <w:ind w:left="2520" w:hanging="360"/>
      </w:pPr>
      <w:rPr>
        <w:rFonts w:ascii="Wingdings" w:hAnsi="Wingdings" w:hint="default"/>
      </w:rPr>
    </w:lvl>
    <w:lvl w:ilvl="3" w:tplc="9F1EB544" w:tentative="1">
      <w:start w:val="1"/>
      <w:numFmt w:val="bullet"/>
      <w:lvlText w:val=""/>
      <w:lvlJc w:val="left"/>
      <w:pPr>
        <w:ind w:left="3240" w:hanging="360"/>
      </w:pPr>
      <w:rPr>
        <w:rFonts w:ascii="Symbol" w:hAnsi="Symbol" w:hint="default"/>
      </w:rPr>
    </w:lvl>
    <w:lvl w:ilvl="4" w:tplc="90DE1704" w:tentative="1">
      <w:start w:val="1"/>
      <w:numFmt w:val="bullet"/>
      <w:lvlText w:val="o"/>
      <w:lvlJc w:val="left"/>
      <w:pPr>
        <w:ind w:left="3960" w:hanging="360"/>
      </w:pPr>
      <w:rPr>
        <w:rFonts w:ascii="Courier New" w:hAnsi="Courier New" w:cs="Courier New" w:hint="default"/>
      </w:rPr>
    </w:lvl>
    <w:lvl w:ilvl="5" w:tplc="446C487C" w:tentative="1">
      <w:start w:val="1"/>
      <w:numFmt w:val="bullet"/>
      <w:lvlText w:val=""/>
      <w:lvlJc w:val="left"/>
      <w:pPr>
        <w:ind w:left="4680" w:hanging="360"/>
      </w:pPr>
      <w:rPr>
        <w:rFonts w:ascii="Wingdings" w:hAnsi="Wingdings" w:hint="default"/>
      </w:rPr>
    </w:lvl>
    <w:lvl w:ilvl="6" w:tplc="4BE28B96" w:tentative="1">
      <w:start w:val="1"/>
      <w:numFmt w:val="bullet"/>
      <w:lvlText w:val=""/>
      <w:lvlJc w:val="left"/>
      <w:pPr>
        <w:ind w:left="5400" w:hanging="360"/>
      </w:pPr>
      <w:rPr>
        <w:rFonts w:ascii="Symbol" w:hAnsi="Symbol" w:hint="default"/>
      </w:rPr>
    </w:lvl>
    <w:lvl w:ilvl="7" w:tplc="5EBE3864" w:tentative="1">
      <w:start w:val="1"/>
      <w:numFmt w:val="bullet"/>
      <w:lvlText w:val="o"/>
      <w:lvlJc w:val="left"/>
      <w:pPr>
        <w:ind w:left="6120" w:hanging="360"/>
      </w:pPr>
      <w:rPr>
        <w:rFonts w:ascii="Courier New" w:hAnsi="Courier New" w:cs="Courier New" w:hint="default"/>
      </w:rPr>
    </w:lvl>
    <w:lvl w:ilvl="8" w:tplc="CD6673A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A227474">
      <w:start w:val="1"/>
      <w:numFmt w:val="bullet"/>
      <w:lvlText w:val=""/>
      <w:lvlJc w:val="left"/>
      <w:pPr>
        <w:ind w:left="720" w:hanging="360"/>
      </w:pPr>
      <w:rPr>
        <w:rFonts w:ascii="Symbol" w:hAnsi="Symbol" w:hint="default"/>
      </w:rPr>
    </w:lvl>
    <w:lvl w:ilvl="1" w:tplc="1B18ABB6" w:tentative="1">
      <w:start w:val="1"/>
      <w:numFmt w:val="bullet"/>
      <w:lvlText w:val="o"/>
      <w:lvlJc w:val="left"/>
      <w:pPr>
        <w:ind w:left="1440" w:hanging="360"/>
      </w:pPr>
      <w:rPr>
        <w:rFonts w:ascii="Courier New" w:hAnsi="Courier New" w:cs="Courier New" w:hint="default"/>
      </w:rPr>
    </w:lvl>
    <w:lvl w:ilvl="2" w:tplc="DDAA5C78" w:tentative="1">
      <w:start w:val="1"/>
      <w:numFmt w:val="bullet"/>
      <w:lvlText w:val=""/>
      <w:lvlJc w:val="left"/>
      <w:pPr>
        <w:ind w:left="2160" w:hanging="360"/>
      </w:pPr>
      <w:rPr>
        <w:rFonts w:ascii="Wingdings" w:hAnsi="Wingdings" w:hint="default"/>
      </w:rPr>
    </w:lvl>
    <w:lvl w:ilvl="3" w:tplc="BCE8A406" w:tentative="1">
      <w:start w:val="1"/>
      <w:numFmt w:val="bullet"/>
      <w:lvlText w:val=""/>
      <w:lvlJc w:val="left"/>
      <w:pPr>
        <w:ind w:left="2880" w:hanging="360"/>
      </w:pPr>
      <w:rPr>
        <w:rFonts w:ascii="Symbol" w:hAnsi="Symbol" w:hint="default"/>
      </w:rPr>
    </w:lvl>
    <w:lvl w:ilvl="4" w:tplc="1C122A5E" w:tentative="1">
      <w:start w:val="1"/>
      <w:numFmt w:val="bullet"/>
      <w:lvlText w:val="o"/>
      <w:lvlJc w:val="left"/>
      <w:pPr>
        <w:ind w:left="3600" w:hanging="360"/>
      </w:pPr>
      <w:rPr>
        <w:rFonts w:ascii="Courier New" w:hAnsi="Courier New" w:cs="Courier New" w:hint="default"/>
      </w:rPr>
    </w:lvl>
    <w:lvl w:ilvl="5" w:tplc="B9B85F24" w:tentative="1">
      <w:start w:val="1"/>
      <w:numFmt w:val="bullet"/>
      <w:lvlText w:val=""/>
      <w:lvlJc w:val="left"/>
      <w:pPr>
        <w:ind w:left="4320" w:hanging="360"/>
      </w:pPr>
      <w:rPr>
        <w:rFonts w:ascii="Wingdings" w:hAnsi="Wingdings" w:hint="default"/>
      </w:rPr>
    </w:lvl>
    <w:lvl w:ilvl="6" w:tplc="56D46796" w:tentative="1">
      <w:start w:val="1"/>
      <w:numFmt w:val="bullet"/>
      <w:lvlText w:val=""/>
      <w:lvlJc w:val="left"/>
      <w:pPr>
        <w:ind w:left="5040" w:hanging="360"/>
      </w:pPr>
      <w:rPr>
        <w:rFonts w:ascii="Symbol" w:hAnsi="Symbol" w:hint="default"/>
      </w:rPr>
    </w:lvl>
    <w:lvl w:ilvl="7" w:tplc="5EC06F1A" w:tentative="1">
      <w:start w:val="1"/>
      <w:numFmt w:val="bullet"/>
      <w:lvlText w:val="o"/>
      <w:lvlJc w:val="left"/>
      <w:pPr>
        <w:ind w:left="5760" w:hanging="360"/>
      </w:pPr>
      <w:rPr>
        <w:rFonts w:ascii="Courier New" w:hAnsi="Courier New" w:cs="Courier New" w:hint="default"/>
      </w:rPr>
    </w:lvl>
    <w:lvl w:ilvl="8" w:tplc="928C8A7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96E09DE">
      <w:start w:val="1"/>
      <w:numFmt w:val="bullet"/>
      <w:lvlText w:val=""/>
      <w:lvlJc w:val="left"/>
      <w:pPr>
        <w:ind w:left="720" w:hanging="360"/>
      </w:pPr>
      <w:rPr>
        <w:rFonts w:ascii="Symbol" w:hAnsi="Symbol" w:hint="default"/>
      </w:rPr>
    </w:lvl>
    <w:lvl w:ilvl="1" w:tplc="C9DC91FC" w:tentative="1">
      <w:start w:val="1"/>
      <w:numFmt w:val="bullet"/>
      <w:lvlText w:val="o"/>
      <w:lvlJc w:val="left"/>
      <w:pPr>
        <w:ind w:left="1440" w:hanging="360"/>
      </w:pPr>
      <w:rPr>
        <w:rFonts w:ascii="Courier New" w:hAnsi="Courier New" w:cs="Courier New" w:hint="default"/>
      </w:rPr>
    </w:lvl>
    <w:lvl w:ilvl="2" w:tplc="D98ED884" w:tentative="1">
      <w:start w:val="1"/>
      <w:numFmt w:val="bullet"/>
      <w:lvlText w:val=""/>
      <w:lvlJc w:val="left"/>
      <w:pPr>
        <w:ind w:left="2160" w:hanging="360"/>
      </w:pPr>
      <w:rPr>
        <w:rFonts w:ascii="Wingdings" w:hAnsi="Wingdings" w:hint="default"/>
      </w:rPr>
    </w:lvl>
    <w:lvl w:ilvl="3" w:tplc="E0D27AAE" w:tentative="1">
      <w:start w:val="1"/>
      <w:numFmt w:val="bullet"/>
      <w:lvlText w:val=""/>
      <w:lvlJc w:val="left"/>
      <w:pPr>
        <w:ind w:left="2880" w:hanging="360"/>
      </w:pPr>
      <w:rPr>
        <w:rFonts w:ascii="Symbol" w:hAnsi="Symbol" w:hint="default"/>
      </w:rPr>
    </w:lvl>
    <w:lvl w:ilvl="4" w:tplc="D2F0B7C8" w:tentative="1">
      <w:start w:val="1"/>
      <w:numFmt w:val="bullet"/>
      <w:lvlText w:val="o"/>
      <w:lvlJc w:val="left"/>
      <w:pPr>
        <w:ind w:left="3600" w:hanging="360"/>
      </w:pPr>
      <w:rPr>
        <w:rFonts w:ascii="Courier New" w:hAnsi="Courier New" w:cs="Courier New" w:hint="default"/>
      </w:rPr>
    </w:lvl>
    <w:lvl w:ilvl="5" w:tplc="FC40BC5E" w:tentative="1">
      <w:start w:val="1"/>
      <w:numFmt w:val="bullet"/>
      <w:lvlText w:val=""/>
      <w:lvlJc w:val="left"/>
      <w:pPr>
        <w:ind w:left="4320" w:hanging="360"/>
      </w:pPr>
      <w:rPr>
        <w:rFonts w:ascii="Wingdings" w:hAnsi="Wingdings" w:hint="default"/>
      </w:rPr>
    </w:lvl>
    <w:lvl w:ilvl="6" w:tplc="FFE0D544" w:tentative="1">
      <w:start w:val="1"/>
      <w:numFmt w:val="bullet"/>
      <w:lvlText w:val=""/>
      <w:lvlJc w:val="left"/>
      <w:pPr>
        <w:ind w:left="5040" w:hanging="360"/>
      </w:pPr>
      <w:rPr>
        <w:rFonts w:ascii="Symbol" w:hAnsi="Symbol" w:hint="default"/>
      </w:rPr>
    </w:lvl>
    <w:lvl w:ilvl="7" w:tplc="1CDC68FC" w:tentative="1">
      <w:start w:val="1"/>
      <w:numFmt w:val="bullet"/>
      <w:lvlText w:val="o"/>
      <w:lvlJc w:val="left"/>
      <w:pPr>
        <w:ind w:left="5760" w:hanging="360"/>
      </w:pPr>
      <w:rPr>
        <w:rFonts w:ascii="Courier New" w:hAnsi="Courier New" w:cs="Courier New" w:hint="default"/>
      </w:rPr>
    </w:lvl>
    <w:lvl w:ilvl="8" w:tplc="2A6255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E0084A4">
      <w:start w:val="1"/>
      <w:numFmt w:val="bullet"/>
      <w:lvlText w:val=""/>
      <w:lvlJc w:val="left"/>
      <w:pPr>
        <w:ind w:left="804" w:hanging="360"/>
      </w:pPr>
      <w:rPr>
        <w:rFonts w:ascii="Symbol" w:hAnsi="Symbol" w:hint="default"/>
      </w:rPr>
    </w:lvl>
    <w:lvl w:ilvl="1" w:tplc="061472A2" w:tentative="1">
      <w:start w:val="1"/>
      <w:numFmt w:val="bullet"/>
      <w:lvlText w:val="o"/>
      <w:lvlJc w:val="left"/>
      <w:pPr>
        <w:ind w:left="1524" w:hanging="360"/>
      </w:pPr>
      <w:rPr>
        <w:rFonts w:ascii="Courier New" w:hAnsi="Courier New" w:cs="Courier New" w:hint="default"/>
      </w:rPr>
    </w:lvl>
    <w:lvl w:ilvl="2" w:tplc="4E323F9E" w:tentative="1">
      <w:start w:val="1"/>
      <w:numFmt w:val="bullet"/>
      <w:lvlText w:val=""/>
      <w:lvlJc w:val="left"/>
      <w:pPr>
        <w:ind w:left="2244" w:hanging="360"/>
      </w:pPr>
      <w:rPr>
        <w:rFonts w:ascii="Wingdings" w:hAnsi="Wingdings" w:hint="default"/>
      </w:rPr>
    </w:lvl>
    <w:lvl w:ilvl="3" w:tplc="1AD81B2A" w:tentative="1">
      <w:start w:val="1"/>
      <w:numFmt w:val="bullet"/>
      <w:lvlText w:val=""/>
      <w:lvlJc w:val="left"/>
      <w:pPr>
        <w:ind w:left="2964" w:hanging="360"/>
      </w:pPr>
      <w:rPr>
        <w:rFonts w:ascii="Symbol" w:hAnsi="Symbol" w:hint="default"/>
      </w:rPr>
    </w:lvl>
    <w:lvl w:ilvl="4" w:tplc="8E0CC884" w:tentative="1">
      <w:start w:val="1"/>
      <w:numFmt w:val="bullet"/>
      <w:lvlText w:val="o"/>
      <w:lvlJc w:val="left"/>
      <w:pPr>
        <w:ind w:left="3684" w:hanging="360"/>
      </w:pPr>
      <w:rPr>
        <w:rFonts w:ascii="Courier New" w:hAnsi="Courier New" w:cs="Courier New" w:hint="default"/>
      </w:rPr>
    </w:lvl>
    <w:lvl w:ilvl="5" w:tplc="0B88C522" w:tentative="1">
      <w:start w:val="1"/>
      <w:numFmt w:val="bullet"/>
      <w:lvlText w:val=""/>
      <w:lvlJc w:val="left"/>
      <w:pPr>
        <w:ind w:left="4404" w:hanging="360"/>
      </w:pPr>
      <w:rPr>
        <w:rFonts w:ascii="Wingdings" w:hAnsi="Wingdings" w:hint="default"/>
      </w:rPr>
    </w:lvl>
    <w:lvl w:ilvl="6" w:tplc="5B06625C" w:tentative="1">
      <w:start w:val="1"/>
      <w:numFmt w:val="bullet"/>
      <w:lvlText w:val=""/>
      <w:lvlJc w:val="left"/>
      <w:pPr>
        <w:ind w:left="5124" w:hanging="360"/>
      </w:pPr>
      <w:rPr>
        <w:rFonts w:ascii="Symbol" w:hAnsi="Symbol" w:hint="default"/>
      </w:rPr>
    </w:lvl>
    <w:lvl w:ilvl="7" w:tplc="EA8491B8" w:tentative="1">
      <w:start w:val="1"/>
      <w:numFmt w:val="bullet"/>
      <w:lvlText w:val="o"/>
      <w:lvlJc w:val="left"/>
      <w:pPr>
        <w:ind w:left="5844" w:hanging="360"/>
      </w:pPr>
      <w:rPr>
        <w:rFonts w:ascii="Courier New" w:hAnsi="Courier New" w:cs="Courier New" w:hint="default"/>
      </w:rPr>
    </w:lvl>
    <w:lvl w:ilvl="8" w:tplc="E49CBC9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C65"/>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8A8"/>
    <w:rsid w:val="00295DBD"/>
    <w:rsid w:val="002A0473"/>
    <w:rsid w:val="002A30A3"/>
    <w:rsid w:val="002A4B70"/>
    <w:rsid w:val="002A71F7"/>
    <w:rsid w:val="002B011F"/>
    <w:rsid w:val="002B6C46"/>
    <w:rsid w:val="002B7BA3"/>
    <w:rsid w:val="002C7382"/>
    <w:rsid w:val="002D6C54"/>
    <w:rsid w:val="002E1235"/>
    <w:rsid w:val="002E5192"/>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913"/>
    <w:rsid w:val="00511BC3"/>
    <w:rsid w:val="00512D8B"/>
    <w:rsid w:val="00513C45"/>
    <w:rsid w:val="005168E1"/>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05FC"/>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77F77"/>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475E"/>
    <w:rsid w:val="00A8500B"/>
    <w:rsid w:val="00A90E5F"/>
    <w:rsid w:val="00A92E31"/>
    <w:rsid w:val="00A93F4E"/>
    <w:rsid w:val="00AA2F5E"/>
    <w:rsid w:val="00AA61B4"/>
    <w:rsid w:val="00AB31C1"/>
    <w:rsid w:val="00AB6E2E"/>
    <w:rsid w:val="00AB7C86"/>
    <w:rsid w:val="00AD2C42"/>
    <w:rsid w:val="00AD5937"/>
    <w:rsid w:val="00AE1A32"/>
    <w:rsid w:val="00AE2B0F"/>
    <w:rsid w:val="00AE2B38"/>
    <w:rsid w:val="00AE3706"/>
    <w:rsid w:val="00B06E11"/>
    <w:rsid w:val="00B108D7"/>
    <w:rsid w:val="00B123C2"/>
    <w:rsid w:val="00B15588"/>
    <w:rsid w:val="00B24F1B"/>
    <w:rsid w:val="00B25192"/>
    <w:rsid w:val="00B2779D"/>
    <w:rsid w:val="00B2795A"/>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578"/>
    <w:rsid w:val="00CF2F6F"/>
    <w:rsid w:val="00CF74E4"/>
    <w:rsid w:val="00CF7675"/>
    <w:rsid w:val="00D03C2E"/>
    <w:rsid w:val="00D1697F"/>
    <w:rsid w:val="00D236C4"/>
    <w:rsid w:val="00D2474B"/>
    <w:rsid w:val="00D25DF2"/>
    <w:rsid w:val="00D31C99"/>
    <w:rsid w:val="00D436CA"/>
    <w:rsid w:val="00D739A3"/>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960"/>
    <w:rsid w:val="00ED067A"/>
    <w:rsid w:val="00ED11D6"/>
    <w:rsid w:val="00EE026C"/>
    <w:rsid w:val="00EE20D2"/>
    <w:rsid w:val="00EE7891"/>
    <w:rsid w:val="00EF0A80"/>
    <w:rsid w:val="00EF0FFD"/>
    <w:rsid w:val="00EF715B"/>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49B7"/>
    <w:rsid w:val="00FD51E9"/>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450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1EA0-DB11-4B03-8D9E-4EFA54C4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2022-03-24T11:55:00Z</dcterms:created>
  <dcterms:modified xsi:type="dcterms:W3CDTF">2022-03-24T11:55:00Z</dcterms:modified>
</cp:coreProperties>
</file>