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698D6" w14:textId="6B9ADA9F" w:rsidR="000F232A" w:rsidRPr="00286722" w:rsidRDefault="00286722" w:rsidP="00286722">
      <w:pPr>
        <w:widowControl w:val="0"/>
        <w:tabs>
          <w:tab w:val="left" w:pos="5160"/>
        </w:tabs>
        <w:autoSpaceDE w:val="0"/>
        <w:autoSpaceDN w:val="0"/>
        <w:adjustRightInd w:val="0"/>
        <w:rPr>
          <w:rFonts w:cs="Arial"/>
          <w:bCs/>
          <w:sz w:val="112"/>
          <w:szCs w:val="26"/>
        </w:rPr>
      </w:pPr>
      <w:bookmarkStart w:id="0" w:name="_GoBack"/>
      <w:bookmarkEnd w:id="0"/>
      <w:r>
        <w:rPr>
          <w:rFonts w:cs="Arial"/>
          <w:bCs/>
          <w:sz w:val="86"/>
          <w:szCs w:val="26"/>
        </w:rPr>
        <w:tab/>
      </w:r>
    </w:p>
    <w:p w14:paraId="326698D7" w14:textId="77777777" w:rsidR="00607627" w:rsidRPr="00607627" w:rsidRDefault="00B60B19" w:rsidP="00607627">
      <w:pPr>
        <w:widowControl w:val="0"/>
        <w:autoSpaceDE w:val="0"/>
        <w:autoSpaceDN w:val="0"/>
        <w:adjustRightInd w:val="0"/>
        <w:jc w:val="center"/>
        <w:rPr>
          <w:rFonts w:cs="Arial"/>
          <w:sz w:val="26"/>
          <w:szCs w:val="26"/>
        </w:rPr>
      </w:pPr>
      <w:r>
        <w:rPr>
          <w:rFonts w:cs="Arial"/>
          <w:b/>
          <w:bCs/>
          <w:sz w:val="26"/>
          <w:szCs w:val="26"/>
        </w:rPr>
        <w:t>LĒMUMS</w:t>
      </w:r>
    </w:p>
    <w:p w14:paraId="326698D8" w14:textId="77777777" w:rsidR="00607627" w:rsidRPr="00607627" w:rsidRDefault="00B60B19" w:rsidP="00607627">
      <w:pPr>
        <w:widowControl w:val="0"/>
        <w:autoSpaceDE w:val="0"/>
        <w:autoSpaceDN w:val="0"/>
        <w:adjustRightInd w:val="0"/>
        <w:jc w:val="center"/>
        <w:rPr>
          <w:rFonts w:cs="Arial"/>
          <w:sz w:val="26"/>
          <w:szCs w:val="26"/>
        </w:rPr>
      </w:pPr>
      <w:r w:rsidRPr="00607627">
        <w:rPr>
          <w:rFonts w:cs="Arial"/>
          <w:sz w:val="26"/>
          <w:szCs w:val="26"/>
        </w:rPr>
        <w:t>LIEPĀJĀ</w:t>
      </w:r>
    </w:p>
    <w:p w14:paraId="326698D9" w14:textId="77777777" w:rsidR="00607627" w:rsidRPr="00286722" w:rsidRDefault="00607627" w:rsidP="00607627">
      <w:pPr>
        <w:widowControl w:val="0"/>
        <w:autoSpaceDE w:val="0"/>
        <w:autoSpaceDN w:val="0"/>
        <w:adjustRightInd w:val="0"/>
        <w:jc w:val="center"/>
        <w:rPr>
          <w:rFonts w:cs="Arial"/>
          <w:sz w:val="44"/>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339CB" w14:paraId="326698DD" w14:textId="77777777" w:rsidTr="00E71C29">
        <w:tc>
          <w:tcPr>
            <w:tcW w:w="4844" w:type="dxa"/>
            <w:tcBorders>
              <w:top w:val="nil"/>
              <w:left w:val="nil"/>
              <w:bottom w:val="nil"/>
              <w:right w:val="nil"/>
            </w:tcBorders>
          </w:tcPr>
          <w:p w14:paraId="326698DA" w14:textId="77777777" w:rsidR="00E71C29" w:rsidRPr="00393422" w:rsidRDefault="00B60B19"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326698DB" w14:textId="7AFB1254" w:rsidR="00E71C29" w:rsidRDefault="00B60B19" w:rsidP="004B7633">
            <w:pPr>
              <w:widowControl w:val="0"/>
              <w:autoSpaceDE w:val="0"/>
              <w:autoSpaceDN w:val="0"/>
              <w:adjustRightInd w:val="0"/>
              <w:jc w:val="center"/>
              <w:rPr>
                <w:rFonts w:cs="Arial"/>
                <w:szCs w:val="22"/>
              </w:rPr>
            </w:pPr>
            <w:r>
              <w:rPr>
                <w:rFonts w:cs="Arial"/>
                <w:szCs w:val="22"/>
              </w:rPr>
              <w:t xml:space="preserve">               </w:t>
            </w:r>
            <w:r w:rsidR="00286722">
              <w:rPr>
                <w:rFonts w:cs="Arial"/>
                <w:szCs w:val="22"/>
              </w:rPr>
              <w:t xml:space="preserve">                 </w:t>
            </w:r>
            <w:r w:rsidRPr="00393422">
              <w:rPr>
                <w:rFonts w:cs="Arial"/>
                <w:szCs w:val="22"/>
              </w:rPr>
              <w:t>Nr.</w:t>
            </w:r>
            <w:r w:rsidRPr="005810C2">
              <w:rPr>
                <w:rFonts w:cs="Arial"/>
                <w:szCs w:val="22"/>
              </w:rPr>
              <w:t>141/5</w:t>
            </w:r>
          </w:p>
          <w:p w14:paraId="326698DC" w14:textId="1807B6C3" w:rsidR="00E71C29" w:rsidRPr="00393422" w:rsidRDefault="00286722" w:rsidP="00286722">
            <w:pPr>
              <w:widowControl w:val="0"/>
              <w:tabs>
                <w:tab w:val="left" w:pos="2280"/>
              </w:tabs>
              <w:autoSpaceDE w:val="0"/>
              <w:autoSpaceDN w:val="0"/>
              <w:adjustRightInd w:val="0"/>
              <w:jc w:val="right"/>
              <w:rPr>
                <w:rFonts w:cs="Arial"/>
                <w:szCs w:val="22"/>
              </w:rPr>
            </w:pPr>
            <w:r>
              <w:rPr>
                <w:rFonts w:cs="Arial"/>
                <w:color w:val="000000"/>
                <w:szCs w:val="22"/>
              </w:rPr>
              <w:t xml:space="preserve">                     </w:t>
            </w:r>
            <w:r w:rsidRPr="00286722">
              <w:rPr>
                <w:rFonts w:cs="Arial"/>
                <w:color w:val="000000"/>
                <w:szCs w:val="22"/>
              </w:rPr>
              <w:t>(prot. Nr.5, 13.</w:t>
            </w:r>
            <w:r w:rsidRPr="00286722">
              <w:rPr>
                <w:rFonts w:cs="Arial"/>
                <w:color w:val="000000"/>
                <w:sz w:val="20"/>
                <w:szCs w:val="20"/>
                <w:shd w:val="clear" w:color="auto" w:fill="FFFFFF"/>
              </w:rPr>
              <w:t>§)</w:t>
            </w:r>
            <w:r>
              <w:rPr>
                <w:rFonts w:cs="Arial"/>
                <w:szCs w:val="22"/>
              </w:rPr>
              <w:tab/>
            </w:r>
          </w:p>
        </w:tc>
      </w:tr>
    </w:tbl>
    <w:p w14:paraId="326698DE" w14:textId="77777777" w:rsidR="000F232A" w:rsidRPr="00286722" w:rsidRDefault="000F232A" w:rsidP="00607627">
      <w:pPr>
        <w:widowControl w:val="0"/>
        <w:autoSpaceDE w:val="0"/>
        <w:autoSpaceDN w:val="0"/>
        <w:adjustRightInd w:val="0"/>
        <w:jc w:val="center"/>
        <w:rPr>
          <w:rFonts w:cs="Arial"/>
          <w:sz w:val="24"/>
          <w:szCs w:val="14"/>
        </w:rPr>
      </w:pPr>
    </w:p>
    <w:p w14:paraId="14883D2C" w14:textId="77777777" w:rsidR="00286722" w:rsidRPr="00286722" w:rsidRDefault="00286722" w:rsidP="00286722">
      <w:pPr>
        <w:widowControl w:val="0"/>
        <w:autoSpaceDE w:val="0"/>
        <w:autoSpaceDN w:val="0"/>
        <w:adjustRightInd w:val="0"/>
        <w:rPr>
          <w:rFonts w:cs="Arial"/>
          <w:szCs w:val="22"/>
        </w:rPr>
      </w:pPr>
      <w:r w:rsidRPr="00286722">
        <w:rPr>
          <w:rFonts w:cs="Arial"/>
          <w:szCs w:val="22"/>
        </w:rPr>
        <w:t xml:space="preserve">Par konkursa nolikumu līdzfinansējuma </w:t>
      </w:r>
    </w:p>
    <w:p w14:paraId="499F7C07" w14:textId="77777777" w:rsidR="00286722" w:rsidRPr="00286722" w:rsidRDefault="00286722" w:rsidP="00286722">
      <w:pPr>
        <w:widowControl w:val="0"/>
        <w:autoSpaceDE w:val="0"/>
        <w:autoSpaceDN w:val="0"/>
        <w:adjustRightInd w:val="0"/>
        <w:rPr>
          <w:rFonts w:cs="Arial"/>
          <w:szCs w:val="22"/>
        </w:rPr>
      </w:pPr>
      <w:r w:rsidRPr="00286722">
        <w:rPr>
          <w:rFonts w:cs="Arial"/>
          <w:szCs w:val="22"/>
        </w:rPr>
        <w:t xml:space="preserve">piešķiršanai sadzīves atkritumu savākšanas </w:t>
      </w:r>
    </w:p>
    <w:p w14:paraId="0665F77B" w14:textId="77777777" w:rsidR="00286722" w:rsidRPr="00286722" w:rsidRDefault="00286722" w:rsidP="00286722">
      <w:pPr>
        <w:widowControl w:val="0"/>
        <w:autoSpaceDE w:val="0"/>
        <w:autoSpaceDN w:val="0"/>
        <w:adjustRightInd w:val="0"/>
        <w:rPr>
          <w:rFonts w:cs="Arial"/>
          <w:szCs w:val="22"/>
        </w:rPr>
      </w:pPr>
      <w:r w:rsidRPr="00286722">
        <w:rPr>
          <w:rFonts w:cs="Arial"/>
          <w:szCs w:val="22"/>
        </w:rPr>
        <w:t>punktu izveidei 2021.gadā</w:t>
      </w:r>
    </w:p>
    <w:p w14:paraId="10D3E27C" w14:textId="77777777" w:rsidR="00286722" w:rsidRPr="00286722" w:rsidRDefault="00286722" w:rsidP="00286722">
      <w:pPr>
        <w:widowControl w:val="0"/>
        <w:autoSpaceDE w:val="0"/>
        <w:autoSpaceDN w:val="0"/>
        <w:adjustRightInd w:val="0"/>
        <w:rPr>
          <w:rFonts w:cs="Arial"/>
          <w:szCs w:val="22"/>
        </w:rPr>
      </w:pPr>
    </w:p>
    <w:p w14:paraId="2BA45663" w14:textId="77777777" w:rsidR="00286722" w:rsidRPr="00286722" w:rsidRDefault="00286722" w:rsidP="00286722">
      <w:pPr>
        <w:widowControl w:val="0"/>
        <w:autoSpaceDE w:val="0"/>
        <w:autoSpaceDN w:val="0"/>
        <w:adjustRightInd w:val="0"/>
        <w:rPr>
          <w:rFonts w:cs="Arial"/>
          <w:szCs w:val="22"/>
        </w:rPr>
      </w:pPr>
    </w:p>
    <w:p w14:paraId="5A92D54D" w14:textId="77777777" w:rsidR="00286722" w:rsidRPr="00286722" w:rsidRDefault="00286722" w:rsidP="00286722">
      <w:pPr>
        <w:ind w:firstLine="720"/>
        <w:jc w:val="both"/>
        <w:rPr>
          <w:rFonts w:cs="Arial"/>
          <w:szCs w:val="22"/>
        </w:rPr>
      </w:pPr>
      <w:r w:rsidRPr="00286722">
        <w:rPr>
          <w:rFonts w:cs="Arial"/>
          <w:szCs w:val="22"/>
        </w:rPr>
        <w:t xml:space="preserve">Atkritumu apsaimniekošanas sistēma ir viens no būtiskākajiem virzieniem Eiropas Savienības un Latvijas vides aizsardzības un resursu pārvaldības un apsaimniekošanas jomā. Atkritumu apsaimniekošanas valsts plānā 2021.-2028.gadam norādīts, ka viena no galvenajām aktivitātēm ir atkritumu apsaimniekošanas sistēmas darbības uzlabošana, tajā skaitā atkritumu apsaimniekošanas pakalpojumu pieejamības iedzīvotājiem uzlabošana. </w:t>
      </w:r>
    </w:p>
    <w:p w14:paraId="4E0DD3CC" w14:textId="77777777" w:rsidR="00286722" w:rsidRPr="00286722" w:rsidRDefault="00286722" w:rsidP="00286722">
      <w:pPr>
        <w:ind w:firstLine="720"/>
        <w:jc w:val="both"/>
        <w:rPr>
          <w:rFonts w:cs="Arial"/>
          <w:szCs w:val="22"/>
        </w:rPr>
      </w:pPr>
      <w:r w:rsidRPr="00286722">
        <w:rPr>
          <w:rFonts w:cs="Arial"/>
          <w:szCs w:val="22"/>
        </w:rPr>
        <w:t xml:space="preserve">Likuma "Par pašvaldībām" 15.panta pirmās daļas 2.punkts noteic pašvaldībai pienākumu gādāt par savas administratīvās teritorijas labiekārtošanu un sanitāro tīrību. Atkritumu apsaimniekošanas likuma 8.panta pirmās daļas 1.punkts noteic, ka pašvaldība organizē visu sadzīves atkritumu, tai skaitā sadzīvē radušos bīstamo atkritumu, apsaimniekošanu, 2.punkts noteic, ka pašvaldība pieņem lēmumu par jaunu sadzīves atkritumu savākšanas, dalītas vākšanas infrastruktūras objektu izvietošanu savā administratīvajā teritorijā, savukārt 5.punkts noteic, ka pašvaldība var ieguldīt līdzekļus atkritumu apsaimniekošanas sistēmas izveidē un uzturēšanā, atbilstoši atkritumu apsaimniekošanas valsts plānam un reģionālajiem plāniem. Atbalsts atkritumu savākšanas punktu izveidei veicinās arī dalītās atkritumu savākšanas pakalpojuma pieejamību pilsētas iedzīvotājiem, kā arī veicinās pakalpojuma pieejamības kritērija - uz katriem 700 pilsētas iedzīvotājiem dalītas vākšanas punkts - izpildi, kā arī apkārtējās vides uzlabošanu, kā to paredz </w:t>
      </w:r>
      <w:r w:rsidRPr="00286722">
        <w:rPr>
          <w:rFonts w:eastAsia="Calibri" w:cs="Arial"/>
          <w:szCs w:val="22"/>
          <w:shd w:val="clear" w:color="auto" w:fill="FFFFFF"/>
          <w:lang w:eastAsia="en-US"/>
        </w:rPr>
        <w:t xml:space="preserve">Ministru kabineta </w:t>
      </w:r>
      <w:r w:rsidRPr="00286722">
        <w:rPr>
          <w:rFonts w:cs="Arial"/>
          <w:szCs w:val="22"/>
        </w:rPr>
        <w:t xml:space="preserve">2017.gada 13.jūnija </w:t>
      </w:r>
      <w:r w:rsidRPr="00286722">
        <w:rPr>
          <w:rFonts w:eastAsia="Calibri" w:cs="Arial"/>
          <w:szCs w:val="22"/>
          <w:shd w:val="clear" w:color="auto" w:fill="FFFFFF"/>
          <w:lang w:eastAsia="en-US"/>
        </w:rPr>
        <w:t>noteikumi Nr.328</w:t>
      </w:r>
      <w:r w:rsidRPr="00286722">
        <w:rPr>
          <w:rFonts w:cs="Arial"/>
          <w:szCs w:val="22"/>
        </w:rPr>
        <w:t xml:space="preserve"> "</w:t>
      </w:r>
      <w:r w:rsidRPr="00286722">
        <w:rPr>
          <w:rFonts w:eastAsia="Calibri" w:cs="Arial"/>
          <w:szCs w:val="22"/>
          <w:shd w:val="clear" w:color="auto" w:fill="FFFFFF"/>
          <w:lang w:eastAsia="en-US"/>
        </w:rPr>
        <w:t>Kritēriji un kārtība, kādā novērtē atkritumu dalītās savākšanas pakalpojuma pieejamību iedzīvotājiem</w:t>
      </w:r>
      <w:r w:rsidRPr="00286722">
        <w:rPr>
          <w:rFonts w:cs="Arial"/>
          <w:szCs w:val="22"/>
        </w:rPr>
        <w:t>"</w:t>
      </w:r>
      <w:r w:rsidRPr="00286722">
        <w:rPr>
          <w:rFonts w:eastAsia="Calibri" w:cs="Arial"/>
          <w:szCs w:val="22"/>
          <w:shd w:val="clear" w:color="auto" w:fill="FFFFFF"/>
          <w:lang w:eastAsia="en-US"/>
        </w:rPr>
        <w:t>.</w:t>
      </w:r>
    </w:p>
    <w:p w14:paraId="03831760" w14:textId="77777777" w:rsidR="00286722" w:rsidRPr="00286722" w:rsidRDefault="00286722" w:rsidP="00286722">
      <w:pPr>
        <w:ind w:firstLine="720"/>
        <w:jc w:val="both"/>
        <w:rPr>
          <w:rFonts w:cs="Arial"/>
          <w:szCs w:val="22"/>
        </w:rPr>
      </w:pPr>
      <w:r w:rsidRPr="00286722">
        <w:rPr>
          <w:rFonts w:cs="Arial"/>
          <w:szCs w:val="22"/>
        </w:rPr>
        <w:t xml:space="preserve">Ikvienam Liepājas pilsētas iedzīvotājam un viesim ir tiesības atrasties sakoptā un tīrā vidē, kur ir tādas būves un infrastruktūras objekti, kas nedegradē jeb negatīvi neietekmē pilsētas ainavu un kopējo pilsētas uztveri. Sakopta un tīra vide veicina gan iedzīvotāju, gan arī tūristu labsajūtu. Līdz ar to sakoptas vides nodrošināšana Liepājas pilsētas teritorijā ir sabiedrības kopējās intereses. </w:t>
      </w:r>
    </w:p>
    <w:p w14:paraId="57245E51" w14:textId="77777777" w:rsidR="00286722" w:rsidRPr="00286722" w:rsidRDefault="00286722" w:rsidP="00286722">
      <w:pPr>
        <w:ind w:firstLine="720"/>
        <w:jc w:val="both"/>
        <w:rPr>
          <w:rFonts w:cs="Arial"/>
          <w:szCs w:val="22"/>
        </w:rPr>
      </w:pPr>
      <w:r w:rsidRPr="00286722">
        <w:rPr>
          <w:rFonts w:cs="Arial"/>
          <w:szCs w:val="22"/>
        </w:rPr>
        <w:t>Ņemot vērā, ka līdzfinansējums netiek sniegts komerciāliem mērķiem, tas nav uzskatāms par pašvaldības atbalstu Komercdarbības atbalsta kontroles likuma izpratnē, jo nav konstatējamas visas Komercdarbības atbalsta kontroles likuma 5.pantā noteiktās pazīmes, kas raksturo atbalstu, proti, nav konstatējamas Komercdarbības atbalsta kontroles likuma 5.panta 2. un 4.punktā noteiktās pazīmes.</w:t>
      </w:r>
    </w:p>
    <w:p w14:paraId="29433C38" w14:textId="77777777" w:rsidR="00286722" w:rsidRPr="00286722" w:rsidRDefault="00286722" w:rsidP="00286722">
      <w:pPr>
        <w:ind w:firstLine="720"/>
        <w:jc w:val="both"/>
        <w:rPr>
          <w:rFonts w:cs="Arial"/>
        </w:rPr>
      </w:pPr>
      <w:r w:rsidRPr="00286722">
        <w:rPr>
          <w:rFonts w:cs="Arial"/>
          <w:szCs w:val="22"/>
        </w:rPr>
        <w:t xml:space="preserve">Ar mērķi nodrošināt atkritumu apsaimniekošanas sistēmas pilnveidošanu, kā arī sakoptu vidi Liepājas pilsētā, pamatojoties uz likuma "Par pašvaldībām" 15.panta pirmās daļas 2.punktu un 21.panta pirmo daļu, Atkritumu apsaimniekošanas likuma 8.pantu un </w:t>
      </w:r>
      <w:r w:rsidRPr="00286722">
        <w:rPr>
          <w:rFonts w:cs="Arial"/>
        </w:rPr>
        <w:lastRenderedPageBreak/>
        <w:t>izskatot Liepājas pilsētas domes pastāvīgās Pilsētas attīstības komitejas 2021.gada 15.aprīļa lēmumu (sēdes protokols Nr.4), LIEPĀJAS PILSĒTAS DOME</w:t>
      </w:r>
    </w:p>
    <w:p w14:paraId="1369EE50" w14:textId="77777777" w:rsidR="00286722" w:rsidRPr="00286722" w:rsidRDefault="00286722" w:rsidP="00286722">
      <w:pPr>
        <w:widowControl w:val="0"/>
        <w:autoSpaceDE w:val="0"/>
        <w:autoSpaceDN w:val="0"/>
        <w:adjustRightInd w:val="0"/>
        <w:ind w:firstLine="708"/>
        <w:jc w:val="center"/>
        <w:rPr>
          <w:rFonts w:cs="Arial"/>
          <w:szCs w:val="22"/>
        </w:rPr>
      </w:pPr>
    </w:p>
    <w:p w14:paraId="61E82EDB" w14:textId="77777777" w:rsidR="00286722" w:rsidRPr="00286722" w:rsidRDefault="00286722" w:rsidP="00286722">
      <w:pPr>
        <w:widowControl w:val="0"/>
        <w:autoSpaceDE w:val="0"/>
        <w:autoSpaceDN w:val="0"/>
        <w:adjustRightInd w:val="0"/>
        <w:jc w:val="center"/>
        <w:rPr>
          <w:rFonts w:cs="Arial"/>
          <w:szCs w:val="22"/>
        </w:rPr>
      </w:pPr>
      <w:r w:rsidRPr="00286722">
        <w:rPr>
          <w:rFonts w:cs="Arial"/>
          <w:szCs w:val="22"/>
        </w:rPr>
        <w:t>N O L E M J :</w:t>
      </w:r>
    </w:p>
    <w:p w14:paraId="235A5F74" w14:textId="77777777" w:rsidR="00286722" w:rsidRPr="00286722" w:rsidRDefault="00286722" w:rsidP="00286722">
      <w:pPr>
        <w:contextualSpacing/>
        <w:jc w:val="both"/>
        <w:rPr>
          <w:rFonts w:cs="Arial"/>
        </w:rPr>
      </w:pPr>
    </w:p>
    <w:p w14:paraId="5D0C9B16" w14:textId="77777777" w:rsidR="00286722" w:rsidRPr="00286722" w:rsidRDefault="00286722" w:rsidP="00286722">
      <w:pPr>
        <w:ind w:firstLine="720"/>
        <w:contextualSpacing/>
        <w:jc w:val="both"/>
        <w:rPr>
          <w:rFonts w:cs="Arial"/>
          <w:szCs w:val="22"/>
        </w:rPr>
      </w:pPr>
      <w:r w:rsidRPr="00286722">
        <w:rPr>
          <w:rFonts w:cs="Arial"/>
        </w:rPr>
        <w:t>1. Apstiprināt Liepājas pilsētas domes 2021.gada 22.aprīļa nolikumu Nr.</w:t>
      </w:r>
      <w:r w:rsidRPr="00286722">
        <w:rPr>
          <w:rFonts w:cs="Arial"/>
        </w:rPr>
        <w:softHyphen/>
      </w:r>
      <w:r w:rsidRPr="00286722">
        <w:rPr>
          <w:rFonts w:cs="Arial"/>
        </w:rPr>
        <w:softHyphen/>
        <w:t>16 "Konkursa nolikums līdzfinansējuma piešķiršanai sadzīves atkritumu savākšanas punktu izveidei 2021.gadā".</w:t>
      </w:r>
    </w:p>
    <w:p w14:paraId="47A692CD" w14:textId="77777777" w:rsidR="00286722" w:rsidRPr="00286722" w:rsidRDefault="00286722" w:rsidP="00286722">
      <w:pPr>
        <w:widowControl w:val="0"/>
        <w:autoSpaceDE w:val="0"/>
        <w:autoSpaceDN w:val="0"/>
        <w:adjustRightInd w:val="0"/>
        <w:jc w:val="both"/>
        <w:rPr>
          <w:rFonts w:cs="Arial"/>
          <w:sz w:val="10"/>
          <w:szCs w:val="22"/>
        </w:rPr>
      </w:pPr>
    </w:p>
    <w:p w14:paraId="5C5AAD52" w14:textId="77777777" w:rsidR="00286722" w:rsidRPr="00286722" w:rsidRDefault="00286722" w:rsidP="00286722">
      <w:pPr>
        <w:widowControl w:val="0"/>
        <w:autoSpaceDE w:val="0"/>
        <w:autoSpaceDN w:val="0"/>
        <w:adjustRightInd w:val="0"/>
        <w:ind w:firstLine="720"/>
        <w:jc w:val="both"/>
        <w:rPr>
          <w:rFonts w:cs="Arial"/>
          <w:szCs w:val="14"/>
        </w:rPr>
      </w:pPr>
      <w:r w:rsidRPr="00286722">
        <w:rPr>
          <w:rFonts w:cs="Arial"/>
        </w:rPr>
        <w:t>2. Atzīt par spēku zaudējušu Liepājas pilsētas domes 2020.gada 23.aprīļa lēmumu Nr.165/7 "Par konkursa nolikumu līdzfinansējuma piešķiršanai sadzīves atkritumu savākšanas punktu izveidei 2020.gadā".</w:t>
      </w:r>
    </w:p>
    <w:p w14:paraId="1DB7FD61" w14:textId="77777777" w:rsidR="00286722" w:rsidRPr="00286722" w:rsidRDefault="00286722" w:rsidP="00286722">
      <w:pPr>
        <w:widowControl w:val="0"/>
        <w:autoSpaceDE w:val="0"/>
        <w:autoSpaceDN w:val="0"/>
        <w:adjustRightInd w:val="0"/>
        <w:jc w:val="both"/>
        <w:rPr>
          <w:rFonts w:cs="Arial"/>
          <w:sz w:val="10"/>
          <w:szCs w:val="14"/>
        </w:rPr>
      </w:pPr>
    </w:p>
    <w:p w14:paraId="36803CDE" w14:textId="77777777" w:rsidR="00286722" w:rsidRPr="00286722" w:rsidRDefault="00286722" w:rsidP="0028672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286722" w:rsidRPr="00286722" w14:paraId="68A96EDC" w14:textId="77777777" w:rsidTr="00773D59">
        <w:tc>
          <w:tcPr>
            <w:tcW w:w="5726" w:type="dxa"/>
            <w:gridSpan w:val="2"/>
            <w:tcBorders>
              <w:top w:val="nil"/>
              <w:left w:val="nil"/>
              <w:bottom w:val="nil"/>
              <w:right w:val="nil"/>
            </w:tcBorders>
          </w:tcPr>
          <w:p w14:paraId="70ABE730" w14:textId="77777777" w:rsidR="00286722" w:rsidRPr="00286722" w:rsidRDefault="00286722" w:rsidP="00286722">
            <w:pPr>
              <w:widowControl w:val="0"/>
              <w:autoSpaceDE w:val="0"/>
              <w:autoSpaceDN w:val="0"/>
              <w:adjustRightInd w:val="0"/>
              <w:rPr>
                <w:rFonts w:cs="Arial"/>
                <w:szCs w:val="22"/>
              </w:rPr>
            </w:pPr>
            <w:r w:rsidRPr="00286722">
              <w:rPr>
                <w:rFonts w:cs="Arial"/>
                <w:szCs w:val="22"/>
              </w:rPr>
              <w:t>DOMES PRIEKŠSĒDĒTĀJS</w:t>
            </w:r>
          </w:p>
        </w:tc>
        <w:tc>
          <w:tcPr>
            <w:tcW w:w="2921" w:type="dxa"/>
            <w:tcBorders>
              <w:top w:val="nil"/>
              <w:left w:val="nil"/>
              <w:bottom w:val="nil"/>
              <w:right w:val="nil"/>
            </w:tcBorders>
          </w:tcPr>
          <w:p w14:paraId="0DD114C7" w14:textId="77777777" w:rsidR="00286722" w:rsidRPr="00286722" w:rsidRDefault="00286722" w:rsidP="00286722">
            <w:pPr>
              <w:widowControl w:val="0"/>
              <w:autoSpaceDE w:val="0"/>
              <w:autoSpaceDN w:val="0"/>
              <w:adjustRightInd w:val="0"/>
              <w:jc w:val="right"/>
              <w:rPr>
                <w:rFonts w:cs="Arial"/>
                <w:szCs w:val="22"/>
              </w:rPr>
            </w:pPr>
            <w:r w:rsidRPr="00286722">
              <w:rPr>
                <w:rFonts w:cs="Arial"/>
                <w:szCs w:val="22"/>
              </w:rPr>
              <w:t>Jānis VILNĪTIS</w:t>
            </w:r>
          </w:p>
          <w:p w14:paraId="2916BEFB" w14:textId="77777777" w:rsidR="00286722" w:rsidRPr="00286722" w:rsidRDefault="00286722" w:rsidP="00286722">
            <w:pPr>
              <w:widowControl w:val="0"/>
              <w:autoSpaceDE w:val="0"/>
              <w:autoSpaceDN w:val="0"/>
              <w:adjustRightInd w:val="0"/>
              <w:jc w:val="right"/>
              <w:rPr>
                <w:rFonts w:cs="Arial"/>
                <w:sz w:val="8"/>
                <w:szCs w:val="22"/>
              </w:rPr>
            </w:pPr>
          </w:p>
        </w:tc>
      </w:tr>
      <w:tr w:rsidR="00286722" w:rsidRPr="00286722" w14:paraId="1301C9DC" w14:textId="77777777" w:rsidTr="00773D59">
        <w:tc>
          <w:tcPr>
            <w:tcW w:w="1276" w:type="dxa"/>
            <w:tcBorders>
              <w:top w:val="nil"/>
              <w:left w:val="nil"/>
              <w:bottom w:val="nil"/>
              <w:right w:val="nil"/>
            </w:tcBorders>
          </w:tcPr>
          <w:p w14:paraId="470ED94B" w14:textId="77777777" w:rsidR="00286722" w:rsidRPr="00286722" w:rsidRDefault="00286722" w:rsidP="00286722">
            <w:pPr>
              <w:widowControl w:val="0"/>
              <w:autoSpaceDE w:val="0"/>
              <w:autoSpaceDN w:val="0"/>
              <w:adjustRightInd w:val="0"/>
              <w:rPr>
                <w:rFonts w:cs="Arial"/>
                <w:szCs w:val="22"/>
              </w:rPr>
            </w:pPr>
            <w:r w:rsidRPr="00286722">
              <w:rPr>
                <w:rFonts w:cs="Arial"/>
                <w:szCs w:val="22"/>
              </w:rPr>
              <w:t>Nosūtāms:</w:t>
            </w:r>
          </w:p>
        </w:tc>
        <w:tc>
          <w:tcPr>
            <w:tcW w:w="7371" w:type="dxa"/>
            <w:gridSpan w:val="2"/>
            <w:tcBorders>
              <w:top w:val="nil"/>
              <w:left w:val="nil"/>
              <w:bottom w:val="nil"/>
              <w:right w:val="nil"/>
            </w:tcBorders>
          </w:tcPr>
          <w:p w14:paraId="2FC42665" w14:textId="769FCD7B" w:rsidR="00286722" w:rsidRPr="00286722" w:rsidRDefault="00286722" w:rsidP="00286722">
            <w:pPr>
              <w:widowControl w:val="0"/>
              <w:autoSpaceDE w:val="0"/>
              <w:autoSpaceDN w:val="0"/>
              <w:adjustRightInd w:val="0"/>
              <w:jc w:val="both"/>
              <w:rPr>
                <w:rFonts w:cs="Arial"/>
                <w:szCs w:val="22"/>
              </w:rPr>
            </w:pPr>
            <w:r w:rsidRPr="00286722">
              <w:rPr>
                <w:rFonts w:cs="Arial"/>
              </w:rPr>
              <w:t>Izpilddirektora birojam, Finanšu pārvaldei, Sabiedrisko attiecību un mārketinga daļai, Vides, veselības un sabiedrības līdzdalības daļas Vides nodaļai, Nekustamā īpašuma pārvaldei, Liepājas pilsētas būvvaldei</w:t>
            </w:r>
          </w:p>
        </w:tc>
      </w:tr>
    </w:tbl>
    <w:p w14:paraId="6358A50C" w14:textId="77777777" w:rsidR="00286722" w:rsidRDefault="00286722" w:rsidP="00286722">
      <w:pPr>
        <w:widowControl w:val="0"/>
        <w:autoSpaceDE w:val="0"/>
        <w:autoSpaceDN w:val="0"/>
        <w:adjustRightInd w:val="0"/>
        <w:rPr>
          <w:rFonts w:cs="Arial"/>
          <w:szCs w:val="22"/>
        </w:rPr>
      </w:pPr>
    </w:p>
    <w:sectPr w:rsidR="00286722" w:rsidSect="004532DE">
      <w:headerReference w:type="default" r:id="rId8"/>
      <w:footerReference w:type="default" r:id="rId9"/>
      <w:headerReference w:type="first" r:id="rId10"/>
      <w:pgSz w:w="11906" w:h="16838"/>
      <w:pgMar w:top="709" w:right="1701" w:bottom="426"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6990B" w14:textId="77777777" w:rsidR="00000000" w:rsidRDefault="00B60B19">
      <w:r>
        <w:separator/>
      </w:r>
    </w:p>
  </w:endnote>
  <w:endnote w:type="continuationSeparator" w:id="0">
    <w:p w14:paraId="3266990D" w14:textId="77777777" w:rsidR="00000000" w:rsidRDefault="00B6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9902" w14:textId="77777777" w:rsidR="00E90D4C" w:rsidRPr="00765476" w:rsidRDefault="00E90D4C" w:rsidP="006E51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9907" w14:textId="77777777" w:rsidR="00000000" w:rsidRDefault="00B60B19">
      <w:r>
        <w:separator/>
      </w:r>
    </w:p>
  </w:footnote>
  <w:footnote w:type="continuationSeparator" w:id="0">
    <w:p w14:paraId="32669909" w14:textId="77777777" w:rsidR="00000000" w:rsidRDefault="00B6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9901" w14:textId="77777777"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9903" w14:textId="77777777" w:rsidR="00EB209C" w:rsidRPr="00AE2B38" w:rsidRDefault="00B60B19" w:rsidP="00EB209C">
    <w:pPr>
      <w:pStyle w:val="Header"/>
      <w:tabs>
        <w:tab w:val="left" w:pos="3828"/>
      </w:tabs>
      <w:jc w:val="center"/>
      <w:rPr>
        <w:rFonts w:ascii="Arial" w:hAnsi="Arial" w:cs="Arial"/>
      </w:rPr>
    </w:pPr>
    <w:r w:rsidRPr="00A136A6">
      <w:rPr>
        <w:noProof/>
        <w:lang w:eastAsia="lv-LV"/>
      </w:rPr>
      <w:drawing>
        <wp:inline distT="0" distB="0" distL="0" distR="0" wp14:anchorId="32669907" wp14:editId="32669908">
          <wp:extent cx="666115" cy="755650"/>
          <wp:effectExtent l="0" t="0" r="635" b="6350"/>
          <wp:docPr id="13" name="Picture 13"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2669904" w14:textId="77777777" w:rsidR="00EB209C" w:rsidRPr="00356E0F" w:rsidRDefault="00B60B1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2669905" w14:textId="77777777" w:rsidR="001002D7" w:rsidRDefault="00B60B1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2669906" w14:textId="77777777" w:rsidR="00EB209C" w:rsidRPr="00286722" w:rsidRDefault="00EB209C">
    <w:pPr>
      <w:pStyle w:val="Header"/>
      <w:rPr>
        <w:rFonts w:ascii="Arial" w:hAnsi="Arial" w:cs="Arial"/>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8EC581A">
      <w:numFmt w:val="bullet"/>
      <w:lvlText w:val="-"/>
      <w:lvlJc w:val="left"/>
      <w:pPr>
        <w:ind w:left="720" w:hanging="360"/>
      </w:pPr>
      <w:rPr>
        <w:rFonts w:ascii="Times New Roman" w:eastAsia="Calibri" w:hAnsi="Times New Roman" w:cs="Times New Roman" w:hint="default"/>
        <w:color w:val="1F497D"/>
      </w:rPr>
    </w:lvl>
    <w:lvl w:ilvl="1" w:tplc="712403D6">
      <w:start w:val="1"/>
      <w:numFmt w:val="bullet"/>
      <w:lvlText w:val="o"/>
      <w:lvlJc w:val="left"/>
      <w:pPr>
        <w:ind w:left="1440" w:hanging="360"/>
      </w:pPr>
      <w:rPr>
        <w:rFonts w:ascii="Courier New" w:hAnsi="Courier New" w:cs="Courier New" w:hint="default"/>
      </w:rPr>
    </w:lvl>
    <w:lvl w:ilvl="2" w:tplc="722ED56C">
      <w:start w:val="1"/>
      <w:numFmt w:val="bullet"/>
      <w:lvlText w:val=""/>
      <w:lvlJc w:val="left"/>
      <w:pPr>
        <w:ind w:left="2160" w:hanging="360"/>
      </w:pPr>
      <w:rPr>
        <w:rFonts w:ascii="Wingdings" w:hAnsi="Wingdings" w:hint="default"/>
      </w:rPr>
    </w:lvl>
    <w:lvl w:ilvl="3" w:tplc="067ACE2E">
      <w:start w:val="1"/>
      <w:numFmt w:val="bullet"/>
      <w:lvlText w:val=""/>
      <w:lvlJc w:val="left"/>
      <w:pPr>
        <w:ind w:left="2880" w:hanging="360"/>
      </w:pPr>
      <w:rPr>
        <w:rFonts w:ascii="Symbol" w:hAnsi="Symbol" w:hint="default"/>
      </w:rPr>
    </w:lvl>
    <w:lvl w:ilvl="4" w:tplc="71D67FC6">
      <w:start w:val="1"/>
      <w:numFmt w:val="bullet"/>
      <w:lvlText w:val="o"/>
      <w:lvlJc w:val="left"/>
      <w:pPr>
        <w:ind w:left="3600" w:hanging="360"/>
      </w:pPr>
      <w:rPr>
        <w:rFonts w:ascii="Courier New" w:hAnsi="Courier New" w:cs="Courier New" w:hint="default"/>
      </w:rPr>
    </w:lvl>
    <w:lvl w:ilvl="5" w:tplc="4BF0B322">
      <w:start w:val="1"/>
      <w:numFmt w:val="bullet"/>
      <w:lvlText w:val=""/>
      <w:lvlJc w:val="left"/>
      <w:pPr>
        <w:ind w:left="4320" w:hanging="360"/>
      </w:pPr>
      <w:rPr>
        <w:rFonts w:ascii="Wingdings" w:hAnsi="Wingdings" w:hint="default"/>
      </w:rPr>
    </w:lvl>
    <w:lvl w:ilvl="6" w:tplc="8FCE52B4">
      <w:start w:val="1"/>
      <w:numFmt w:val="bullet"/>
      <w:lvlText w:val=""/>
      <w:lvlJc w:val="left"/>
      <w:pPr>
        <w:ind w:left="5040" w:hanging="360"/>
      </w:pPr>
      <w:rPr>
        <w:rFonts w:ascii="Symbol" w:hAnsi="Symbol" w:hint="default"/>
      </w:rPr>
    </w:lvl>
    <w:lvl w:ilvl="7" w:tplc="4DA4F7F8">
      <w:start w:val="1"/>
      <w:numFmt w:val="bullet"/>
      <w:lvlText w:val="o"/>
      <w:lvlJc w:val="left"/>
      <w:pPr>
        <w:ind w:left="5760" w:hanging="360"/>
      </w:pPr>
      <w:rPr>
        <w:rFonts w:ascii="Courier New" w:hAnsi="Courier New" w:cs="Courier New" w:hint="default"/>
      </w:rPr>
    </w:lvl>
    <w:lvl w:ilvl="8" w:tplc="6F14E55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E20E2CA">
      <w:start w:val="1"/>
      <w:numFmt w:val="bullet"/>
      <w:lvlText w:val=""/>
      <w:lvlJc w:val="left"/>
      <w:pPr>
        <w:ind w:left="720" w:hanging="360"/>
      </w:pPr>
      <w:rPr>
        <w:rFonts w:ascii="Symbol" w:hAnsi="Symbol" w:hint="default"/>
      </w:rPr>
    </w:lvl>
    <w:lvl w:ilvl="1" w:tplc="24BC9812" w:tentative="1">
      <w:start w:val="1"/>
      <w:numFmt w:val="bullet"/>
      <w:lvlText w:val="o"/>
      <w:lvlJc w:val="left"/>
      <w:pPr>
        <w:ind w:left="1440" w:hanging="360"/>
      </w:pPr>
      <w:rPr>
        <w:rFonts w:ascii="Courier New" w:hAnsi="Courier New" w:cs="Courier New" w:hint="default"/>
      </w:rPr>
    </w:lvl>
    <w:lvl w:ilvl="2" w:tplc="642A2638" w:tentative="1">
      <w:start w:val="1"/>
      <w:numFmt w:val="bullet"/>
      <w:lvlText w:val=""/>
      <w:lvlJc w:val="left"/>
      <w:pPr>
        <w:ind w:left="2160" w:hanging="360"/>
      </w:pPr>
      <w:rPr>
        <w:rFonts w:ascii="Wingdings" w:hAnsi="Wingdings" w:hint="default"/>
      </w:rPr>
    </w:lvl>
    <w:lvl w:ilvl="3" w:tplc="99A4BB16" w:tentative="1">
      <w:start w:val="1"/>
      <w:numFmt w:val="bullet"/>
      <w:lvlText w:val=""/>
      <w:lvlJc w:val="left"/>
      <w:pPr>
        <w:ind w:left="2880" w:hanging="360"/>
      </w:pPr>
      <w:rPr>
        <w:rFonts w:ascii="Symbol" w:hAnsi="Symbol" w:hint="default"/>
      </w:rPr>
    </w:lvl>
    <w:lvl w:ilvl="4" w:tplc="D616C7BE" w:tentative="1">
      <w:start w:val="1"/>
      <w:numFmt w:val="bullet"/>
      <w:lvlText w:val="o"/>
      <w:lvlJc w:val="left"/>
      <w:pPr>
        <w:ind w:left="3600" w:hanging="360"/>
      </w:pPr>
      <w:rPr>
        <w:rFonts w:ascii="Courier New" w:hAnsi="Courier New" w:cs="Courier New" w:hint="default"/>
      </w:rPr>
    </w:lvl>
    <w:lvl w:ilvl="5" w:tplc="7FFA3AF8" w:tentative="1">
      <w:start w:val="1"/>
      <w:numFmt w:val="bullet"/>
      <w:lvlText w:val=""/>
      <w:lvlJc w:val="left"/>
      <w:pPr>
        <w:ind w:left="4320" w:hanging="360"/>
      </w:pPr>
      <w:rPr>
        <w:rFonts w:ascii="Wingdings" w:hAnsi="Wingdings" w:hint="default"/>
      </w:rPr>
    </w:lvl>
    <w:lvl w:ilvl="6" w:tplc="96C825BC" w:tentative="1">
      <w:start w:val="1"/>
      <w:numFmt w:val="bullet"/>
      <w:lvlText w:val=""/>
      <w:lvlJc w:val="left"/>
      <w:pPr>
        <w:ind w:left="5040" w:hanging="360"/>
      </w:pPr>
      <w:rPr>
        <w:rFonts w:ascii="Symbol" w:hAnsi="Symbol" w:hint="default"/>
      </w:rPr>
    </w:lvl>
    <w:lvl w:ilvl="7" w:tplc="FDFEB506" w:tentative="1">
      <w:start w:val="1"/>
      <w:numFmt w:val="bullet"/>
      <w:lvlText w:val="o"/>
      <w:lvlJc w:val="left"/>
      <w:pPr>
        <w:ind w:left="5760" w:hanging="360"/>
      </w:pPr>
      <w:rPr>
        <w:rFonts w:ascii="Courier New" w:hAnsi="Courier New" w:cs="Courier New" w:hint="default"/>
      </w:rPr>
    </w:lvl>
    <w:lvl w:ilvl="8" w:tplc="1546849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FF6611E">
      <w:start w:val="1"/>
      <w:numFmt w:val="bullet"/>
      <w:lvlText w:val=""/>
      <w:lvlJc w:val="left"/>
      <w:pPr>
        <w:ind w:left="720" w:hanging="360"/>
      </w:pPr>
      <w:rPr>
        <w:rFonts w:ascii="Symbol" w:hAnsi="Symbol" w:hint="default"/>
      </w:rPr>
    </w:lvl>
    <w:lvl w:ilvl="1" w:tplc="37B0C206" w:tentative="1">
      <w:start w:val="1"/>
      <w:numFmt w:val="bullet"/>
      <w:lvlText w:val="o"/>
      <w:lvlJc w:val="left"/>
      <w:pPr>
        <w:ind w:left="1440" w:hanging="360"/>
      </w:pPr>
      <w:rPr>
        <w:rFonts w:ascii="Courier New" w:hAnsi="Courier New" w:cs="Courier New" w:hint="default"/>
      </w:rPr>
    </w:lvl>
    <w:lvl w:ilvl="2" w:tplc="D9FE6618" w:tentative="1">
      <w:start w:val="1"/>
      <w:numFmt w:val="bullet"/>
      <w:lvlText w:val=""/>
      <w:lvlJc w:val="left"/>
      <w:pPr>
        <w:ind w:left="2160" w:hanging="360"/>
      </w:pPr>
      <w:rPr>
        <w:rFonts w:ascii="Wingdings" w:hAnsi="Wingdings" w:hint="default"/>
      </w:rPr>
    </w:lvl>
    <w:lvl w:ilvl="3" w:tplc="14DEE994" w:tentative="1">
      <w:start w:val="1"/>
      <w:numFmt w:val="bullet"/>
      <w:lvlText w:val=""/>
      <w:lvlJc w:val="left"/>
      <w:pPr>
        <w:ind w:left="2880" w:hanging="360"/>
      </w:pPr>
      <w:rPr>
        <w:rFonts w:ascii="Symbol" w:hAnsi="Symbol" w:hint="default"/>
      </w:rPr>
    </w:lvl>
    <w:lvl w:ilvl="4" w:tplc="977A893E" w:tentative="1">
      <w:start w:val="1"/>
      <w:numFmt w:val="bullet"/>
      <w:lvlText w:val="o"/>
      <w:lvlJc w:val="left"/>
      <w:pPr>
        <w:ind w:left="3600" w:hanging="360"/>
      </w:pPr>
      <w:rPr>
        <w:rFonts w:ascii="Courier New" w:hAnsi="Courier New" w:cs="Courier New" w:hint="default"/>
      </w:rPr>
    </w:lvl>
    <w:lvl w:ilvl="5" w:tplc="B64E51F8" w:tentative="1">
      <w:start w:val="1"/>
      <w:numFmt w:val="bullet"/>
      <w:lvlText w:val=""/>
      <w:lvlJc w:val="left"/>
      <w:pPr>
        <w:ind w:left="4320" w:hanging="360"/>
      </w:pPr>
      <w:rPr>
        <w:rFonts w:ascii="Wingdings" w:hAnsi="Wingdings" w:hint="default"/>
      </w:rPr>
    </w:lvl>
    <w:lvl w:ilvl="6" w:tplc="2A46080E" w:tentative="1">
      <w:start w:val="1"/>
      <w:numFmt w:val="bullet"/>
      <w:lvlText w:val=""/>
      <w:lvlJc w:val="left"/>
      <w:pPr>
        <w:ind w:left="5040" w:hanging="360"/>
      </w:pPr>
      <w:rPr>
        <w:rFonts w:ascii="Symbol" w:hAnsi="Symbol" w:hint="default"/>
      </w:rPr>
    </w:lvl>
    <w:lvl w:ilvl="7" w:tplc="758C0846" w:tentative="1">
      <w:start w:val="1"/>
      <w:numFmt w:val="bullet"/>
      <w:lvlText w:val="o"/>
      <w:lvlJc w:val="left"/>
      <w:pPr>
        <w:ind w:left="5760" w:hanging="360"/>
      </w:pPr>
      <w:rPr>
        <w:rFonts w:ascii="Courier New" w:hAnsi="Courier New" w:cs="Courier New" w:hint="default"/>
      </w:rPr>
    </w:lvl>
    <w:lvl w:ilvl="8" w:tplc="CD82AC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CF6FF38">
      <w:start w:val="1"/>
      <w:numFmt w:val="bullet"/>
      <w:lvlText w:val=""/>
      <w:lvlJc w:val="left"/>
      <w:pPr>
        <w:ind w:left="804" w:hanging="360"/>
      </w:pPr>
      <w:rPr>
        <w:rFonts w:ascii="Symbol" w:hAnsi="Symbol" w:hint="default"/>
      </w:rPr>
    </w:lvl>
    <w:lvl w:ilvl="1" w:tplc="D55CEB40" w:tentative="1">
      <w:start w:val="1"/>
      <w:numFmt w:val="bullet"/>
      <w:lvlText w:val="o"/>
      <w:lvlJc w:val="left"/>
      <w:pPr>
        <w:ind w:left="1524" w:hanging="360"/>
      </w:pPr>
      <w:rPr>
        <w:rFonts w:ascii="Courier New" w:hAnsi="Courier New" w:cs="Courier New" w:hint="default"/>
      </w:rPr>
    </w:lvl>
    <w:lvl w:ilvl="2" w:tplc="96D849AE" w:tentative="1">
      <w:start w:val="1"/>
      <w:numFmt w:val="bullet"/>
      <w:lvlText w:val=""/>
      <w:lvlJc w:val="left"/>
      <w:pPr>
        <w:ind w:left="2244" w:hanging="360"/>
      </w:pPr>
      <w:rPr>
        <w:rFonts w:ascii="Wingdings" w:hAnsi="Wingdings" w:hint="default"/>
      </w:rPr>
    </w:lvl>
    <w:lvl w:ilvl="3" w:tplc="17B25418" w:tentative="1">
      <w:start w:val="1"/>
      <w:numFmt w:val="bullet"/>
      <w:lvlText w:val=""/>
      <w:lvlJc w:val="left"/>
      <w:pPr>
        <w:ind w:left="2964" w:hanging="360"/>
      </w:pPr>
      <w:rPr>
        <w:rFonts w:ascii="Symbol" w:hAnsi="Symbol" w:hint="default"/>
      </w:rPr>
    </w:lvl>
    <w:lvl w:ilvl="4" w:tplc="9C947448" w:tentative="1">
      <w:start w:val="1"/>
      <w:numFmt w:val="bullet"/>
      <w:lvlText w:val="o"/>
      <w:lvlJc w:val="left"/>
      <w:pPr>
        <w:ind w:left="3684" w:hanging="360"/>
      </w:pPr>
      <w:rPr>
        <w:rFonts w:ascii="Courier New" w:hAnsi="Courier New" w:cs="Courier New" w:hint="default"/>
      </w:rPr>
    </w:lvl>
    <w:lvl w:ilvl="5" w:tplc="7932CE6A" w:tentative="1">
      <w:start w:val="1"/>
      <w:numFmt w:val="bullet"/>
      <w:lvlText w:val=""/>
      <w:lvlJc w:val="left"/>
      <w:pPr>
        <w:ind w:left="4404" w:hanging="360"/>
      </w:pPr>
      <w:rPr>
        <w:rFonts w:ascii="Wingdings" w:hAnsi="Wingdings" w:hint="default"/>
      </w:rPr>
    </w:lvl>
    <w:lvl w:ilvl="6" w:tplc="588EB890" w:tentative="1">
      <w:start w:val="1"/>
      <w:numFmt w:val="bullet"/>
      <w:lvlText w:val=""/>
      <w:lvlJc w:val="left"/>
      <w:pPr>
        <w:ind w:left="5124" w:hanging="360"/>
      </w:pPr>
      <w:rPr>
        <w:rFonts w:ascii="Symbol" w:hAnsi="Symbol" w:hint="default"/>
      </w:rPr>
    </w:lvl>
    <w:lvl w:ilvl="7" w:tplc="03261EE2" w:tentative="1">
      <w:start w:val="1"/>
      <w:numFmt w:val="bullet"/>
      <w:lvlText w:val="o"/>
      <w:lvlJc w:val="left"/>
      <w:pPr>
        <w:ind w:left="5844" w:hanging="360"/>
      </w:pPr>
      <w:rPr>
        <w:rFonts w:ascii="Courier New" w:hAnsi="Courier New" w:cs="Courier New" w:hint="default"/>
      </w:rPr>
    </w:lvl>
    <w:lvl w:ilvl="8" w:tplc="33500C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1BC086A">
      <w:start w:val="1"/>
      <w:numFmt w:val="bullet"/>
      <w:lvlText w:val=""/>
      <w:lvlJc w:val="left"/>
      <w:pPr>
        <w:ind w:left="804" w:hanging="360"/>
      </w:pPr>
      <w:rPr>
        <w:rFonts w:ascii="Wingdings" w:hAnsi="Wingdings" w:hint="default"/>
      </w:rPr>
    </w:lvl>
    <w:lvl w:ilvl="1" w:tplc="112ACF14" w:tentative="1">
      <w:start w:val="1"/>
      <w:numFmt w:val="bullet"/>
      <w:lvlText w:val="o"/>
      <w:lvlJc w:val="left"/>
      <w:pPr>
        <w:ind w:left="1524" w:hanging="360"/>
      </w:pPr>
      <w:rPr>
        <w:rFonts w:ascii="Courier New" w:hAnsi="Courier New" w:cs="Courier New" w:hint="default"/>
      </w:rPr>
    </w:lvl>
    <w:lvl w:ilvl="2" w:tplc="E47633EE" w:tentative="1">
      <w:start w:val="1"/>
      <w:numFmt w:val="bullet"/>
      <w:lvlText w:val=""/>
      <w:lvlJc w:val="left"/>
      <w:pPr>
        <w:ind w:left="2244" w:hanging="360"/>
      </w:pPr>
      <w:rPr>
        <w:rFonts w:ascii="Wingdings" w:hAnsi="Wingdings" w:hint="default"/>
      </w:rPr>
    </w:lvl>
    <w:lvl w:ilvl="3" w:tplc="B5342F68" w:tentative="1">
      <w:start w:val="1"/>
      <w:numFmt w:val="bullet"/>
      <w:lvlText w:val=""/>
      <w:lvlJc w:val="left"/>
      <w:pPr>
        <w:ind w:left="2964" w:hanging="360"/>
      </w:pPr>
      <w:rPr>
        <w:rFonts w:ascii="Symbol" w:hAnsi="Symbol" w:hint="default"/>
      </w:rPr>
    </w:lvl>
    <w:lvl w:ilvl="4" w:tplc="155A9C86" w:tentative="1">
      <w:start w:val="1"/>
      <w:numFmt w:val="bullet"/>
      <w:lvlText w:val="o"/>
      <w:lvlJc w:val="left"/>
      <w:pPr>
        <w:ind w:left="3684" w:hanging="360"/>
      </w:pPr>
      <w:rPr>
        <w:rFonts w:ascii="Courier New" w:hAnsi="Courier New" w:cs="Courier New" w:hint="default"/>
      </w:rPr>
    </w:lvl>
    <w:lvl w:ilvl="5" w:tplc="70909D8A" w:tentative="1">
      <w:start w:val="1"/>
      <w:numFmt w:val="bullet"/>
      <w:lvlText w:val=""/>
      <w:lvlJc w:val="left"/>
      <w:pPr>
        <w:ind w:left="4404" w:hanging="360"/>
      </w:pPr>
      <w:rPr>
        <w:rFonts w:ascii="Wingdings" w:hAnsi="Wingdings" w:hint="default"/>
      </w:rPr>
    </w:lvl>
    <w:lvl w:ilvl="6" w:tplc="3A8A16C0" w:tentative="1">
      <w:start w:val="1"/>
      <w:numFmt w:val="bullet"/>
      <w:lvlText w:val=""/>
      <w:lvlJc w:val="left"/>
      <w:pPr>
        <w:ind w:left="5124" w:hanging="360"/>
      </w:pPr>
      <w:rPr>
        <w:rFonts w:ascii="Symbol" w:hAnsi="Symbol" w:hint="default"/>
      </w:rPr>
    </w:lvl>
    <w:lvl w:ilvl="7" w:tplc="3F7CEDBA" w:tentative="1">
      <w:start w:val="1"/>
      <w:numFmt w:val="bullet"/>
      <w:lvlText w:val="o"/>
      <w:lvlJc w:val="left"/>
      <w:pPr>
        <w:ind w:left="5844" w:hanging="360"/>
      </w:pPr>
      <w:rPr>
        <w:rFonts w:ascii="Courier New" w:hAnsi="Courier New" w:cs="Courier New" w:hint="default"/>
      </w:rPr>
    </w:lvl>
    <w:lvl w:ilvl="8" w:tplc="BF606238" w:tentative="1">
      <w:start w:val="1"/>
      <w:numFmt w:val="bullet"/>
      <w:lvlText w:val=""/>
      <w:lvlJc w:val="left"/>
      <w:pPr>
        <w:ind w:left="6564" w:hanging="360"/>
      </w:pPr>
      <w:rPr>
        <w:rFonts w:ascii="Wingdings" w:hAnsi="Wingdings" w:hint="default"/>
      </w:rPr>
    </w:lvl>
  </w:abstractNum>
  <w:abstractNum w:abstractNumId="6" w15:restartNumberingAfterBreak="0">
    <w:nsid w:val="18D610DE"/>
    <w:multiLevelType w:val="hybridMultilevel"/>
    <w:tmpl w:val="6A02706C"/>
    <w:lvl w:ilvl="0" w:tplc="E182E6EE">
      <w:start w:val="1"/>
      <w:numFmt w:val="decimal"/>
      <w:lvlText w:val="%1."/>
      <w:lvlJc w:val="left"/>
      <w:pPr>
        <w:ind w:left="600" w:hanging="360"/>
      </w:pPr>
      <w:rPr>
        <w:rFonts w:hint="default"/>
      </w:rPr>
    </w:lvl>
    <w:lvl w:ilvl="1" w:tplc="B712B398" w:tentative="1">
      <w:start w:val="1"/>
      <w:numFmt w:val="lowerLetter"/>
      <w:lvlText w:val="%2."/>
      <w:lvlJc w:val="left"/>
      <w:pPr>
        <w:ind w:left="1320" w:hanging="360"/>
      </w:pPr>
    </w:lvl>
    <w:lvl w:ilvl="2" w:tplc="7F36D18C" w:tentative="1">
      <w:start w:val="1"/>
      <w:numFmt w:val="lowerRoman"/>
      <w:lvlText w:val="%3."/>
      <w:lvlJc w:val="right"/>
      <w:pPr>
        <w:ind w:left="2040" w:hanging="180"/>
      </w:pPr>
    </w:lvl>
    <w:lvl w:ilvl="3" w:tplc="899CB83A" w:tentative="1">
      <w:start w:val="1"/>
      <w:numFmt w:val="decimal"/>
      <w:lvlText w:val="%4."/>
      <w:lvlJc w:val="left"/>
      <w:pPr>
        <w:ind w:left="2760" w:hanging="360"/>
      </w:pPr>
    </w:lvl>
    <w:lvl w:ilvl="4" w:tplc="3F2C0202" w:tentative="1">
      <w:start w:val="1"/>
      <w:numFmt w:val="lowerLetter"/>
      <w:lvlText w:val="%5."/>
      <w:lvlJc w:val="left"/>
      <w:pPr>
        <w:ind w:left="3480" w:hanging="360"/>
      </w:pPr>
    </w:lvl>
    <w:lvl w:ilvl="5" w:tplc="602251AC" w:tentative="1">
      <w:start w:val="1"/>
      <w:numFmt w:val="lowerRoman"/>
      <w:lvlText w:val="%6."/>
      <w:lvlJc w:val="right"/>
      <w:pPr>
        <w:ind w:left="4200" w:hanging="180"/>
      </w:pPr>
    </w:lvl>
    <w:lvl w:ilvl="6" w:tplc="C38C5C20" w:tentative="1">
      <w:start w:val="1"/>
      <w:numFmt w:val="decimal"/>
      <w:lvlText w:val="%7."/>
      <w:lvlJc w:val="left"/>
      <w:pPr>
        <w:ind w:left="4920" w:hanging="360"/>
      </w:pPr>
    </w:lvl>
    <w:lvl w:ilvl="7" w:tplc="BFE0AB5A" w:tentative="1">
      <w:start w:val="1"/>
      <w:numFmt w:val="lowerLetter"/>
      <w:lvlText w:val="%8."/>
      <w:lvlJc w:val="left"/>
      <w:pPr>
        <w:ind w:left="5640" w:hanging="360"/>
      </w:pPr>
    </w:lvl>
    <w:lvl w:ilvl="8" w:tplc="0B2E3114" w:tentative="1">
      <w:start w:val="1"/>
      <w:numFmt w:val="lowerRoman"/>
      <w:lvlText w:val="%9."/>
      <w:lvlJc w:val="right"/>
      <w:pPr>
        <w:ind w:left="6360" w:hanging="180"/>
      </w:pPr>
    </w:lvl>
  </w:abstractNum>
  <w:abstractNum w:abstractNumId="7" w15:restartNumberingAfterBreak="0">
    <w:nsid w:val="1FF47D58"/>
    <w:multiLevelType w:val="hybridMultilevel"/>
    <w:tmpl w:val="C504D870"/>
    <w:lvl w:ilvl="0" w:tplc="13585694">
      <w:start w:val="1"/>
      <w:numFmt w:val="bullet"/>
      <w:lvlText w:val=""/>
      <w:lvlJc w:val="left"/>
      <w:pPr>
        <w:ind w:left="1080" w:hanging="360"/>
      </w:pPr>
      <w:rPr>
        <w:rFonts w:ascii="Symbol" w:hAnsi="Symbol" w:hint="default"/>
      </w:rPr>
    </w:lvl>
    <w:lvl w:ilvl="1" w:tplc="D6249E44" w:tentative="1">
      <w:start w:val="1"/>
      <w:numFmt w:val="bullet"/>
      <w:lvlText w:val="o"/>
      <w:lvlJc w:val="left"/>
      <w:pPr>
        <w:ind w:left="1800" w:hanging="360"/>
      </w:pPr>
      <w:rPr>
        <w:rFonts w:ascii="Courier New" w:hAnsi="Courier New" w:cs="Courier New" w:hint="default"/>
      </w:rPr>
    </w:lvl>
    <w:lvl w:ilvl="2" w:tplc="1D48B574" w:tentative="1">
      <w:start w:val="1"/>
      <w:numFmt w:val="bullet"/>
      <w:lvlText w:val=""/>
      <w:lvlJc w:val="left"/>
      <w:pPr>
        <w:ind w:left="2520" w:hanging="360"/>
      </w:pPr>
      <w:rPr>
        <w:rFonts w:ascii="Wingdings" w:hAnsi="Wingdings" w:hint="default"/>
      </w:rPr>
    </w:lvl>
    <w:lvl w:ilvl="3" w:tplc="C3F05B24" w:tentative="1">
      <w:start w:val="1"/>
      <w:numFmt w:val="bullet"/>
      <w:lvlText w:val=""/>
      <w:lvlJc w:val="left"/>
      <w:pPr>
        <w:ind w:left="3240" w:hanging="360"/>
      </w:pPr>
      <w:rPr>
        <w:rFonts w:ascii="Symbol" w:hAnsi="Symbol" w:hint="default"/>
      </w:rPr>
    </w:lvl>
    <w:lvl w:ilvl="4" w:tplc="E306E54C" w:tentative="1">
      <w:start w:val="1"/>
      <w:numFmt w:val="bullet"/>
      <w:lvlText w:val="o"/>
      <w:lvlJc w:val="left"/>
      <w:pPr>
        <w:ind w:left="3960" w:hanging="360"/>
      </w:pPr>
      <w:rPr>
        <w:rFonts w:ascii="Courier New" w:hAnsi="Courier New" w:cs="Courier New" w:hint="default"/>
      </w:rPr>
    </w:lvl>
    <w:lvl w:ilvl="5" w:tplc="24ECCB18" w:tentative="1">
      <w:start w:val="1"/>
      <w:numFmt w:val="bullet"/>
      <w:lvlText w:val=""/>
      <w:lvlJc w:val="left"/>
      <w:pPr>
        <w:ind w:left="4680" w:hanging="360"/>
      </w:pPr>
      <w:rPr>
        <w:rFonts w:ascii="Wingdings" w:hAnsi="Wingdings" w:hint="default"/>
      </w:rPr>
    </w:lvl>
    <w:lvl w:ilvl="6" w:tplc="EDDEE32C" w:tentative="1">
      <w:start w:val="1"/>
      <w:numFmt w:val="bullet"/>
      <w:lvlText w:val=""/>
      <w:lvlJc w:val="left"/>
      <w:pPr>
        <w:ind w:left="5400" w:hanging="360"/>
      </w:pPr>
      <w:rPr>
        <w:rFonts w:ascii="Symbol" w:hAnsi="Symbol" w:hint="default"/>
      </w:rPr>
    </w:lvl>
    <w:lvl w:ilvl="7" w:tplc="96C4646A" w:tentative="1">
      <w:start w:val="1"/>
      <w:numFmt w:val="bullet"/>
      <w:lvlText w:val="o"/>
      <w:lvlJc w:val="left"/>
      <w:pPr>
        <w:ind w:left="6120" w:hanging="360"/>
      </w:pPr>
      <w:rPr>
        <w:rFonts w:ascii="Courier New" w:hAnsi="Courier New" w:cs="Courier New" w:hint="default"/>
      </w:rPr>
    </w:lvl>
    <w:lvl w:ilvl="8" w:tplc="A6B85230"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0922408">
      <w:start w:val="1"/>
      <w:numFmt w:val="bullet"/>
      <w:lvlText w:val=""/>
      <w:lvlJc w:val="left"/>
      <w:pPr>
        <w:ind w:left="720" w:hanging="360"/>
      </w:pPr>
      <w:rPr>
        <w:rFonts w:ascii="Symbol" w:hAnsi="Symbol" w:hint="default"/>
      </w:rPr>
    </w:lvl>
    <w:lvl w:ilvl="1" w:tplc="BAE458D8" w:tentative="1">
      <w:start w:val="1"/>
      <w:numFmt w:val="bullet"/>
      <w:lvlText w:val="o"/>
      <w:lvlJc w:val="left"/>
      <w:pPr>
        <w:ind w:left="1440" w:hanging="360"/>
      </w:pPr>
      <w:rPr>
        <w:rFonts w:ascii="Courier New" w:hAnsi="Courier New" w:cs="Courier New" w:hint="default"/>
      </w:rPr>
    </w:lvl>
    <w:lvl w:ilvl="2" w:tplc="AAAC26C6" w:tentative="1">
      <w:start w:val="1"/>
      <w:numFmt w:val="bullet"/>
      <w:lvlText w:val=""/>
      <w:lvlJc w:val="left"/>
      <w:pPr>
        <w:ind w:left="2160" w:hanging="360"/>
      </w:pPr>
      <w:rPr>
        <w:rFonts w:ascii="Wingdings" w:hAnsi="Wingdings" w:hint="default"/>
      </w:rPr>
    </w:lvl>
    <w:lvl w:ilvl="3" w:tplc="C3E82AEC" w:tentative="1">
      <w:start w:val="1"/>
      <w:numFmt w:val="bullet"/>
      <w:lvlText w:val=""/>
      <w:lvlJc w:val="left"/>
      <w:pPr>
        <w:ind w:left="2880" w:hanging="360"/>
      </w:pPr>
      <w:rPr>
        <w:rFonts w:ascii="Symbol" w:hAnsi="Symbol" w:hint="default"/>
      </w:rPr>
    </w:lvl>
    <w:lvl w:ilvl="4" w:tplc="08F86B1E" w:tentative="1">
      <w:start w:val="1"/>
      <w:numFmt w:val="bullet"/>
      <w:lvlText w:val="o"/>
      <w:lvlJc w:val="left"/>
      <w:pPr>
        <w:ind w:left="3600" w:hanging="360"/>
      </w:pPr>
      <w:rPr>
        <w:rFonts w:ascii="Courier New" w:hAnsi="Courier New" w:cs="Courier New" w:hint="default"/>
      </w:rPr>
    </w:lvl>
    <w:lvl w:ilvl="5" w:tplc="DBF262CC" w:tentative="1">
      <w:start w:val="1"/>
      <w:numFmt w:val="bullet"/>
      <w:lvlText w:val=""/>
      <w:lvlJc w:val="left"/>
      <w:pPr>
        <w:ind w:left="4320" w:hanging="360"/>
      </w:pPr>
      <w:rPr>
        <w:rFonts w:ascii="Wingdings" w:hAnsi="Wingdings" w:hint="default"/>
      </w:rPr>
    </w:lvl>
    <w:lvl w:ilvl="6" w:tplc="81120B26" w:tentative="1">
      <w:start w:val="1"/>
      <w:numFmt w:val="bullet"/>
      <w:lvlText w:val=""/>
      <w:lvlJc w:val="left"/>
      <w:pPr>
        <w:ind w:left="5040" w:hanging="360"/>
      </w:pPr>
      <w:rPr>
        <w:rFonts w:ascii="Symbol" w:hAnsi="Symbol" w:hint="default"/>
      </w:rPr>
    </w:lvl>
    <w:lvl w:ilvl="7" w:tplc="031EEC70" w:tentative="1">
      <w:start w:val="1"/>
      <w:numFmt w:val="bullet"/>
      <w:lvlText w:val="o"/>
      <w:lvlJc w:val="left"/>
      <w:pPr>
        <w:ind w:left="5760" w:hanging="360"/>
      </w:pPr>
      <w:rPr>
        <w:rFonts w:ascii="Courier New" w:hAnsi="Courier New" w:cs="Courier New" w:hint="default"/>
      </w:rPr>
    </w:lvl>
    <w:lvl w:ilvl="8" w:tplc="0C6AB37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481E2574">
      <w:start w:val="1"/>
      <w:numFmt w:val="bullet"/>
      <w:lvlText w:val=""/>
      <w:lvlJc w:val="left"/>
      <w:pPr>
        <w:ind w:left="720" w:hanging="360"/>
      </w:pPr>
      <w:rPr>
        <w:rFonts w:ascii="Symbol" w:hAnsi="Symbol" w:hint="default"/>
      </w:rPr>
    </w:lvl>
    <w:lvl w:ilvl="1" w:tplc="35185C36" w:tentative="1">
      <w:start w:val="1"/>
      <w:numFmt w:val="bullet"/>
      <w:lvlText w:val="o"/>
      <w:lvlJc w:val="left"/>
      <w:pPr>
        <w:ind w:left="1440" w:hanging="360"/>
      </w:pPr>
      <w:rPr>
        <w:rFonts w:ascii="Courier New" w:hAnsi="Courier New" w:cs="Courier New" w:hint="default"/>
      </w:rPr>
    </w:lvl>
    <w:lvl w:ilvl="2" w:tplc="F3D603B2" w:tentative="1">
      <w:start w:val="1"/>
      <w:numFmt w:val="bullet"/>
      <w:lvlText w:val=""/>
      <w:lvlJc w:val="left"/>
      <w:pPr>
        <w:ind w:left="2160" w:hanging="360"/>
      </w:pPr>
      <w:rPr>
        <w:rFonts w:ascii="Wingdings" w:hAnsi="Wingdings" w:hint="default"/>
      </w:rPr>
    </w:lvl>
    <w:lvl w:ilvl="3" w:tplc="411C5588" w:tentative="1">
      <w:start w:val="1"/>
      <w:numFmt w:val="bullet"/>
      <w:lvlText w:val=""/>
      <w:lvlJc w:val="left"/>
      <w:pPr>
        <w:ind w:left="2880" w:hanging="360"/>
      </w:pPr>
      <w:rPr>
        <w:rFonts w:ascii="Symbol" w:hAnsi="Symbol" w:hint="default"/>
      </w:rPr>
    </w:lvl>
    <w:lvl w:ilvl="4" w:tplc="D9CAAF90" w:tentative="1">
      <w:start w:val="1"/>
      <w:numFmt w:val="bullet"/>
      <w:lvlText w:val="o"/>
      <w:lvlJc w:val="left"/>
      <w:pPr>
        <w:ind w:left="3600" w:hanging="360"/>
      </w:pPr>
      <w:rPr>
        <w:rFonts w:ascii="Courier New" w:hAnsi="Courier New" w:cs="Courier New" w:hint="default"/>
      </w:rPr>
    </w:lvl>
    <w:lvl w:ilvl="5" w:tplc="AA88BA92" w:tentative="1">
      <w:start w:val="1"/>
      <w:numFmt w:val="bullet"/>
      <w:lvlText w:val=""/>
      <w:lvlJc w:val="left"/>
      <w:pPr>
        <w:ind w:left="4320" w:hanging="360"/>
      </w:pPr>
      <w:rPr>
        <w:rFonts w:ascii="Wingdings" w:hAnsi="Wingdings" w:hint="default"/>
      </w:rPr>
    </w:lvl>
    <w:lvl w:ilvl="6" w:tplc="12FA5118" w:tentative="1">
      <w:start w:val="1"/>
      <w:numFmt w:val="bullet"/>
      <w:lvlText w:val=""/>
      <w:lvlJc w:val="left"/>
      <w:pPr>
        <w:ind w:left="5040" w:hanging="360"/>
      </w:pPr>
      <w:rPr>
        <w:rFonts w:ascii="Symbol" w:hAnsi="Symbol" w:hint="default"/>
      </w:rPr>
    </w:lvl>
    <w:lvl w:ilvl="7" w:tplc="85E2D74E" w:tentative="1">
      <w:start w:val="1"/>
      <w:numFmt w:val="bullet"/>
      <w:lvlText w:val="o"/>
      <w:lvlJc w:val="left"/>
      <w:pPr>
        <w:ind w:left="5760" w:hanging="360"/>
      </w:pPr>
      <w:rPr>
        <w:rFonts w:ascii="Courier New" w:hAnsi="Courier New" w:cs="Courier New" w:hint="default"/>
      </w:rPr>
    </w:lvl>
    <w:lvl w:ilvl="8" w:tplc="69CE5EA4"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C4D827E6">
      <w:start w:val="1"/>
      <w:numFmt w:val="bullet"/>
      <w:lvlText w:val=""/>
      <w:lvlJc w:val="left"/>
      <w:pPr>
        <w:ind w:left="804" w:hanging="360"/>
      </w:pPr>
      <w:rPr>
        <w:rFonts w:ascii="Symbol" w:hAnsi="Symbol" w:hint="default"/>
      </w:rPr>
    </w:lvl>
    <w:lvl w:ilvl="1" w:tplc="F98C2E5E" w:tentative="1">
      <w:start w:val="1"/>
      <w:numFmt w:val="bullet"/>
      <w:lvlText w:val="o"/>
      <w:lvlJc w:val="left"/>
      <w:pPr>
        <w:ind w:left="1524" w:hanging="360"/>
      </w:pPr>
      <w:rPr>
        <w:rFonts w:ascii="Courier New" w:hAnsi="Courier New" w:cs="Courier New" w:hint="default"/>
      </w:rPr>
    </w:lvl>
    <w:lvl w:ilvl="2" w:tplc="13D2C29E" w:tentative="1">
      <w:start w:val="1"/>
      <w:numFmt w:val="bullet"/>
      <w:lvlText w:val=""/>
      <w:lvlJc w:val="left"/>
      <w:pPr>
        <w:ind w:left="2244" w:hanging="360"/>
      </w:pPr>
      <w:rPr>
        <w:rFonts w:ascii="Wingdings" w:hAnsi="Wingdings" w:hint="default"/>
      </w:rPr>
    </w:lvl>
    <w:lvl w:ilvl="3" w:tplc="D6DA1026" w:tentative="1">
      <w:start w:val="1"/>
      <w:numFmt w:val="bullet"/>
      <w:lvlText w:val=""/>
      <w:lvlJc w:val="left"/>
      <w:pPr>
        <w:ind w:left="2964" w:hanging="360"/>
      </w:pPr>
      <w:rPr>
        <w:rFonts w:ascii="Symbol" w:hAnsi="Symbol" w:hint="default"/>
      </w:rPr>
    </w:lvl>
    <w:lvl w:ilvl="4" w:tplc="ECC02E8E" w:tentative="1">
      <w:start w:val="1"/>
      <w:numFmt w:val="bullet"/>
      <w:lvlText w:val="o"/>
      <w:lvlJc w:val="left"/>
      <w:pPr>
        <w:ind w:left="3684" w:hanging="360"/>
      </w:pPr>
      <w:rPr>
        <w:rFonts w:ascii="Courier New" w:hAnsi="Courier New" w:cs="Courier New" w:hint="default"/>
      </w:rPr>
    </w:lvl>
    <w:lvl w:ilvl="5" w:tplc="4B7C5182" w:tentative="1">
      <w:start w:val="1"/>
      <w:numFmt w:val="bullet"/>
      <w:lvlText w:val=""/>
      <w:lvlJc w:val="left"/>
      <w:pPr>
        <w:ind w:left="4404" w:hanging="360"/>
      </w:pPr>
      <w:rPr>
        <w:rFonts w:ascii="Wingdings" w:hAnsi="Wingdings" w:hint="default"/>
      </w:rPr>
    </w:lvl>
    <w:lvl w:ilvl="6" w:tplc="74B2313E" w:tentative="1">
      <w:start w:val="1"/>
      <w:numFmt w:val="bullet"/>
      <w:lvlText w:val=""/>
      <w:lvlJc w:val="left"/>
      <w:pPr>
        <w:ind w:left="5124" w:hanging="360"/>
      </w:pPr>
      <w:rPr>
        <w:rFonts w:ascii="Symbol" w:hAnsi="Symbol" w:hint="default"/>
      </w:rPr>
    </w:lvl>
    <w:lvl w:ilvl="7" w:tplc="9C90E79A" w:tentative="1">
      <w:start w:val="1"/>
      <w:numFmt w:val="bullet"/>
      <w:lvlText w:val="o"/>
      <w:lvlJc w:val="left"/>
      <w:pPr>
        <w:ind w:left="5844" w:hanging="360"/>
      </w:pPr>
      <w:rPr>
        <w:rFonts w:ascii="Courier New" w:hAnsi="Courier New" w:cs="Courier New" w:hint="default"/>
      </w:rPr>
    </w:lvl>
    <w:lvl w:ilvl="8" w:tplc="B08C800C"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5"/>
  </w:num>
  <w:num w:numId="10">
    <w:abstractNumId w:val="4"/>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363C6"/>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86722"/>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32DE"/>
    <w:rsid w:val="00471357"/>
    <w:rsid w:val="00472D26"/>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3A6"/>
    <w:rsid w:val="00562702"/>
    <w:rsid w:val="00563D75"/>
    <w:rsid w:val="0056464C"/>
    <w:rsid w:val="00570F86"/>
    <w:rsid w:val="005810C2"/>
    <w:rsid w:val="005825CE"/>
    <w:rsid w:val="00582A55"/>
    <w:rsid w:val="005A0117"/>
    <w:rsid w:val="005A2099"/>
    <w:rsid w:val="005B33BE"/>
    <w:rsid w:val="005B5B18"/>
    <w:rsid w:val="005D3BF3"/>
    <w:rsid w:val="005D5BFB"/>
    <w:rsid w:val="005E0637"/>
    <w:rsid w:val="005E4832"/>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0DA4"/>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269C"/>
    <w:rsid w:val="00AD2C42"/>
    <w:rsid w:val="00AE1A32"/>
    <w:rsid w:val="00AE2B0F"/>
    <w:rsid w:val="00AE2B38"/>
    <w:rsid w:val="00AE3706"/>
    <w:rsid w:val="00B06E11"/>
    <w:rsid w:val="00B108D7"/>
    <w:rsid w:val="00B123C2"/>
    <w:rsid w:val="00B15588"/>
    <w:rsid w:val="00B24F1B"/>
    <w:rsid w:val="00B25192"/>
    <w:rsid w:val="00B2779D"/>
    <w:rsid w:val="00B32B9D"/>
    <w:rsid w:val="00B339CB"/>
    <w:rsid w:val="00B4129D"/>
    <w:rsid w:val="00B46B00"/>
    <w:rsid w:val="00B47C2F"/>
    <w:rsid w:val="00B51DD6"/>
    <w:rsid w:val="00B52A2E"/>
    <w:rsid w:val="00B56C5D"/>
    <w:rsid w:val="00B56E82"/>
    <w:rsid w:val="00B5730F"/>
    <w:rsid w:val="00B60B19"/>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C6B98"/>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597"/>
    <w:rsid w:val="00EB0F00"/>
    <w:rsid w:val="00EB209C"/>
    <w:rsid w:val="00ED067A"/>
    <w:rsid w:val="00EE026C"/>
    <w:rsid w:val="00EE20D2"/>
    <w:rsid w:val="00EE5BD9"/>
    <w:rsid w:val="00EE7891"/>
    <w:rsid w:val="00EF0A80"/>
    <w:rsid w:val="00EF0FFD"/>
    <w:rsid w:val="00EF2C22"/>
    <w:rsid w:val="00F00003"/>
    <w:rsid w:val="00F07C35"/>
    <w:rsid w:val="00F14D7E"/>
    <w:rsid w:val="00F274BF"/>
    <w:rsid w:val="00F30DB7"/>
    <w:rsid w:val="00F5154B"/>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13B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98D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382D-85C5-4C76-9659-D5BF5970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2349</Words>
  <Characters>1339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13</cp:revision>
  <cp:lastPrinted>2017-11-14T08:23:00Z</cp:lastPrinted>
  <dcterms:created xsi:type="dcterms:W3CDTF">2021-03-24T12:01:00Z</dcterms:created>
  <dcterms:modified xsi:type="dcterms:W3CDTF">2021-04-22T17:00:00Z</dcterms:modified>
</cp:coreProperties>
</file>