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DC707" w14:textId="77777777" w:rsidR="000F232A" w:rsidRPr="001A6AB5" w:rsidRDefault="000F232A" w:rsidP="005810C2">
      <w:pPr>
        <w:widowControl w:val="0"/>
        <w:autoSpaceDE w:val="0"/>
        <w:autoSpaceDN w:val="0"/>
        <w:adjustRightInd w:val="0"/>
        <w:jc w:val="right"/>
        <w:rPr>
          <w:rFonts w:cs="Arial"/>
          <w:bCs/>
          <w:szCs w:val="22"/>
        </w:rPr>
      </w:pPr>
    </w:p>
    <w:p w14:paraId="6ECDC708" w14:textId="77777777" w:rsidR="00607627" w:rsidRPr="001A6AB5" w:rsidRDefault="002B5389" w:rsidP="00607627">
      <w:pPr>
        <w:widowControl w:val="0"/>
        <w:autoSpaceDE w:val="0"/>
        <w:autoSpaceDN w:val="0"/>
        <w:adjustRightInd w:val="0"/>
        <w:jc w:val="center"/>
        <w:rPr>
          <w:rFonts w:cs="Arial"/>
          <w:szCs w:val="22"/>
        </w:rPr>
      </w:pPr>
      <w:r w:rsidRPr="001A6AB5">
        <w:rPr>
          <w:rFonts w:cs="Arial"/>
          <w:b/>
          <w:bCs/>
          <w:szCs w:val="22"/>
        </w:rPr>
        <w:t>LĒMUMS</w:t>
      </w:r>
    </w:p>
    <w:p w14:paraId="6ECDC709" w14:textId="77777777" w:rsidR="00607627" w:rsidRPr="001A6AB5" w:rsidRDefault="002B5389" w:rsidP="00607627">
      <w:pPr>
        <w:widowControl w:val="0"/>
        <w:autoSpaceDE w:val="0"/>
        <w:autoSpaceDN w:val="0"/>
        <w:adjustRightInd w:val="0"/>
        <w:jc w:val="center"/>
        <w:rPr>
          <w:rFonts w:cs="Arial"/>
          <w:szCs w:val="22"/>
        </w:rPr>
      </w:pPr>
      <w:r w:rsidRPr="001A6AB5">
        <w:rPr>
          <w:rFonts w:cs="Arial"/>
          <w:szCs w:val="22"/>
        </w:rPr>
        <w:t>LIEPĀJĀ</w:t>
      </w:r>
    </w:p>
    <w:p w14:paraId="6ECDC70A" w14:textId="77777777" w:rsidR="00607627" w:rsidRPr="001A6AB5"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C0805" w14:paraId="6ECDC70E" w14:textId="77777777" w:rsidTr="00E71C29">
        <w:tc>
          <w:tcPr>
            <w:tcW w:w="4844" w:type="dxa"/>
            <w:tcBorders>
              <w:top w:val="nil"/>
              <w:left w:val="nil"/>
              <w:bottom w:val="nil"/>
              <w:right w:val="nil"/>
            </w:tcBorders>
          </w:tcPr>
          <w:p w14:paraId="6ECDC70B" w14:textId="77777777" w:rsidR="00E71C29" w:rsidRPr="001A6AB5" w:rsidRDefault="002B5389" w:rsidP="00175E06">
            <w:pPr>
              <w:widowControl w:val="0"/>
              <w:autoSpaceDE w:val="0"/>
              <w:autoSpaceDN w:val="0"/>
              <w:adjustRightInd w:val="0"/>
              <w:rPr>
                <w:rFonts w:cs="Arial"/>
                <w:szCs w:val="22"/>
              </w:rPr>
            </w:pPr>
            <w:r w:rsidRPr="001A6AB5">
              <w:rPr>
                <w:rFonts w:cs="Arial"/>
                <w:szCs w:val="22"/>
              </w:rPr>
              <w:t>2021.gada 20.maijā</w:t>
            </w:r>
          </w:p>
        </w:tc>
        <w:tc>
          <w:tcPr>
            <w:tcW w:w="3717" w:type="dxa"/>
            <w:tcBorders>
              <w:top w:val="nil"/>
              <w:left w:val="nil"/>
              <w:bottom w:val="nil"/>
              <w:right w:val="nil"/>
            </w:tcBorders>
          </w:tcPr>
          <w:p w14:paraId="6ECDC70C" w14:textId="44A5CC78" w:rsidR="00E71C29" w:rsidRPr="001A6AB5" w:rsidRDefault="002B5389" w:rsidP="004B7633">
            <w:pPr>
              <w:widowControl w:val="0"/>
              <w:autoSpaceDE w:val="0"/>
              <w:autoSpaceDN w:val="0"/>
              <w:adjustRightInd w:val="0"/>
              <w:jc w:val="center"/>
              <w:rPr>
                <w:rFonts w:cs="Arial"/>
                <w:szCs w:val="22"/>
              </w:rPr>
            </w:pPr>
            <w:r w:rsidRPr="001A6AB5">
              <w:rPr>
                <w:rFonts w:cs="Arial"/>
                <w:szCs w:val="22"/>
              </w:rPr>
              <w:t xml:space="preserve">               </w:t>
            </w:r>
            <w:r w:rsidR="00453514">
              <w:rPr>
                <w:rFonts w:cs="Arial"/>
                <w:szCs w:val="22"/>
              </w:rPr>
              <w:t xml:space="preserve">                   </w:t>
            </w:r>
            <w:r w:rsidRPr="001A6AB5">
              <w:rPr>
                <w:rFonts w:cs="Arial"/>
                <w:szCs w:val="22"/>
              </w:rPr>
              <w:t>Nr.</w:t>
            </w:r>
            <w:r w:rsidRPr="001A6AB5">
              <w:rPr>
                <w:rFonts w:cs="Arial"/>
                <w:szCs w:val="22"/>
              </w:rPr>
              <w:t>195/6</w:t>
            </w:r>
          </w:p>
          <w:p w14:paraId="6ECDC70D" w14:textId="1E6931BC" w:rsidR="00E71C29" w:rsidRPr="001A6AB5" w:rsidRDefault="00453514" w:rsidP="00175E06">
            <w:pPr>
              <w:widowControl w:val="0"/>
              <w:autoSpaceDE w:val="0"/>
              <w:autoSpaceDN w:val="0"/>
              <w:adjustRightInd w:val="0"/>
              <w:jc w:val="right"/>
              <w:rPr>
                <w:rFonts w:cs="Arial"/>
                <w:szCs w:val="22"/>
              </w:rPr>
            </w:pPr>
            <w:r w:rsidRPr="00453514">
              <w:rPr>
                <w:rFonts w:cs="Arial"/>
                <w:color w:val="000000"/>
                <w:szCs w:val="22"/>
              </w:rPr>
              <w:t>(prot. Nr.6, 6.</w:t>
            </w:r>
            <w:r w:rsidRPr="00453514">
              <w:rPr>
                <w:rFonts w:cs="Arial"/>
                <w:color w:val="000000"/>
                <w:sz w:val="20"/>
                <w:szCs w:val="20"/>
                <w:shd w:val="clear" w:color="auto" w:fill="FFFFFF"/>
              </w:rPr>
              <w:t>§)</w:t>
            </w:r>
          </w:p>
        </w:tc>
      </w:tr>
    </w:tbl>
    <w:p w14:paraId="6ECDC70F" w14:textId="77777777" w:rsidR="000F232A" w:rsidRPr="00453514" w:rsidRDefault="000F232A" w:rsidP="00453514">
      <w:pPr>
        <w:widowControl w:val="0"/>
        <w:autoSpaceDE w:val="0"/>
        <w:autoSpaceDN w:val="0"/>
        <w:adjustRightInd w:val="0"/>
        <w:rPr>
          <w:rFonts w:cs="Arial"/>
          <w:sz w:val="14"/>
          <w:szCs w:val="22"/>
        </w:rPr>
      </w:pPr>
    </w:p>
    <w:p w14:paraId="7D0EC7A1" w14:textId="77777777" w:rsidR="00453514" w:rsidRPr="00453514" w:rsidRDefault="00453514" w:rsidP="00453514">
      <w:pPr>
        <w:widowControl w:val="0"/>
        <w:tabs>
          <w:tab w:val="left" w:pos="5565"/>
        </w:tabs>
        <w:autoSpaceDE w:val="0"/>
        <w:autoSpaceDN w:val="0"/>
        <w:adjustRightInd w:val="0"/>
        <w:jc w:val="both"/>
        <w:rPr>
          <w:rFonts w:cs="Arial"/>
          <w:szCs w:val="22"/>
        </w:rPr>
      </w:pPr>
      <w:r w:rsidRPr="00453514">
        <w:rPr>
          <w:rFonts w:cs="Arial"/>
          <w:szCs w:val="22"/>
        </w:rPr>
        <w:t xml:space="preserve">Par infrastruktūras nodrošināšanas </w:t>
      </w:r>
    </w:p>
    <w:p w14:paraId="3B0D6C71" w14:textId="77777777" w:rsidR="00453514" w:rsidRPr="00453514" w:rsidRDefault="00453514" w:rsidP="00453514">
      <w:pPr>
        <w:widowControl w:val="0"/>
        <w:tabs>
          <w:tab w:val="left" w:pos="5565"/>
        </w:tabs>
        <w:autoSpaceDE w:val="0"/>
        <w:autoSpaceDN w:val="0"/>
        <w:adjustRightInd w:val="0"/>
        <w:jc w:val="both"/>
        <w:rPr>
          <w:rFonts w:cs="Arial"/>
          <w:szCs w:val="22"/>
        </w:rPr>
      </w:pPr>
      <w:r w:rsidRPr="00453514">
        <w:rPr>
          <w:rFonts w:cs="Arial"/>
          <w:szCs w:val="22"/>
        </w:rPr>
        <w:t>līguma slēgšanu</w:t>
      </w:r>
      <w:r w:rsidRPr="00453514">
        <w:rPr>
          <w:rFonts w:cs="Arial"/>
          <w:szCs w:val="22"/>
        </w:rPr>
        <w:tab/>
      </w:r>
    </w:p>
    <w:p w14:paraId="0D05F5C2" w14:textId="77777777" w:rsidR="00453514" w:rsidRPr="00453514" w:rsidRDefault="00453514" w:rsidP="00453514">
      <w:pPr>
        <w:widowControl w:val="0"/>
        <w:tabs>
          <w:tab w:val="left" w:pos="5565"/>
        </w:tabs>
        <w:autoSpaceDE w:val="0"/>
        <w:autoSpaceDN w:val="0"/>
        <w:adjustRightInd w:val="0"/>
        <w:ind w:firstLine="720"/>
        <w:jc w:val="both"/>
        <w:rPr>
          <w:rFonts w:cs="Arial"/>
          <w:szCs w:val="22"/>
        </w:rPr>
      </w:pPr>
    </w:p>
    <w:p w14:paraId="38B1CAA0" w14:textId="77777777" w:rsidR="00453514" w:rsidRPr="00453514" w:rsidRDefault="00453514" w:rsidP="00453514">
      <w:pPr>
        <w:widowControl w:val="0"/>
        <w:autoSpaceDE w:val="0"/>
        <w:autoSpaceDN w:val="0"/>
        <w:adjustRightInd w:val="0"/>
        <w:jc w:val="both"/>
        <w:rPr>
          <w:rFonts w:cs="Arial"/>
          <w:szCs w:val="22"/>
        </w:rPr>
      </w:pPr>
    </w:p>
    <w:p w14:paraId="17B729FA" w14:textId="77777777" w:rsidR="00453514" w:rsidRPr="00453514" w:rsidRDefault="00453514" w:rsidP="00453514">
      <w:pPr>
        <w:widowControl w:val="0"/>
        <w:autoSpaceDE w:val="0"/>
        <w:autoSpaceDN w:val="0"/>
        <w:adjustRightInd w:val="0"/>
        <w:ind w:firstLine="708"/>
        <w:jc w:val="both"/>
        <w:rPr>
          <w:rFonts w:cs="Arial"/>
          <w:iCs/>
          <w:szCs w:val="22"/>
        </w:rPr>
      </w:pPr>
      <w:r w:rsidRPr="00453514">
        <w:rPr>
          <w:rFonts w:cs="Arial"/>
          <w:iCs/>
          <w:szCs w:val="22"/>
        </w:rPr>
        <w:t>Saskaņā ar likuma "Par pašvaldībām" 15.panta pirmās daļas 19.punktu viena no pašvaldības autonomajām funkcijām ir organizēt sabiedriskā transporta pakalpojumus. Liepājas pilsētas pašvaldība saskaņā ar likuma "Par pašvaldībām" 14.panta pirmās daļas 1.punktu iepriekš minētās autonomās funkcijas izpildei 1992.gada 14.oktobrī ir dibinājusi sabiedrību ar ierobežotu atbildību "LIEPĀJAS TRAMVAJS" (turpmāk arī - SIA "Liepājas tramvajs"), kuras darbības mērķis ir organizēt sabiedriskā transporta pakalpojumus, nodrošinot kvalitatīvu transporta pakalpojumu sniegšanu.</w:t>
      </w:r>
    </w:p>
    <w:p w14:paraId="68D22B18" w14:textId="77777777" w:rsidR="00453514" w:rsidRPr="00453514" w:rsidRDefault="00453514" w:rsidP="00453514">
      <w:pPr>
        <w:widowControl w:val="0"/>
        <w:autoSpaceDE w:val="0"/>
        <w:autoSpaceDN w:val="0"/>
        <w:adjustRightInd w:val="0"/>
        <w:ind w:firstLine="708"/>
        <w:jc w:val="both"/>
        <w:rPr>
          <w:rFonts w:cs="Arial"/>
          <w:iCs/>
          <w:szCs w:val="22"/>
        </w:rPr>
      </w:pPr>
      <w:r w:rsidRPr="00453514">
        <w:rPr>
          <w:rFonts w:cs="Arial"/>
          <w:iCs/>
          <w:szCs w:val="22"/>
        </w:rPr>
        <w:t xml:space="preserve">Sabiedriskā transporta pakalpojumi pilsētas ietvaros ir īpaša nozare, kurā komercdarbība tās klasiskajā izpratnē nav iespējama tai nepieciešamo subsīdiju dēļ. Sabiedrības primārā interese ir sabiedriskā transporta pakalpojumu saņemšana pēc iespējas augstākā kvalitātē. </w:t>
      </w:r>
    </w:p>
    <w:p w14:paraId="61CC184D" w14:textId="77777777" w:rsidR="00453514" w:rsidRPr="00453514" w:rsidRDefault="00453514" w:rsidP="00453514">
      <w:pPr>
        <w:widowControl w:val="0"/>
        <w:autoSpaceDE w:val="0"/>
        <w:autoSpaceDN w:val="0"/>
        <w:adjustRightInd w:val="0"/>
        <w:ind w:firstLine="708"/>
        <w:jc w:val="both"/>
        <w:rPr>
          <w:rFonts w:cs="Arial"/>
          <w:iCs/>
          <w:szCs w:val="22"/>
        </w:rPr>
      </w:pPr>
      <w:r w:rsidRPr="00453514">
        <w:rPr>
          <w:rFonts w:cs="Arial"/>
          <w:iCs/>
          <w:szCs w:val="22"/>
        </w:rPr>
        <w:t>Augstas kvalitātes sabiedriskajam transportam ir nozīme Liepājas pilsētas ekonomiskajā attīstībā, vides nodrošināšanā un dzīves kvalitātes uzlabošanā. Jaunas tramvaja līnijas izbūve ir nostiprinājusi tā lomu pasažieru pārvadājumos. Atkarībā no finansējuma pieejamības arī nākotnē ir plānots turpināt attīstīt tramvaja līnijas. Liepājas pilsētas attīstības programmā 2015.-2020.gadam (apstiprināta ar Liepājas pilsētas domes 2015.gada 22.janvāra lēmumu Nr.1 "Par Liepājas pilsētas attīstības programmas 2015.-2020.gadam, tai skaitā ilgtspējīgas attīstības stratēģijas līdz 2030.gadam, un Vides pārskata gala redakciju apstiprināšanu") norādīts, ka tramvaju kā videi draudzīgu sabiedriskā transporta veidu ir pamats uzskatīt par Liepājas transporta sistēmas mugurkaulu,</w:t>
      </w:r>
      <w:r w:rsidRPr="00453514">
        <w:t xml:space="preserve"> </w:t>
      </w:r>
      <w:r w:rsidRPr="00453514">
        <w:rPr>
          <w:rFonts w:cs="Arial"/>
          <w:iCs/>
          <w:szCs w:val="22"/>
        </w:rPr>
        <w:t>un lai uzlabotu pilsētas sabiedriskā transporta darbību un pieejamību iedzīvotājiem, tiek īstenotas arī Liepājas pilsētas attīstības programmas 2015.-2020.gadam pielikumā Nr.2.1. "Rīcību plāns 2015.-2020.gadam" noteiktās rīcības 2.1.7.(2.) "Veicināt videi draudzīga transporta izmantošanu pilsētā, prioritāri sabiedriskā transporta jomā un pašvaldības institūcijās" un 2.1.7.(4.)</w:t>
      </w:r>
      <w:r w:rsidRPr="00453514">
        <w:t xml:space="preserve"> </w:t>
      </w:r>
      <w:r w:rsidRPr="00453514">
        <w:rPr>
          <w:rFonts w:cs="Arial"/>
          <w:iCs/>
          <w:szCs w:val="22"/>
        </w:rPr>
        <w:t>"Turpināt uzlabot sabiedriskā transporta kustību, tai skaitā ieviest efektīvu pasažieru uzskaites sistēmu".</w:t>
      </w:r>
    </w:p>
    <w:p w14:paraId="6DCD20FB" w14:textId="77777777" w:rsidR="00453514" w:rsidRPr="00453514" w:rsidRDefault="00453514" w:rsidP="00453514">
      <w:pPr>
        <w:widowControl w:val="0"/>
        <w:autoSpaceDE w:val="0"/>
        <w:autoSpaceDN w:val="0"/>
        <w:adjustRightInd w:val="0"/>
        <w:ind w:firstLine="708"/>
        <w:jc w:val="both"/>
        <w:rPr>
          <w:rFonts w:cs="Arial"/>
          <w:iCs/>
          <w:szCs w:val="22"/>
        </w:rPr>
      </w:pPr>
      <w:r w:rsidRPr="00453514">
        <w:rPr>
          <w:rFonts w:cs="Arial"/>
          <w:iCs/>
          <w:szCs w:val="22"/>
        </w:rPr>
        <w:t>2021.gada 1.aprīlī starp Liepājas pilsētas pašvaldības aģentūru "Liepājas sabiedriskais transports" un SIA "Liepājas tramvajs" ir noslēgts līgums Nr.TR/2021-01 par sabiedriskā transporta pakalpojumu sniegšanu Liepāja pilsētas maršrutos. Minētais līgums neietver jautājumus par sabiedriskā transporta pakalpojuma sniegšanai nepieciešamās infrastruktūras apsaimniekošanu, uzturēšanu un atjaunošanu, kā arī jaunas infrastruktūras izbūvi.</w:t>
      </w:r>
    </w:p>
    <w:p w14:paraId="7177234F" w14:textId="77777777" w:rsidR="00453514" w:rsidRPr="00453514" w:rsidRDefault="00453514" w:rsidP="00453514">
      <w:pPr>
        <w:widowControl w:val="0"/>
        <w:autoSpaceDE w:val="0"/>
        <w:autoSpaceDN w:val="0"/>
        <w:adjustRightInd w:val="0"/>
        <w:ind w:firstLine="708"/>
        <w:jc w:val="both"/>
        <w:rPr>
          <w:rFonts w:cs="Arial"/>
          <w:iCs/>
          <w:szCs w:val="22"/>
        </w:rPr>
      </w:pPr>
      <w:r w:rsidRPr="00453514">
        <w:rPr>
          <w:rFonts w:cs="Arial"/>
          <w:iCs/>
          <w:szCs w:val="22"/>
        </w:rPr>
        <w:t>Lai piesaistītu finanšu līdzekļus infrastruktūras, kas tiek izmantota pasažieru pārvadāšanai ar tramvaju, attīstībai, Liepājas pilsētas pašvaldībai ir nepieciešams noslēgt līgumu ar sabiedrību ar ierobežotu atbildību "LIEPĀJAS TRAMVAJS" par sabiedriskā transporta (tramvaja) pakalpojumu sniegšanai nepieciešamās infrastruktūras uzturēšanu, apsaimniekošanu, atjaunošanu, kā arī jaunas infrastruktūras izbūvi.</w:t>
      </w:r>
    </w:p>
    <w:p w14:paraId="02927DB9" w14:textId="77777777" w:rsidR="00453514" w:rsidRPr="00453514" w:rsidRDefault="00453514" w:rsidP="00453514">
      <w:pPr>
        <w:widowControl w:val="0"/>
        <w:autoSpaceDE w:val="0"/>
        <w:autoSpaceDN w:val="0"/>
        <w:adjustRightInd w:val="0"/>
        <w:ind w:firstLine="708"/>
        <w:jc w:val="both"/>
        <w:rPr>
          <w:rFonts w:cs="Arial"/>
          <w:iCs/>
          <w:szCs w:val="22"/>
        </w:rPr>
      </w:pPr>
      <w:r w:rsidRPr="00453514">
        <w:rPr>
          <w:rFonts w:cs="Arial"/>
          <w:iCs/>
          <w:szCs w:val="22"/>
        </w:rPr>
        <w:lastRenderedPageBreak/>
        <w:t>Ņemot vērā minēto, pamatojoties uz likuma "Par pašvaldībām" 21.panta pirmās daļas 23.punktu, ievērojot Eiropas Parlamenta un Padomes Regulas Nr.1370/2007 "Par sabiedriskā pasažieru transporta pakalpojumiem, izmantojot dzelzceļus un autoceļus, un ar ko atceļ Padomes Regulu (EEK) Nr.1191/69 un Padomes Regulu (EEK) Nr.1107/70", Sabiedriskā transporta pakalpojumu likuma 2.pantu, 8.panta trešo daļu, Ministru kabineta 2010.gada 14.septembra noteikumus Nr.866 "Noteikumi par darbības programmas "Infrastruktūra un pakalpojumi" papildinājuma 3.2.1.5.aktivitāti "Publiskais transports ārpus Rīgas"", LIEPĀJAS PILSĒTAS DOME</w:t>
      </w:r>
    </w:p>
    <w:p w14:paraId="48EDC499" w14:textId="77777777" w:rsidR="00453514" w:rsidRPr="00453514" w:rsidRDefault="00453514" w:rsidP="00453514">
      <w:pPr>
        <w:widowControl w:val="0"/>
        <w:autoSpaceDE w:val="0"/>
        <w:autoSpaceDN w:val="0"/>
        <w:adjustRightInd w:val="0"/>
        <w:ind w:firstLine="708"/>
        <w:jc w:val="center"/>
        <w:rPr>
          <w:rFonts w:cs="Arial"/>
          <w:szCs w:val="22"/>
        </w:rPr>
      </w:pPr>
    </w:p>
    <w:p w14:paraId="649C09BC" w14:textId="77777777" w:rsidR="00453514" w:rsidRPr="00453514" w:rsidRDefault="00453514" w:rsidP="00453514">
      <w:pPr>
        <w:widowControl w:val="0"/>
        <w:autoSpaceDE w:val="0"/>
        <w:autoSpaceDN w:val="0"/>
        <w:adjustRightInd w:val="0"/>
        <w:jc w:val="center"/>
        <w:rPr>
          <w:rFonts w:cs="Arial"/>
          <w:szCs w:val="22"/>
        </w:rPr>
      </w:pPr>
      <w:r w:rsidRPr="00453514">
        <w:rPr>
          <w:rFonts w:cs="Arial"/>
          <w:szCs w:val="22"/>
        </w:rPr>
        <w:t>N O L E M J :</w:t>
      </w:r>
    </w:p>
    <w:p w14:paraId="512E4E35" w14:textId="77777777" w:rsidR="00453514" w:rsidRPr="00453514" w:rsidRDefault="00453514" w:rsidP="00453514">
      <w:pPr>
        <w:widowControl w:val="0"/>
        <w:autoSpaceDE w:val="0"/>
        <w:autoSpaceDN w:val="0"/>
        <w:adjustRightInd w:val="0"/>
        <w:ind w:firstLine="708"/>
        <w:jc w:val="center"/>
        <w:rPr>
          <w:rFonts w:cs="Arial"/>
          <w:szCs w:val="22"/>
        </w:rPr>
      </w:pPr>
    </w:p>
    <w:p w14:paraId="787B2A15" w14:textId="77777777" w:rsidR="00453514" w:rsidRPr="00453514" w:rsidRDefault="00453514" w:rsidP="00453514">
      <w:pPr>
        <w:widowControl w:val="0"/>
        <w:autoSpaceDE w:val="0"/>
        <w:autoSpaceDN w:val="0"/>
        <w:adjustRightInd w:val="0"/>
        <w:ind w:firstLine="708"/>
        <w:jc w:val="both"/>
        <w:rPr>
          <w:rFonts w:cs="Arial"/>
          <w:szCs w:val="22"/>
        </w:rPr>
      </w:pPr>
      <w:r w:rsidRPr="00453514">
        <w:rPr>
          <w:rFonts w:cs="Arial"/>
          <w:szCs w:val="22"/>
        </w:rPr>
        <w:t xml:space="preserve">1.  Noslēgt līgumu (pielikumā) ar sabiedrību ar ierobežotu atbildību "LIEPĀJAS TRAMVAJS" (vienotais reģistrācijas Nr.42103005911) par sabiedriskā transporta (tramvaja) pakalpojuma sniegšanai nepieciešamās infrastruktūras nodrošināšanu. </w:t>
      </w:r>
    </w:p>
    <w:p w14:paraId="280A57E0" w14:textId="77777777" w:rsidR="00453514" w:rsidRPr="00453514" w:rsidRDefault="00453514" w:rsidP="00453514">
      <w:pPr>
        <w:widowControl w:val="0"/>
        <w:autoSpaceDE w:val="0"/>
        <w:autoSpaceDN w:val="0"/>
        <w:adjustRightInd w:val="0"/>
        <w:ind w:firstLine="708"/>
        <w:jc w:val="both"/>
        <w:rPr>
          <w:rFonts w:cs="Arial"/>
          <w:sz w:val="10"/>
          <w:szCs w:val="22"/>
        </w:rPr>
      </w:pPr>
    </w:p>
    <w:p w14:paraId="2FD9E3C0" w14:textId="77777777" w:rsidR="00453514" w:rsidRPr="00453514" w:rsidRDefault="00453514" w:rsidP="00453514">
      <w:pPr>
        <w:widowControl w:val="0"/>
        <w:autoSpaceDE w:val="0"/>
        <w:autoSpaceDN w:val="0"/>
        <w:adjustRightInd w:val="0"/>
        <w:ind w:firstLine="708"/>
        <w:jc w:val="both"/>
        <w:rPr>
          <w:rFonts w:cs="Arial"/>
          <w:szCs w:val="22"/>
        </w:rPr>
      </w:pPr>
      <w:r w:rsidRPr="00453514">
        <w:rPr>
          <w:rFonts w:cs="Arial"/>
          <w:szCs w:val="22"/>
        </w:rPr>
        <w:t>2.  Pilnvarot Liepājas pilsētas domes priekšsēdētāja vietnieku pilsētas attīstības un sadarbības jautājumos parakstīt lēmuma 1.punktā minēto līgumu.</w:t>
      </w:r>
    </w:p>
    <w:p w14:paraId="5502F924" w14:textId="77777777" w:rsidR="00453514" w:rsidRPr="00453514" w:rsidRDefault="00453514" w:rsidP="00453514">
      <w:pPr>
        <w:widowControl w:val="0"/>
        <w:autoSpaceDE w:val="0"/>
        <w:autoSpaceDN w:val="0"/>
        <w:adjustRightInd w:val="0"/>
        <w:ind w:firstLine="708"/>
        <w:jc w:val="both"/>
        <w:rPr>
          <w:rFonts w:cs="Arial"/>
          <w:sz w:val="10"/>
          <w:szCs w:val="22"/>
        </w:rPr>
      </w:pPr>
    </w:p>
    <w:p w14:paraId="6E1CC35A" w14:textId="77777777" w:rsidR="00453514" w:rsidRPr="00453514" w:rsidRDefault="00453514" w:rsidP="00453514">
      <w:pPr>
        <w:widowControl w:val="0"/>
        <w:autoSpaceDE w:val="0"/>
        <w:autoSpaceDN w:val="0"/>
        <w:adjustRightInd w:val="0"/>
        <w:ind w:firstLine="708"/>
        <w:jc w:val="both"/>
        <w:rPr>
          <w:rFonts w:cs="Arial"/>
          <w:szCs w:val="22"/>
        </w:rPr>
      </w:pPr>
      <w:r w:rsidRPr="00453514">
        <w:rPr>
          <w:rFonts w:cs="Arial"/>
          <w:szCs w:val="22"/>
        </w:rPr>
        <w:t>3. Liepājas pilsētas domes priekšsēdētājam kontrolēt lēmuma izpildi.</w:t>
      </w:r>
    </w:p>
    <w:p w14:paraId="607F3566" w14:textId="77777777" w:rsidR="00453514" w:rsidRPr="00453514" w:rsidRDefault="00453514" w:rsidP="00453514">
      <w:pPr>
        <w:widowControl w:val="0"/>
        <w:autoSpaceDE w:val="0"/>
        <w:autoSpaceDN w:val="0"/>
        <w:adjustRightInd w:val="0"/>
        <w:jc w:val="both"/>
        <w:rPr>
          <w:rFonts w:cs="Arial"/>
          <w:sz w:val="12"/>
          <w:szCs w:val="22"/>
        </w:rPr>
      </w:pPr>
    </w:p>
    <w:p w14:paraId="0B3084DE" w14:textId="77777777" w:rsidR="00453514" w:rsidRPr="00453514" w:rsidRDefault="00453514" w:rsidP="00453514">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332"/>
        <w:gridCol w:w="4368"/>
        <w:gridCol w:w="2921"/>
      </w:tblGrid>
      <w:tr w:rsidR="00453514" w:rsidRPr="00453514" w14:paraId="06992A04" w14:textId="77777777" w:rsidTr="002E623E">
        <w:tc>
          <w:tcPr>
            <w:tcW w:w="5700" w:type="dxa"/>
            <w:gridSpan w:val="2"/>
            <w:tcBorders>
              <w:top w:val="nil"/>
              <w:left w:val="nil"/>
              <w:bottom w:val="nil"/>
              <w:right w:val="nil"/>
            </w:tcBorders>
          </w:tcPr>
          <w:p w14:paraId="5F65E0F5" w14:textId="77777777" w:rsidR="00453514" w:rsidRPr="00453514" w:rsidRDefault="00453514" w:rsidP="00453514">
            <w:pPr>
              <w:widowControl w:val="0"/>
              <w:autoSpaceDE w:val="0"/>
              <w:autoSpaceDN w:val="0"/>
              <w:adjustRightInd w:val="0"/>
              <w:rPr>
                <w:rFonts w:cs="Arial"/>
                <w:szCs w:val="22"/>
              </w:rPr>
            </w:pPr>
            <w:r w:rsidRPr="00453514">
              <w:rPr>
                <w:rFonts w:cs="Arial"/>
                <w:szCs w:val="22"/>
              </w:rPr>
              <w:t>DOMES PRIEKŠSĒDĒTĀJS</w:t>
            </w:r>
          </w:p>
        </w:tc>
        <w:tc>
          <w:tcPr>
            <w:tcW w:w="2921" w:type="dxa"/>
            <w:tcBorders>
              <w:top w:val="nil"/>
              <w:left w:val="nil"/>
              <w:bottom w:val="nil"/>
              <w:right w:val="nil"/>
            </w:tcBorders>
          </w:tcPr>
          <w:p w14:paraId="62740C91" w14:textId="77777777" w:rsidR="00453514" w:rsidRPr="00453514" w:rsidRDefault="00453514" w:rsidP="00453514">
            <w:pPr>
              <w:widowControl w:val="0"/>
              <w:autoSpaceDE w:val="0"/>
              <w:autoSpaceDN w:val="0"/>
              <w:adjustRightInd w:val="0"/>
              <w:jc w:val="right"/>
              <w:rPr>
                <w:rFonts w:cs="Arial"/>
                <w:szCs w:val="22"/>
              </w:rPr>
            </w:pPr>
            <w:r w:rsidRPr="00453514">
              <w:rPr>
                <w:rFonts w:cs="Arial"/>
                <w:szCs w:val="22"/>
              </w:rPr>
              <w:t>Jānis VILNĪTIS</w:t>
            </w:r>
          </w:p>
          <w:p w14:paraId="1912F04B" w14:textId="77777777" w:rsidR="00453514" w:rsidRPr="00453514" w:rsidRDefault="00453514" w:rsidP="00453514">
            <w:pPr>
              <w:widowControl w:val="0"/>
              <w:autoSpaceDE w:val="0"/>
              <w:autoSpaceDN w:val="0"/>
              <w:adjustRightInd w:val="0"/>
              <w:jc w:val="right"/>
              <w:rPr>
                <w:rFonts w:cs="Arial"/>
                <w:sz w:val="8"/>
                <w:szCs w:val="22"/>
              </w:rPr>
            </w:pPr>
          </w:p>
        </w:tc>
      </w:tr>
      <w:tr w:rsidR="00453514" w:rsidRPr="00453514" w14:paraId="210AC67E" w14:textId="77777777" w:rsidTr="002E623E">
        <w:tc>
          <w:tcPr>
            <w:tcW w:w="1332" w:type="dxa"/>
            <w:tcBorders>
              <w:top w:val="nil"/>
              <w:left w:val="nil"/>
              <w:bottom w:val="nil"/>
              <w:right w:val="nil"/>
            </w:tcBorders>
          </w:tcPr>
          <w:p w14:paraId="3CED9AD8" w14:textId="77777777" w:rsidR="00453514" w:rsidRPr="00453514" w:rsidRDefault="00453514" w:rsidP="00453514">
            <w:pPr>
              <w:jc w:val="both"/>
              <w:rPr>
                <w:rFonts w:cs="Arial"/>
                <w:szCs w:val="22"/>
              </w:rPr>
            </w:pPr>
            <w:r w:rsidRPr="00453514">
              <w:rPr>
                <w:rFonts w:cs="Arial"/>
                <w:szCs w:val="22"/>
              </w:rPr>
              <w:t xml:space="preserve">Nosūtāms: </w:t>
            </w:r>
          </w:p>
          <w:p w14:paraId="025A1D93" w14:textId="77777777" w:rsidR="00453514" w:rsidRPr="00453514" w:rsidRDefault="00453514" w:rsidP="00453514">
            <w:pPr>
              <w:widowControl w:val="0"/>
              <w:autoSpaceDE w:val="0"/>
              <w:autoSpaceDN w:val="0"/>
              <w:adjustRightInd w:val="0"/>
              <w:rPr>
                <w:rFonts w:cs="Arial"/>
                <w:szCs w:val="22"/>
              </w:rPr>
            </w:pPr>
          </w:p>
        </w:tc>
        <w:tc>
          <w:tcPr>
            <w:tcW w:w="7289" w:type="dxa"/>
            <w:gridSpan w:val="2"/>
            <w:tcBorders>
              <w:top w:val="nil"/>
              <w:left w:val="nil"/>
              <w:bottom w:val="nil"/>
              <w:right w:val="nil"/>
            </w:tcBorders>
          </w:tcPr>
          <w:p w14:paraId="562D405B" w14:textId="77777777" w:rsidR="00453514" w:rsidRPr="00453514" w:rsidRDefault="00453514" w:rsidP="00453514">
            <w:pPr>
              <w:jc w:val="both"/>
              <w:rPr>
                <w:rFonts w:cs="Arial"/>
                <w:szCs w:val="22"/>
                <w:lang w:eastAsia="en-US"/>
              </w:rPr>
            </w:pPr>
            <w:r w:rsidRPr="00453514">
              <w:rPr>
                <w:rFonts w:cs="Arial"/>
                <w:szCs w:val="22"/>
                <w:lang w:eastAsia="en-US"/>
              </w:rPr>
              <w:t>Domes priekšsēdētāja vietniekam pilsētas attīstības un sadarbības jautājumos, SIA "Liepājas tramvajs", pašvaldības aģentūrai "Liepājas sabiedriskais transports", Juridiskajai daļai, Finanšu pārvaldei, Attīstības pārvaldei</w:t>
            </w:r>
            <w:bookmarkStart w:id="0" w:name="_GoBack"/>
            <w:bookmarkEnd w:id="0"/>
          </w:p>
        </w:tc>
      </w:tr>
    </w:tbl>
    <w:p w14:paraId="0F9933BD" w14:textId="77777777" w:rsidR="00453514" w:rsidRDefault="00453514" w:rsidP="00453514">
      <w:pPr>
        <w:widowControl w:val="0"/>
        <w:autoSpaceDE w:val="0"/>
        <w:autoSpaceDN w:val="0"/>
        <w:adjustRightInd w:val="0"/>
        <w:jc w:val="both"/>
        <w:rPr>
          <w:rFonts w:cs="Arial"/>
          <w:szCs w:val="22"/>
        </w:rPr>
      </w:pPr>
    </w:p>
    <w:sectPr w:rsidR="0045351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9021A" w14:textId="77777777" w:rsidR="00000000" w:rsidRDefault="002B5389">
      <w:r>
        <w:separator/>
      </w:r>
    </w:p>
  </w:endnote>
  <w:endnote w:type="continuationSeparator" w:id="0">
    <w:p w14:paraId="1D591DEB" w14:textId="77777777" w:rsidR="00000000" w:rsidRDefault="002B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C725"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C726"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C72B"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2D837" w14:textId="77777777" w:rsidR="00000000" w:rsidRDefault="002B5389">
      <w:r>
        <w:separator/>
      </w:r>
    </w:p>
  </w:footnote>
  <w:footnote w:type="continuationSeparator" w:id="0">
    <w:p w14:paraId="2B1A764C" w14:textId="77777777" w:rsidR="00000000" w:rsidRDefault="002B5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C723"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C724"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DC727" w14:textId="77777777" w:rsidR="00EB209C" w:rsidRPr="00AE2B38" w:rsidRDefault="002B5389"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ECDC728" w14:textId="77777777" w:rsidR="00EB209C" w:rsidRPr="00356E0F" w:rsidRDefault="002B538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ECDC729" w14:textId="77777777" w:rsidR="001002D7" w:rsidRDefault="002B538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6ECDC72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9280720">
      <w:numFmt w:val="bullet"/>
      <w:lvlText w:val="-"/>
      <w:lvlJc w:val="left"/>
      <w:pPr>
        <w:ind w:left="720" w:hanging="360"/>
      </w:pPr>
      <w:rPr>
        <w:rFonts w:ascii="Times New Roman" w:eastAsia="Calibri" w:hAnsi="Times New Roman" w:cs="Times New Roman" w:hint="default"/>
        <w:color w:val="1F497D"/>
      </w:rPr>
    </w:lvl>
    <w:lvl w:ilvl="1" w:tplc="AE16FE22">
      <w:start w:val="1"/>
      <w:numFmt w:val="bullet"/>
      <w:lvlText w:val="o"/>
      <w:lvlJc w:val="left"/>
      <w:pPr>
        <w:ind w:left="1440" w:hanging="360"/>
      </w:pPr>
      <w:rPr>
        <w:rFonts w:ascii="Courier New" w:hAnsi="Courier New" w:cs="Courier New" w:hint="default"/>
      </w:rPr>
    </w:lvl>
    <w:lvl w:ilvl="2" w:tplc="E4063550">
      <w:start w:val="1"/>
      <w:numFmt w:val="bullet"/>
      <w:lvlText w:val=""/>
      <w:lvlJc w:val="left"/>
      <w:pPr>
        <w:ind w:left="2160" w:hanging="360"/>
      </w:pPr>
      <w:rPr>
        <w:rFonts w:ascii="Wingdings" w:hAnsi="Wingdings" w:hint="default"/>
      </w:rPr>
    </w:lvl>
    <w:lvl w:ilvl="3" w:tplc="9E3268BE">
      <w:start w:val="1"/>
      <w:numFmt w:val="bullet"/>
      <w:lvlText w:val=""/>
      <w:lvlJc w:val="left"/>
      <w:pPr>
        <w:ind w:left="2880" w:hanging="360"/>
      </w:pPr>
      <w:rPr>
        <w:rFonts w:ascii="Symbol" w:hAnsi="Symbol" w:hint="default"/>
      </w:rPr>
    </w:lvl>
    <w:lvl w:ilvl="4" w:tplc="B01811EE">
      <w:start w:val="1"/>
      <w:numFmt w:val="bullet"/>
      <w:lvlText w:val="o"/>
      <w:lvlJc w:val="left"/>
      <w:pPr>
        <w:ind w:left="3600" w:hanging="360"/>
      </w:pPr>
      <w:rPr>
        <w:rFonts w:ascii="Courier New" w:hAnsi="Courier New" w:cs="Courier New" w:hint="default"/>
      </w:rPr>
    </w:lvl>
    <w:lvl w:ilvl="5" w:tplc="2374A42E">
      <w:start w:val="1"/>
      <w:numFmt w:val="bullet"/>
      <w:lvlText w:val=""/>
      <w:lvlJc w:val="left"/>
      <w:pPr>
        <w:ind w:left="4320" w:hanging="360"/>
      </w:pPr>
      <w:rPr>
        <w:rFonts w:ascii="Wingdings" w:hAnsi="Wingdings" w:hint="default"/>
      </w:rPr>
    </w:lvl>
    <w:lvl w:ilvl="6" w:tplc="E586DA98">
      <w:start w:val="1"/>
      <w:numFmt w:val="bullet"/>
      <w:lvlText w:val=""/>
      <w:lvlJc w:val="left"/>
      <w:pPr>
        <w:ind w:left="5040" w:hanging="360"/>
      </w:pPr>
      <w:rPr>
        <w:rFonts w:ascii="Symbol" w:hAnsi="Symbol" w:hint="default"/>
      </w:rPr>
    </w:lvl>
    <w:lvl w:ilvl="7" w:tplc="95B6FD90">
      <w:start w:val="1"/>
      <w:numFmt w:val="bullet"/>
      <w:lvlText w:val="o"/>
      <w:lvlJc w:val="left"/>
      <w:pPr>
        <w:ind w:left="5760" w:hanging="360"/>
      </w:pPr>
      <w:rPr>
        <w:rFonts w:ascii="Courier New" w:hAnsi="Courier New" w:cs="Courier New" w:hint="default"/>
      </w:rPr>
    </w:lvl>
    <w:lvl w:ilvl="8" w:tplc="040E027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3DED8DA">
      <w:start w:val="1"/>
      <w:numFmt w:val="bullet"/>
      <w:lvlText w:val=""/>
      <w:lvlJc w:val="left"/>
      <w:pPr>
        <w:ind w:left="720" w:hanging="360"/>
      </w:pPr>
      <w:rPr>
        <w:rFonts w:ascii="Symbol" w:hAnsi="Symbol" w:hint="default"/>
      </w:rPr>
    </w:lvl>
    <w:lvl w:ilvl="1" w:tplc="9AB6B682" w:tentative="1">
      <w:start w:val="1"/>
      <w:numFmt w:val="bullet"/>
      <w:lvlText w:val="o"/>
      <w:lvlJc w:val="left"/>
      <w:pPr>
        <w:ind w:left="1440" w:hanging="360"/>
      </w:pPr>
      <w:rPr>
        <w:rFonts w:ascii="Courier New" w:hAnsi="Courier New" w:cs="Courier New" w:hint="default"/>
      </w:rPr>
    </w:lvl>
    <w:lvl w:ilvl="2" w:tplc="325A0334" w:tentative="1">
      <w:start w:val="1"/>
      <w:numFmt w:val="bullet"/>
      <w:lvlText w:val=""/>
      <w:lvlJc w:val="left"/>
      <w:pPr>
        <w:ind w:left="2160" w:hanging="360"/>
      </w:pPr>
      <w:rPr>
        <w:rFonts w:ascii="Wingdings" w:hAnsi="Wingdings" w:hint="default"/>
      </w:rPr>
    </w:lvl>
    <w:lvl w:ilvl="3" w:tplc="2236EBFC" w:tentative="1">
      <w:start w:val="1"/>
      <w:numFmt w:val="bullet"/>
      <w:lvlText w:val=""/>
      <w:lvlJc w:val="left"/>
      <w:pPr>
        <w:ind w:left="2880" w:hanging="360"/>
      </w:pPr>
      <w:rPr>
        <w:rFonts w:ascii="Symbol" w:hAnsi="Symbol" w:hint="default"/>
      </w:rPr>
    </w:lvl>
    <w:lvl w:ilvl="4" w:tplc="D368DE36" w:tentative="1">
      <w:start w:val="1"/>
      <w:numFmt w:val="bullet"/>
      <w:lvlText w:val="o"/>
      <w:lvlJc w:val="left"/>
      <w:pPr>
        <w:ind w:left="3600" w:hanging="360"/>
      </w:pPr>
      <w:rPr>
        <w:rFonts w:ascii="Courier New" w:hAnsi="Courier New" w:cs="Courier New" w:hint="default"/>
      </w:rPr>
    </w:lvl>
    <w:lvl w:ilvl="5" w:tplc="7F766786" w:tentative="1">
      <w:start w:val="1"/>
      <w:numFmt w:val="bullet"/>
      <w:lvlText w:val=""/>
      <w:lvlJc w:val="left"/>
      <w:pPr>
        <w:ind w:left="4320" w:hanging="360"/>
      </w:pPr>
      <w:rPr>
        <w:rFonts w:ascii="Wingdings" w:hAnsi="Wingdings" w:hint="default"/>
      </w:rPr>
    </w:lvl>
    <w:lvl w:ilvl="6" w:tplc="EC4A8E4E" w:tentative="1">
      <w:start w:val="1"/>
      <w:numFmt w:val="bullet"/>
      <w:lvlText w:val=""/>
      <w:lvlJc w:val="left"/>
      <w:pPr>
        <w:ind w:left="5040" w:hanging="360"/>
      </w:pPr>
      <w:rPr>
        <w:rFonts w:ascii="Symbol" w:hAnsi="Symbol" w:hint="default"/>
      </w:rPr>
    </w:lvl>
    <w:lvl w:ilvl="7" w:tplc="C6CC2F70" w:tentative="1">
      <w:start w:val="1"/>
      <w:numFmt w:val="bullet"/>
      <w:lvlText w:val="o"/>
      <w:lvlJc w:val="left"/>
      <w:pPr>
        <w:ind w:left="5760" w:hanging="360"/>
      </w:pPr>
      <w:rPr>
        <w:rFonts w:ascii="Courier New" w:hAnsi="Courier New" w:cs="Courier New" w:hint="default"/>
      </w:rPr>
    </w:lvl>
    <w:lvl w:ilvl="8" w:tplc="671E83A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0800424">
      <w:start w:val="1"/>
      <w:numFmt w:val="bullet"/>
      <w:lvlText w:val=""/>
      <w:lvlJc w:val="left"/>
      <w:pPr>
        <w:ind w:left="720" w:hanging="360"/>
      </w:pPr>
      <w:rPr>
        <w:rFonts w:ascii="Symbol" w:hAnsi="Symbol" w:hint="default"/>
      </w:rPr>
    </w:lvl>
    <w:lvl w:ilvl="1" w:tplc="14BCC926" w:tentative="1">
      <w:start w:val="1"/>
      <w:numFmt w:val="bullet"/>
      <w:lvlText w:val="o"/>
      <w:lvlJc w:val="left"/>
      <w:pPr>
        <w:ind w:left="1440" w:hanging="360"/>
      </w:pPr>
      <w:rPr>
        <w:rFonts w:ascii="Courier New" w:hAnsi="Courier New" w:cs="Courier New" w:hint="default"/>
      </w:rPr>
    </w:lvl>
    <w:lvl w:ilvl="2" w:tplc="4502C348" w:tentative="1">
      <w:start w:val="1"/>
      <w:numFmt w:val="bullet"/>
      <w:lvlText w:val=""/>
      <w:lvlJc w:val="left"/>
      <w:pPr>
        <w:ind w:left="2160" w:hanging="360"/>
      </w:pPr>
      <w:rPr>
        <w:rFonts w:ascii="Wingdings" w:hAnsi="Wingdings" w:hint="default"/>
      </w:rPr>
    </w:lvl>
    <w:lvl w:ilvl="3" w:tplc="24DEC240" w:tentative="1">
      <w:start w:val="1"/>
      <w:numFmt w:val="bullet"/>
      <w:lvlText w:val=""/>
      <w:lvlJc w:val="left"/>
      <w:pPr>
        <w:ind w:left="2880" w:hanging="360"/>
      </w:pPr>
      <w:rPr>
        <w:rFonts w:ascii="Symbol" w:hAnsi="Symbol" w:hint="default"/>
      </w:rPr>
    </w:lvl>
    <w:lvl w:ilvl="4" w:tplc="BDA047C6" w:tentative="1">
      <w:start w:val="1"/>
      <w:numFmt w:val="bullet"/>
      <w:lvlText w:val="o"/>
      <w:lvlJc w:val="left"/>
      <w:pPr>
        <w:ind w:left="3600" w:hanging="360"/>
      </w:pPr>
      <w:rPr>
        <w:rFonts w:ascii="Courier New" w:hAnsi="Courier New" w:cs="Courier New" w:hint="default"/>
      </w:rPr>
    </w:lvl>
    <w:lvl w:ilvl="5" w:tplc="05DC3AEE" w:tentative="1">
      <w:start w:val="1"/>
      <w:numFmt w:val="bullet"/>
      <w:lvlText w:val=""/>
      <w:lvlJc w:val="left"/>
      <w:pPr>
        <w:ind w:left="4320" w:hanging="360"/>
      </w:pPr>
      <w:rPr>
        <w:rFonts w:ascii="Wingdings" w:hAnsi="Wingdings" w:hint="default"/>
      </w:rPr>
    </w:lvl>
    <w:lvl w:ilvl="6" w:tplc="0B60DAE8" w:tentative="1">
      <w:start w:val="1"/>
      <w:numFmt w:val="bullet"/>
      <w:lvlText w:val=""/>
      <w:lvlJc w:val="left"/>
      <w:pPr>
        <w:ind w:left="5040" w:hanging="360"/>
      </w:pPr>
      <w:rPr>
        <w:rFonts w:ascii="Symbol" w:hAnsi="Symbol" w:hint="default"/>
      </w:rPr>
    </w:lvl>
    <w:lvl w:ilvl="7" w:tplc="B74EAEFA" w:tentative="1">
      <w:start w:val="1"/>
      <w:numFmt w:val="bullet"/>
      <w:lvlText w:val="o"/>
      <w:lvlJc w:val="left"/>
      <w:pPr>
        <w:ind w:left="5760" w:hanging="360"/>
      </w:pPr>
      <w:rPr>
        <w:rFonts w:ascii="Courier New" w:hAnsi="Courier New" w:cs="Courier New" w:hint="default"/>
      </w:rPr>
    </w:lvl>
    <w:lvl w:ilvl="8" w:tplc="53B26F3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D10BD4A">
      <w:start w:val="1"/>
      <w:numFmt w:val="bullet"/>
      <w:lvlText w:val=""/>
      <w:lvlJc w:val="left"/>
      <w:pPr>
        <w:ind w:left="804" w:hanging="360"/>
      </w:pPr>
      <w:rPr>
        <w:rFonts w:ascii="Symbol" w:hAnsi="Symbol" w:hint="default"/>
      </w:rPr>
    </w:lvl>
    <w:lvl w:ilvl="1" w:tplc="49A80D56" w:tentative="1">
      <w:start w:val="1"/>
      <w:numFmt w:val="bullet"/>
      <w:lvlText w:val="o"/>
      <w:lvlJc w:val="left"/>
      <w:pPr>
        <w:ind w:left="1524" w:hanging="360"/>
      </w:pPr>
      <w:rPr>
        <w:rFonts w:ascii="Courier New" w:hAnsi="Courier New" w:cs="Courier New" w:hint="default"/>
      </w:rPr>
    </w:lvl>
    <w:lvl w:ilvl="2" w:tplc="14C8C394" w:tentative="1">
      <w:start w:val="1"/>
      <w:numFmt w:val="bullet"/>
      <w:lvlText w:val=""/>
      <w:lvlJc w:val="left"/>
      <w:pPr>
        <w:ind w:left="2244" w:hanging="360"/>
      </w:pPr>
      <w:rPr>
        <w:rFonts w:ascii="Wingdings" w:hAnsi="Wingdings" w:hint="default"/>
      </w:rPr>
    </w:lvl>
    <w:lvl w:ilvl="3" w:tplc="956E2200" w:tentative="1">
      <w:start w:val="1"/>
      <w:numFmt w:val="bullet"/>
      <w:lvlText w:val=""/>
      <w:lvlJc w:val="left"/>
      <w:pPr>
        <w:ind w:left="2964" w:hanging="360"/>
      </w:pPr>
      <w:rPr>
        <w:rFonts w:ascii="Symbol" w:hAnsi="Symbol" w:hint="default"/>
      </w:rPr>
    </w:lvl>
    <w:lvl w:ilvl="4" w:tplc="E46E169A" w:tentative="1">
      <w:start w:val="1"/>
      <w:numFmt w:val="bullet"/>
      <w:lvlText w:val="o"/>
      <w:lvlJc w:val="left"/>
      <w:pPr>
        <w:ind w:left="3684" w:hanging="360"/>
      </w:pPr>
      <w:rPr>
        <w:rFonts w:ascii="Courier New" w:hAnsi="Courier New" w:cs="Courier New" w:hint="default"/>
      </w:rPr>
    </w:lvl>
    <w:lvl w:ilvl="5" w:tplc="7F1E2D20" w:tentative="1">
      <w:start w:val="1"/>
      <w:numFmt w:val="bullet"/>
      <w:lvlText w:val=""/>
      <w:lvlJc w:val="left"/>
      <w:pPr>
        <w:ind w:left="4404" w:hanging="360"/>
      </w:pPr>
      <w:rPr>
        <w:rFonts w:ascii="Wingdings" w:hAnsi="Wingdings" w:hint="default"/>
      </w:rPr>
    </w:lvl>
    <w:lvl w:ilvl="6" w:tplc="8D1E46EE" w:tentative="1">
      <w:start w:val="1"/>
      <w:numFmt w:val="bullet"/>
      <w:lvlText w:val=""/>
      <w:lvlJc w:val="left"/>
      <w:pPr>
        <w:ind w:left="5124" w:hanging="360"/>
      </w:pPr>
      <w:rPr>
        <w:rFonts w:ascii="Symbol" w:hAnsi="Symbol" w:hint="default"/>
      </w:rPr>
    </w:lvl>
    <w:lvl w:ilvl="7" w:tplc="AA0AE512" w:tentative="1">
      <w:start w:val="1"/>
      <w:numFmt w:val="bullet"/>
      <w:lvlText w:val="o"/>
      <w:lvlJc w:val="left"/>
      <w:pPr>
        <w:ind w:left="5844" w:hanging="360"/>
      </w:pPr>
      <w:rPr>
        <w:rFonts w:ascii="Courier New" w:hAnsi="Courier New" w:cs="Courier New" w:hint="default"/>
      </w:rPr>
    </w:lvl>
    <w:lvl w:ilvl="8" w:tplc="8AB855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F6AEFE2">
      <w:start w:val="1"/>
      <w:numFmt w:val="bullet"/>
      <w:lvlText w:val=""/>
      <w:lvlJc w:val="left"/>
      <w:pPr>
        <w:ind w:left="804" w:hanging="360"/>
      </w:pPr>
      <w:rPr>
        <w:rFonts w:ascii="Wingdings" w:hAnsi="Wingdings" w:hint="default"/>
      </w:rPr>
    </w:lvl>
    <w:lvl w:ilvl="1" w:tplc="6A604A38" w:tentative="1">
      <w:start w:val="1"/>
      <w:numFmt w:val="bullet"/>
      <w:lvlText w:val="o"/>
      <w:lvlJc w:val="left"/>
      <w:pPr>
        <w:ind w:left="1524" w:hanging="360"/>
      </w:pPr>
      <w:rPr>
        <w:rFonts w:ascii="Courier New" w:hAnsi="Courier New" w:cs="Courier New" w:hint="default"/>
      </w:rPr>
    </w:lvl>
    <w:lvl w:ilvl="2" w:tplc="A0044D10" w:tentative="1">
      <w:start w:val="1"/>
      <w:numFmt w:val="bullet"/>
      <w:lvlText w:val=""/>
      <w:lvlJc w:val="left"/>
      <w:pPr>
        <w:ind w:left="2244" w:hanging="360"/>
      </w:pPr>
      <w:rPr>
        <w:rFonts w:ascii="Wingdings" w:hAnsi="Wingdings" w:hint="default"/>
      </w:rPr>
    </w:lvl>
    <w:lvl w:ilvl="3" w:tplc="EF400B32" w:tentative="1">
      <w:start w:val="1"/>
      <w:numFmt w:val="bullet"/>
      <w:lvlText w:val=""/>
      <w:lvlJc w:val="left"/>
      <w:pPr>
        <w:ind w:left="2964" w:hanging="360"/>
      </w:pPr>
      <w:rPr>
        <w:rFonts w:ascii="Symbol" w:hAnsi="Symbol" w:hint="default"/>
      </w:rPr>
    </w:lvl>
    <w:lvl w:ilvl="4" w:tplc="D1FC437C" w:tentative="1">
      <w:start w:val="1"/>
      <w:numFmt w:val="bullet"/>
      <w:lvlText w:val="o"/>
      <w:lvlJc w:val="left"/>
      <w:pPr>
        <w:ind w:left="3684" w:hanging="360"/>
      </w:pPr>
      <w:rPr>
        <w:rFonts w:ascii="Courier New" w:hAnsi="Courier New" w:cs="Courier New" w:hint="default"/>
      </w:rPr>
    </w:lvl>
    <w:lvl w:ilvl="5" w:tplc="41AA9B9A" w:tentative="1">
      <w:start w:val="1"/>
      <w:numFmt w:val="bullet"/>
      <w:lvlText w:val=""/>
      <w:lvlJc w:val="left"/>
      <w:pPr>
        <w:ind w:left="4404" w:hanging="360"/>
      </w:pPr>
      <w:rPr>
        <w:rFonts w:ascii="Wingdings" w:hAnsi="Wingdings" w:hint="default"/>
      </w:rPr>
    </w:lvl>
    <w:lvl w:ilvl="6" w:tplc="067896E4" w:tentative="1">
      <w:start w:val="1"/>
      <w:numFmt w:val="bullet"/>
      <w:lvlText w:val=""/>
      <w:lvlJc w:val="left"/>
      <w:pPr>
        <w:ind w:left="5124" w:hanging="360"/>
      </w:pPr>
      <w:rPr>
        <w:rFonts w:ascii="Symbol" w:hAnsi="Symbol" w:hint="default"/>
      </w:rPr>
    </w:lvl>
    <w:lvl w:ilvl="7" w:tplc="31D8721E" w:tentative="1">
      <w:start w:val="1"/>
      <w:numFmt w:val="bullet"/>
      <w:lvlText w:val="o"/>
      <w:lvlJc w:val="left"/>
      <w:pPr>
        <w:ind w:left="5844" w:hanging="360"/>
      </w:pPr>
      <w:rPr>
        <w:rFonts w:ascii="Courier New" w:hAnsi="Courier New" w:cs="Courier New" w:hint="default"/>
      </w:rPr>
    </w:lvl>
    <w:lvl w:ilvl="8" w:tplc="72C8EAD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9F87D88">
      <w:start w:val="1"/>
      <w:numFmt w:val="bullet"/>
      <w:lvlText w:val=""/>
      <w:lvlJc w:val="left"/>
      <w:pPr>
        <w:ind w:left="1080" w:hanging="360"/>
      </w:pPr>
      <w:rPr>
        <w:rFonts w:ascii="Symbol" w:hAnsi="Symbol" w:hint="default"/>
      </w:rPr>
    </w:lvl>
    <w:lvl w:ilvl="1" w:tplc="2E246078" w:tentative="1">
      <w:start w:val="1"/>
      <w:numFmt w:val="bullet"/>
      <w:lvlText w:val="o"/>
      <w:lvlJc w:val="left"/>
      <w:pPr>
        <w:ind w:left="1800" w:hanging="360"/>
      </w:pPr>
      <w:rPr>
        <w:rFonts w:ascii="Courier New" w:hAnsi="Courier New" w:cs="Courier New" w:hint="default"/>
      </w:rPr>
    </w:lvl>
    <w:lvl w:ilvl="2" w:tplc="40207EC0" w:tentative="1">
      <w:start w:val="1"/>
      <w:numFmt w:val="bullet"/>
      <w:lvlText w:val=""/>
      <w:lvlJc w:val="left"/>
      <w:pPr>
        <w:ind w:left="2520" w:hanging="360"/>
      </w:pPr>
      <w:rPr>
        <w:rFonts w:ascii="Wingdings" w:hAnsi="Wingdings" w:hint="default"/>
      </w:rPr>
    </w:lvl>
    <w:lvl w:ilvl="3" w:tplc="23A839D6" w:tentative="1">
      <w:start w:val="1"/>
      <w:numFmt w:val="bullet"/>
      <w:lvlText w:val=""/>
      <w:lvlJc w:val="left"/>
      <w:pPr>
        <w:ind w:left="3240" w:hanging="360"/>
      </w:pPr>
      <w:rPr>
        <w:rFonts w:ascii="Symbol" w:hAnsi="Symbol" w:hint="default"/>
      </w:rPr>
    </w:lvl>
    <w:lvl w:ilvl="4" w:tplc="26366F96" w:tentative="1">
      <w:start w:val="1"/>
      <w:numFmt w:val="bullet"/>
      <w:lvlText w:val="o"/>
      <w:lvlJc w:val="left"/>
      <w:pPr>
        <w:ind w:left="3960" w:hanging="360"/>
      </w:pPr>
      <w:rPr>
        <w:rFonts w:ascii="Courier New" w:hAnsi="Courier New" w:cs="Courier New" w:hint="default"/>
      </w:rPr>
    </w:lvl>
    <w:lvl w:ilvl="5" w:tplc="39C00414" w:tentative="1">
      <w:start w:val="1"/>
      <w:numFmt w:val="bullet"/>
      <w:lvlText w:val=""/>
      <w:lvlJc w:val="left"/>
      <w:pPr>
        <w:ind w:left="4680" w:hanging="360"/>
      </w:pPr>
      <w:rPr>
        <w:rFonts w:ascii="Wingdings" w:hAnsi="Wingdings" w:hint="default"/>
      </w:rPr>
    </w:lvl>
    <w:lvl w:ilvl="6" w:tplc="AA9836C6" w:tentative="1">
      <w:start w:val="1"/>
      <w:numFmt w:val="bullet"/>
      <w:lvlText w:val=""/>
      <w:lvlJc w:val="left"/>
      <w:pPr>
        <w:ind w:left="5400" w:hanging="360"/>
      </w:pPr>
      <w:rPr>
        <w:rFonts w:ascii="Symbol" w:hAnsi="Symbol" w:hint="default"/>
      </w:rPr>
    </w:lvl>
    <w:lvl w:ilvl="7" w:tplc="ABB6E80E" w:tentative="1">
      <w:start w:val="1"/>
      <w:numFmt w:val="bullet"/>
      <w:lvlText w:val="o"/>
      <w:lvlJc w:val="left"/>
      <w:pPr>
        <w:ind w:left="6120" w:hanging="360"/>
      </w:pPr>
      <w:rPr>
        <w:rFonts w:ascii="Courier New" w:hAnsi="Courier New" w:cs="Courier New" w:hint="default"/>
      </w:rPr>
    </w:lvl>
    <w:lvl w:ilvl="8" w:tplc="24B0EE5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1808B4A">
      <w:start w:val="1"/>
      <w:numFmt w:val="bullet"/>
      <w:lvlText w:val=""/>
      <w:lvlJc w:val="left"/>
      <w:pPr>
        <w:ind w:left="720" w:hanging="360"/>
      </w:pPr>
      <w:rPr>
        <w:rFonts w:ascii="Symbol" w:hAnsi="Symbol" w:hint="default"/>
      </w:rPr>
    </w:lvl>
    <w:lvl w:ilvl="1" w:tplc="1CD45D4E" w:tentative="1">
      <w:start w:val="1"/>
      <w:numFmt w:val="bullet"/>
      <w:lvlText w:val="o"/>
      <w:lvlJc w:val="left"/>
      <w:pPr>
        <w:ind w:left="1440" w:hanging="360"/>
      </w:pPr>
      <w:rPr>
        <w:rFonts w:ascii="Courier New" w:hAnsi="Courier New" w:cs="Courier New" w:hint="default"/>
      </w:rPr>
    </w:lvl>
    <w:lvl w:ilvl="2" w:tplc="F5F44FC2" w:tentative="1">
      <w:start w:val="1"/>
      <w:numFmt w:val="bullet"/>
      <w:lvlText w:val=""/>
      <w:lvlJc w:val="left"/>
      <w:pPr>
        <w:ind w:left="2160" w:hanging="360"/>
      </w:pPr>
      <w:rPr>
        <w:rFonts w:ascii="Wingdings" w:hAnsi="Wingdings" w:hint="default"/>
      </w:rPr>
    </w:lvl>
    <w:lvl w:ilvl="3" w:tplc="292C007E" w:tentative="1">
      <w:start w:val="1"/>
      <w:numFmt w:val="bullet"/>
      <w:lvlText w:val=""/>
      <w:lvlJc w:val="left"/>
      <w:pPr>
        <w:ind w:left="2880" w:hanging="360"/>
      </w:pPr>
      <w:rPr>
        <w:rFonts w:ascii="Symbol" w:hAnsi="Symbol" w:hint="default"/>
      </w:rPr>
    </w:lvl>
    <w:lvl w:ilvl="4" w:tplc="3B629058" w:tentative="1">
      <w:start w:val="1"/>
      <w:numFmt w:val="bullet"/>
      <w:lvlText w:val="o"/>
      <w:lvlJc w:val="left"/>
      <w:pPr>
        <w:ind w:left="3600" w:hanging="360"/>
      </w:pPr>
      <w:rPr>
        <w:rFonts w:ascii="Courier New" w:hAnsi="Courier New" w:cs="Courier New" w:hint="default"/>
      </w:rPr>
    </w:lvl>
    <w:lvl w:ilvl="5" w:tplc="F8FEE7B6" w:tentative="1">
      <w:start w:val="1"/>
      <w:numFmt w:val="bullet"/>
      <w:lvlText w:val=""/>
      <w:lvlJc w:val="left"/>
      <w:pPr>
        <w:ind w:left="4320" w:hanging="360"/>
      </w:pPr>
      <w:rPr>
        <w:rFonts w:ascii="Wingdings" w:hAnsi="Wingdings" w:hint="default"/>
      </w:rPr>
    </w:lvl>
    <w:lvl w:ilvl="6" w:tplc="E59AD13E" w:tentative="1">
      <w:start w:val="1"/>
      <w:numFmt w:val="bullet"/>
      <w:lvlText w:val=""/>
      <w:lvlJc w:val="left"/>
      <w:pPr>
        <w:ind w:left="5040" w:hanging="360"/>
      </w:pPr>
      <w:rPr>
        <w:rFonts w:ascii="Symbol" w:hAnsi="Symbol" w:hint="default"/>
      </w:rPr>
    </w:lvl>
    <w:lvl w:ilvl="7" w:tplc="F3B4F82E" w:tentative="1">
      <w:start w:val="1"/>
      <w:numFmt w:val="bullet"/>
      <w:lvlText w:val="o"/>
      <w:lvlJc w:val="left"/>
      <w:pPr>
        <w:ind w:left="5760" w:hanging="360"/>
      </w:pPr>
      <w:rPr>
        <w:rFonts w:ascii="Courier New" w:hAnsi="Courier New" w:cs="Courier New" w:hint="default"/>
      </w:rPr>
    </w:lvl>
    <w:lvl w:ilvl="8" w:tplc="B2725CB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BE20A6E">
      <w:start w:val="1"/>
      <w:numFmt w:val="bullet"/>
      <w:lvlText w:val=""/>
      <w:lvlJc w:val="left"/>
      <w:pPr>
        <w:ind w:left="720" w:hanging="360"/>
      </w:pPr>
      <w:rPr>
        <w:rFonts w:ascii="Symbol" w:hAnsi="Symbol" w:hint="default"/>
      </w:rPr>
    </w:lvl>
    <w:lvl w:ilvl="1" w:tplc="7FA0BF6A" w:tentative="1">
      <w:start w:val="1"/>
      <w:numFmt w:val="bullet"/>
      <w:lvlText w:val="o"/>
      <w:lvlJc w:val="left"/>
      <w:pPr>
        <w:ind w:left="1440" w:hanging="360"/>
      </w:pPr>
      <w:rPr>
        <w:rFonts w:ascii="Courier New" w:hAnsi="Courier New" w:cs="Courier New" w:hint="default"/>
      </w:rPr>
    </w:lvl>
    <w:lvl w:ilvl="2" w:tplc="FA80CA4A" w:tentative="1">
      <w:start w:val="1"/>
      <w:numFmt w:val="bullet"/>
      <w:lvlText w:val=""/>
      <w:lvlJc w:val="left"/>
      <w:pPr>
        <w:ind w:left="2160" w:hanging="360"/>
      </w:pPr>
      <w:rPr>
        <w:rFonts w:ascii="Wingdings" w:hAnsi="Wingdings" w:hint="default"/>
      </w:rPr>
    </w:lvl>
    <w:lvl w:ilvl="3" w:tplc="FF805AF2" w:tentative="1">
      <w:start w:val="1"/>
      <w:numFmt w:val="bullet"/>
      <w:lvlText w:val=""/>
      <w:lvlJc w:val="left"/>
      <w:pPr>
        <w:ind w:left="2880" w:hanging="360"/>
      </w:pPr>
      <w:rPr>
        <w:rFonts w:ascii="Symbol" w:hAnsi="Symbol" w:hint="default"/>
      </w:rPr>
    </w:lvl>
    <w:lvl w:ilvl="4" w:tplc="5C5CCA18" w:tentative="1">
      <w:start w:val="1"/>
      <w:numFmt w:val="bullet"/>
      <w:lvlText w:val="o"/>
      <w:lvlJc w:val="left"/>
      <w:pPr>
        <w:ind w:left="3600" w:hanging="360"/>
      </w:pPr>
      <w:rPr>
        <w:rFonts w:ascii="Courier New" w:hAnsi="Courier New" w:cs="Courier New" w:hint="default"/>
      </w:rPr>
    </w:lvl>
    <w:lvl w:ilvl="5" w:tplc="A5EA7F7C" w:tentative="1">
      <w:start w:val="1"/>
      <w:numFmt w:val="bullet"/>
      <w:lvlText w:val=""/>
      <w:lvlJc w:val="left"/>
      <w:pPr>
        <w:ind w:left="4320" w:hanging="360"/>
      </w:pPr>
      <w:rPr>
        <w:rFonts w:ascii="Wingdings" w:hAnsi="Wingdings" w:hint="default"/>
      </w:rPr>
    </w:lvl>
    <w:lvl w:ilvl="6" w:tplc="3DE289FC" w:tentative="1">
      <w:start w:val="1"/>
      <w:numFmt w:val="bullet"/>
      <w:lvlText w:val=""/>
      <w:lvlJc w:val="left"/>
      <w:pPr>
        <w:ind w:left="5040" w:hanging="360"/>
      </w:pPr>
      <w:rPr>
        <w:rFonts w:ascii="Symbol" w:hAnsi="Symbol" w:hint="default"/>
      </w:rPr>
    </w:lvl>
    <w:lvl w:ilvl="7" w:tplc="2850F6E8" w:tentative="1">
      <w:start w:val="1"/>
      <w:numFmt w:val="bullet"/>
      <w:lvlText w:val="o"/>
      <w:lvlJc w:val="left"/>
      <w:pPr>
        <w:ind w:left="5760" w:hanging="360"/>
      </w:pPr>
      <w:rPr>
        <w:rFonts w:ascii="Courier New" w:hAnsi="Courier New" w:cs="Courier New" w:hint="default"/>
      </w:rPr>
    </w:lvl>
    <w:lvl w:ilvl="8" w:tplc="EC9C9CF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87A6DB8">
      <w:start w:val="1"/>
      <w:numFmt w:val="bullet"/>
      <w:lvlText w:val=""/>
      <w:lvlJc w:val="left"/>
      <w:pPr>
        <w:ind w:left="804" w:hanging="360"/>
      </w:pPr>
      <w:rPr>
        <w:rFonts w:ascii="Symbol" w:hAnsi="Symbol" w:hint="default"/>
      </w:rPr>
    </w:lvl>
    <w:lvl w:ilvl="1" w:tplc="981C059A" w:tentative="1">
      <w:start w:val="1"/>
      <w:numFmt w:val="bullet"/>
      <w:lvlText w:val="o"/>
      <w:lvlJc w:val="left"/>
      <w:pPr>
        <w:ind w:left="1524" w:hanging="360"/>
      </w:pPr>
      <w:rPr>
        <w:rFonts w:ascii="Courier New" w:hAnsi="Courier New" w:cs="Courier New" w:hint="default"/>
      </w:rPr>
    </w:lvl>
    <w:lvl w:ilvl="2" w:tplc="685C2E46" w:tentative="1">
      <w:start w:val="1"/>
      <w:numFmt w:val="bullet"/>
      <w:lvlText w:val=""/>
      <w:lvlJc w:val="left"/>
      <w:pPr>
        <w:ind w:left="2244" w:hanging="360"/>
      </w:pPr>
      <w:rPr>
        <w:rFonts w:ascii="Wingdings" w:hAnsi="Wingdings" w:hint="default"/>
      </w:rPr>
    </w:lvl>
    <w:lvl w:ilvl="3" w:tplc="97B2F734" w:tentative="1">
      <w:start w:val="1"/>
      <w:numFmt w:val="bullet"/>
      <w:lvlText w:val=""/>
      <w:lvlJc w:val="left"/>
      <w:pPr>
        <w:ind w:left="2964" w:hanging="360"/>
      </w:pPr>
      <w:rPr>
        <w:rFonts w:ascii="Symbol" w:hAnsi="Symbol" w:hint="default"/>
      </w:rPr>
    </w:lvl>
    <w:lvl w:ilvl="4" w:tplc="3216E0EC" w:tentative="1">
      <w:start w:val="1"/>
      <w:numFmt w:val="bullet"/>
      <w:lvlText w:val="o"/>
      <w:lvlJc w:val="left"/>
      <w:pPr>
        <w:ind w:left="3684" w:hanging="360"/>
      </w:pPr>
      <w:rPr>
        <w:rFonts w:ascii="Courier New" w:hAnsi="Courier New" w:cs="Courier New" w:hint="default"/>
      </w:rPr>
    </w:lvl>
    <w:lvl w:ilvl="5" w:tplc="4C62A380" w:tentative="1">
      <w:start w:val="1"/>
      <w:numFmt w:val="bullet"/>
      <w:lvlText w:val=""/>
      <w:lvlJc w:val="left"/>
      <w:pPr>
        <w:ind w:left="4404" w:hanging="360"/>
      </w:pPr>
      <w:rPr>
        <w:rFonts w:ascii="Wingdings" w:hAnsi="Wingdings" w:hint="default"/>
      </w:rPr>
    </w:lvl>
    <w:lvl w:ilvl="6" w:tplc="EBEEBE24" w:tentative="1">
      <w:start w:val="1"/>
      <w:numFmt w:val="bullet"/>
      <w:lvlText w:val=""/>
      <w:lvlJc w:val="left"/>
      <w:pPr>
        <w:ind w:left="5124" w:hanging="360"/>
      </w:pPr>
      <w:rPr>
        <w:rFonts w:ascii="Symbol" w:hAnsi="Symbol" w:hint="default"/>
      </w:rPr>
    </w:lvl>
    <w:lvl w:ilvl="7" w:tplc="FDBCA7D4" w:tentative="1">
      <w:start w:val="1"/>
      <w:numFmt w:val="bullet"/>
      <w:lvlText w:val="o"/>
      <w:lvlJc w:val="left"/>
      <w:pPr>
        <w:ind w:left="5844" w:hanging="360"/>
      </w:pPr>
      <w:rPr>
        <w:rFonts w:ascii="Courier New" w:hAnsi="Courier New" w:cs="Courier New" w:hint="default"/>
      </w:rPr>
    </w:lvl>
    <w:lvl w:ilvl="8" w:tplc="12D49B7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0FE6"/>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6AB5"/>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B65"/>
    <w:rsid w:val="00253EA0"/>
    <w:rsid w:val="00264CAB"/>
    <w:rsid w:val="002652A2"/>
    <w:rsid w:val="00277C93"/>
    <w:rsid w:val="002809D3"/>
    <w:rsid w:val="00290F67"/>
    <w:rsid w:val="00295DBD"/>
    <w:rsid w:val="002A30A3"/>
    <w:rsid w:val="002A4B70"/>
    <w:rsid w:val="002A71F7"/>
    <w:rsid w:val="002B5389"/>
    <w:rsid w:val="002B6C46"/>
    <w:rsid w:val="002B7BA3"/>
    <w:rsid w:val="002C7382"/>
    <w:rsid w:val="002D6BFE"/>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06C4"/>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56A"/>
    <w:rsid w:val="00436C14"/>
    <w:rsid w:val="0044260F"/>
    <w:rsid w:val="00443BDD"/>
    <w:rsid w:val="00451FAD"/>
    <w:rsid w:val="00453514"/>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2DEE"/>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27E93"/>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0805"/>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75"/>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0AFC"/>
    <w:rsid w:val="00A55CAE"/>
    <w:rsid w:val="00A56EAF"/>
    <w:rsid w:val="00A6242D"/>
    <w:rsid w:val="00A66D04"/>
    <w:rsid w:val="00A75AF5"/>
    <w:rsid w:val="00A76739"/>
    <w:rsid w:val="00A8500B"/>
    <w:rsid w:val="00A90E5F"/>
    <w:rsid w:val="00A92E31"/>
    <w:rsid w:val="00A93F4E"/>
    <w:rsid w:val="00AA108D"/>
    <w:rsid w:val="00AA2F5E"/>
    <w:rsid w:val="00AA61B4"/>
    <w:rsid w:val="00AB31C1"/>
    <w:rsid w:val="00AB6E2E"/>
    <w:rsid w:val="00AB7C86"/>
    <w:rsid w:val="00AD2C42"/>
    <w:rsid w:val="00AE1A32"/>
    <w:rsid w:val="00AE2B0F"/>
    <w:rsid w:val="00AE2B38"/>
    <w:rsid w:val="00AE3706"/>
    <w:rsid w:val="00B06E11"/>
    <w:rsid w:val="00B07CFD"/>
    <w:rsid w:val="00B108D7"/>
    <w:rsid w:val="00B123C2"/>
    <w:rsid w:val="00B15588"/>
    <w:rsid w:val="00B219D6"/>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5F2B"/>
    <w:rsid w:val="00BF6D66"/>
    <w:rsid w:val="00C02AC6"/>
    <w:rsid w:val="00C02B03"/>
    <w:rsid w:val="00C11E49"/>
    <w:rsid w:val="00C26F1E"/>
    <w:rsid w:val="00C30662"/>
    <w:rsid w:val="00C313D8"/>
    <w:rsid w:val="00C3622A"/>
    <w:rsid w:val="00C42A17"/>
    <w:rsid w:val="00C446CD"/>
    <w:rsid w:val="00C47E80"/>
    <w:rsid w:val="00C6394C"/>
    <w:rsid w:val="00C72644"/>
    <w:rsid w:val="00C81D0A"/>
    <w:rsid w:val="00C923A7"/>
    <w:rsid w:val="00C96EE9"/>
    <w:rsid w:val="00CA1250"/>
    <w:rsid w:val="00CA21D9"/>
    <w:rsid w:val="00CA2BE6"/>
    <w:rsid w:val="00CA3645"/>
    <w:rsid w:val="00CA42B7"/>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14C4"/>
    <w:rsid w:val="00D236C4"/>
    <w:rsid w:val="00D25DF2"/>
    <w:rsid w:val="00D436CA"/>
    <w:rsid w:val="00D74C7C"/>
    <w:rsid w:val="00D7566E"/>
    <w:rsid w:val="00D85128"/>
    <w:rsid w:val="00D8526D"/>
    <w:rsid w:val="00D94AD4"/>
    <w:rsid w:val="00D95963"/>
    <w:rsid w:val="00DB58CA"/>
    <w:rsid w:val="00DC37D9"/>
    <w:rsid w:val="00DD320A"/>
    <w:rsid w:val="00DD3CA1"/>
    <w:rsid w:val="00DE53A4"/>
    <w:rsid w:val="00DF489E"/>
    <w:rsid w:val="00DF6B01"/>
    <w:rsid w:val="00DF7405"/>
    <w:rsid w:val="00DF76A5"/>
    <w:rsid w:val="00E13E07"/>
    <w:rsid w:val="00E217C1"/>
    <w:rsid w:val="00E25266"/>
    <w:rsid w:val="00E324A1"/>
    <w:rsid w:val="00E3265E"/>
    <w:rsid w:val="00E3394D"/>
    <w:rsid w:val="00E4129D"/>
    <w:rsid w:val="00E53896"/>
    <w:rsid w:val="00E62453"/>
    <w:rsid w:val="00E6297F"/>
    <w:rsid w:val="00E652D0"/>
    <w:rsid w:val="00E65D18"/>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1B81"/>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C70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8478-18AC-4188-9B93-CF9035BE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2836</Words>
  <Characters>1617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20</cp:revision>
  <cp:lastPrinted>2017-11-14T08:23:00Z</cp:lastPrinted>
  <dcterms:created xsi:type="dcterms:W3CDTF">2021-03-29T13:19:00Z</dcterms:created>
  <dcterms:modified xsi:type="dcterms:W3CDTF">2021-05-20T14:26:00Z</dcterms:modified>
</cp:coreProperties>
</file>