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B56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B01B561" w14:textId="77777777" w:rsidR="00607627" w:rsidRPr="00607627" w:rsidRDefault="00D3347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B01B562" w14:textId="77777777" w:rsidR="00607627" w:rsidRPr="00607627" w:rsidRDefault="00D3347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B01B56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CA0218" w14:paraId="4B01B569" w14:textId="77777777" w:rsidTr="00134EF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B01B564" w14:textId="77777777" w:rsidR="00175E06" w:rsidRPr="00393422" w:rsidRDefault="00D3347E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15.oktobrī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B01B565" w14:textId="27690B7F" w:rsidR="00175E06" w:rsidRDefault="00D3347E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</w:t>
            </w:r>
            <w:r>
              <w:rPr>
                <w:rFonts w:cs="Arial"/>
                <w:szCs w:val="22"/>
              </w:rPr>
              <w:t xml:space="preserve">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528/14</w:t>
            </w:r>
          </w:p>
          <w:p w14:paraId="4B01B566" w14:textId="69F39EE5" w:rsidR="004B7633" w:rsidRPr="00393422" w:rsidRDefault="00D3347E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15892">
              <w:rPr>
                <w:rFonts w:cs="Arial"/>
                <w:color w:val="000000"/>
                <w:szCs w:val="22"/>
              </w:rPr>
              <w:t>(prot. Nr.14, 2</w:t>
            </w:r>
            <w:r>
              <w:rPr>
                <w:rFonts w:cs="Arial"/>
                <w:color w:val="000000"/>
                <w:szCs w:val="22"/>
              </w:rPr>
              <w:t>8</w:t>
            </w:r>
            <w:r w:rsidRPr="00015892">
              <w:rPr>
                <w:rFonts w:cs="Arial"/>
                <w:color w:val="000000"/>
                <w:szCs w:val="22"/>
              </w:rPr>
              <w:t>.</w:t>
            </w:r>
            <w:r w:rsidRPr="0001589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B01B567" w14:textId="77777777" w:rsidR="00175E06" w:rsidRPr="00393422" w:rsidRDefault="00D3347E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B01B568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B01B56A" w14:textId="77777777" w:rsidR="00134EFF" w:rsidRPr="00134EFF" w:rsidRDefault="00134EFF" w:rsidP="00EF783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  <w:bookmarkStart w:id="0" w:name="_Hlk41986509"/>
    </w:p>
    <w:p w14:paraId="4B01B56B" w14:textId="77777777" w:rsidR="00BF618C" w:rsidRPr="00BF618C" w:rsidRDefault="00D3347E" w:rsidP="00BF61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F618C">
        <w:rPr>
          <w:rFonts w:cs="Arial"/>
          <w:szCs w:val="22"/>
        </w:rPr>
        <w:t>Par lietošanas tiesību aprobežojumu</w:t>
      </w:r>
    </w:p>
    <w:p w14:paraId="4B01B56C" w14:textId="77777777" w:rsidR="00BF618C" w:rsidRPr="00BF618C" w:rsidRDefault="00D3347E" w:rsidP="00BF61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F618C">
        <w:rPr>
          <w:rFonts w:cs="Arial"/>
          <w:szCs w:val="22"/>
        </w:rPr>
        <w:t xml:space="preserve">zemesgabalam Kārļa Zāles laukums 1, </w:t>
      </w:r>
    </w:p>
    <w:p w14:paraId="4B01B56D" w14:textId="77777777" w:rsidR="00BF618C" w:rsidRPr="00BF618C" w:rsidRDefault="00D3347E" w:rsidP="00BF61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F618C">
        <w:rPr>
          <w:rFonts w:cs="Arial"/>
          <w:szCs w:val="22"/>
        </w:rPr>
        <w:t>Liepājā</w:t>
      </w:r>
    </w:p>
    <w:p w14:paraId="4B01B56E" w14:textId="77777777" w:rsidR="00BF618C" w:rsidRPr="00BF618C" w:rsidRDefault="00BF618C" w:rsidP="00BF618C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B01B56F" w14:textId="77777777" w:rsidR="00BF618C" w:rsidRPr="00BF618C" w:rsidRDefault="00BF618C" w:rsidP="00BF61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01B570" w14:textId="77777777" w:rsidR="00BF618C" w:rsidRPr="00BF618C" w:rsidRDefault="00D3347E" w:rsidP="00BF61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BF618C">
        <w:rPr>
          <w:rFonts w:cs="Arial"/>
          <w:szCs w:val="22"/>
        </w:rPr>
        <w:t xml:space="preserve">Sakarā ar projekta "Elektronisko sakaru Tīkla pievadu Vecā ostmala 29 </w:t>
      </w:r>
      <w:r w:rsidRPr="00BF618C">
        <w:rPr>
          <w:rFonts w:cs="Arial"/>
          <w:szCs w:val="22"/>
        </w:rPr>
        <w:t>tehniskā shēma" izstrādi, projektējamā sakaru tīkla pievada izbūve SIA "ELEKTRONS &amp; K" šķērsos Liepājas pilsētas pašvaldības īpašumā esošo zemes vienību Kārļa Zāles laukums 1, Liepājā, un, pamatojoties uz likuma "Par pašvaldībām" 14.panta pirmās daļas 2.pu</w:t>
      </w:r>
      <w:r w:rsidRPr="00BF618C">
        <w:rPr>
          <w:rFonts w:cs="Arial"/>
          <w:szCs w:val="22"/>
        </w:rPr>
        <w:t>nktu un 21.panta pirmo daļu, Civillikuma 1130.pantu, Elektronisko sakaru likuma 18.</w:t>
      </w:r>
      <w:r w:rsidRPr="00BF618C">
        <w:rPr>
          <w:rFonts w:cs="Arial"/>
          <w:szCs w:val="22"/>
          <w:vertAlign w:val="superscript"/>
        </w:rPr>
        <w:t xml:space="preserve">1 </w:t>
      </w:r>
      <w:r w:rsidRPr="00BF618C">
        <w:rPr>
          <w:rFonts w:cs="Arial"/>
          <w:szCs w:val="22"/>
        </w:rPr>
        <w:t>panta pirmās daļas 1.punktu, Aizsargjoslu likuma 14. un 33.pantu, Ministru kabineta 2017.gada 16.maija noteikumu Nr.261 "Kārtība, kādā nosaka atlīdzību elektronisko sakaru</w:t>
      </w:r>
      <w:r w:rsidRPr="00BF618C">
        <w:rPr>
          <w:rFonts w:cs="Arial"/>
          <w:szCs w:val="22"/>
        </w:rPr>
        <w:t xml:space="preserve"> tīkla ierīkošanai un būvniecībai nepieciešamā zemes īpašuma lietošanas tiesību aprobežojumu" 10.punktu, izskatot SIA "ELEKTRONS &amp; K" 2020.gada 10.septembra iesniegumu Nr.160 un Liepājas pilsētas domes pastāvīgās Pilsētas attīstības komitejas 2020.gada 8.o</w:t>
      </w:r>
      <w:r w:rsidRPr="00BF618C">
        <w:rPr>
          <w:rFonts w:cs="Arial"/>
          <w:szCs w:val="22"/>
        </w:rPr>
        <w:t>ktobra lēmumu (sēdes protokols Nr.10), LIEPĀJAS PILSĒTAS DOME</w:t>
      </w:r>
    </w:p>
    <w:p w14:paraId="4B01B571" w14:textId="77777777" w:rsidR="00BF618C" w:rsidRPr="00BF618C" w:rsidRDefault="00BF618C" w:rsidP="00BF61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01B572" w14:textId="77777777" w:rsidR="00BF618C" w:rsidRPr="00BF618C" w:rsidRDefault="00D3347E" w:rsidP="00BF618C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BF618C">
        <w:rPr>
          <w:rFonts w:cs="Arial"/>
          <w:szCs w:val="22"/>
        </w:rPr>
        <w:t>N O L E M J :</w:t>
      </w:r>
    </w:p>
    <w:p w14:paraId="4B01B573" w14:textId="77777777" w:rsidR="00BF618C" w:rsidRPr="00BF618C" w:rsidRDefault="00BF618C" w:rsidP="00BF61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14:paraId="4B01B574" w14:textId="77777777" w:rsidR="00BF618C" w:rsidRPr="00BF618C" w:rsidRDefault="00D3347E" w:rsidP="00BF618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BF618C">
        <w:rPr>
          <w:rFonts w:cs="Arial"/>
          <w:szCs w:val="22"/>
        </w:rPr>
        <w:t xml:space="preserve">1. Piekrist, ka tiek noteikts lietošanas tiesību aprobežojums Liepājas pilsētas pašvaldības nekustamajam īpašumam (pielikumā) - zemesgabala Kārļa Zāles                                laukums 1, Liepājā (kadastra Nr.1700 033 0255), daļai aptuveni par 15,75 </w:t>
      </w:r>
      <w:r w:rsidRPr="00BF618C">
        <w:rPr>
          <w:rFonts w:cs="Arial"/>
          <w:szCs w:val="22"/>
        </w:rPr>
        <w:t>kv.m platībā (zemesgabala platība var tikt precizētas pēc projekta apstiprināšanas) -                                       SIA "ELEKTRONS &amp; K" (reģistrācijas Nr.42103016120; juridiskā adrese: Andreja Pumpura iela 7, Liepāja) elektronisko sakaru komunikāci</w:t>
      </w:r>
      <w:r w:rsidRPr="00BF618C">
        <w:rPr>
          <w:rFonts w:cs="Arial"/>
          <w:szCs w:val="22"/>
        </w:rPr>
        <w:t>ju pievada ierīkošanai, ekspluatācijai, rekonstrukcijai un attīstībai.</w:t>
      </w:r>
    </w:p>
    <w:p w14:paraId="4B01B575" w14:textId="77777777" w:rsidR="00BF618C" w:rsidRPr="00BF618C" w:rsidRDefault="00BF618C" w:rsidP="00BF618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4B01B576" w14:textId="77777777" w:rsidR="00BF618C" w:rsidRPr="00BF618C" w:rsidRDefault="00D3347E" w:rsidP="00BF618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BF618C">
        <w:rPr>
          <w:rFonts w:cs="Arial"/>
          <w:szCs w:val="22"/>
        </w:rPr>
        <w:t>2. Pilnvarot Liepājas pilsētas pašvaldības iestādes "Nekustamā īpašuma pārvalde" vadītāju Liepājas pilsētas pašvaldības vārdā noslēgt līgumu ar                                        S</w:t>
      </w:r>
      <w:r w:rsidRPr="00BF618C">
        <w:rPr>
          <w:rFonts w:cs="Arial"/>
          <w:szCs w:val="22"/>
        </w:rPr>
        <w:t>IA "ELEKTRONS &amp; K" par lēmuma 1.punktā minēto lietošanas tiesību aprobežojumu, paredzot vienreizēju atlīdzību.</w:t>
      </w:r>
    </w:p>
    <w:p w14:paraId="4B01B577" w14:textId="77777777" w:rsidR="00BF618C" w:rsidRPr="00BF618C" w:rsidRDefault="00BF618C" w:rsidP="00BF618C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4B01B578" w14:textId="77777777" w:rsidR="00BF618C" w:rsidRPr="00BF618C" w:rsidRDefault="00BF618C" w:rsidP="00BF61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21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0"/>
        <w:gridCol w:w="4453"/>
        <w:gridCol w:w="2918"/>
      </w:tblGrid>
      <w:tr w:rsidR="00CA0218" w14:paraId="4B01B57C" w14:textId="77777777" w:rsidTr="007B5639">
        <w:tc>
          <w:tcPr>
            <w:tcW w:w="5703" w:type="dxa"/>
            <w:gridSpan w:val="2"/>
            <w:hideMark/>
          </w:tcPr>
          <w:p w14:paraId="4B01B579" w14:textId="77777777" w:rsidR="00BF618C" w:rsidRPr="00BF618C" w:rsidRDefault="00D3347E" w:rsidP="00BF61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18C">
              <w:t>DOMES PRIEKŠSĒDĒTĀJS</w:t>
            </w:r>
          </w:p>
        </w:tc>
        <w:tc>
          <w:tcPr>
            <w:tcW w:w="2918" w:type="dxa"/>
          </w:tcPr>
          <w:p w14:paraId="4B01B57A" w14:textId="77777777" w:rsidR="00BF618C" w:rsidRPr="00BF618C" w:rsidRDefault="00D3347E" w:rsidP="00BF618C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618C">
              <w:t>Jānis VILNĪTIS</w:t>
            </w:r>
          </w:p>
          <w:p w14:paraId="4B01B57B" w14:textId="77777777" w:rsidR="00BF618C" w:rsidRPr="00BF618C" w:rsidRDefault="00BF618C" w:rsidP="00BF61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CA0218" w14:paraId="4B01B580" w14:textId="77777777" w:rsidTr="007B5639">
        <w:tc>
          <w:tcPr>
            <w:tcW w:w="1250" w:type="dxa"/>
            <w:hideMark/>
          </w:tcPr>
          <w:p w14:paraId="4B01B57D" w14:textId="77777777" w:rsidR="00BF618C" w:rsidRPr="00BF618C" w:rsidRDefault="00D3347E" w:rsidP="00BF61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18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</w:tcPr>
          <w:p w14:paraId="4B01B57E" w14:textId="77777777" w:rsidR="00BF618C" w:rsidRPr="00BF618C" w:rsidRDefault="00D3347E" w:rsidP="00BF61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F618C">
              <w:rPr>
                <w:rFonts w:cs="Arial"/>
                <w:szCs w:val="22"/>
              </w:rPr>
              <w:t>Nekustamā īpašuma pārvaldei, SIA "ELEKTRONS &amp; K"</w:t>
            </w:r>
          </w:p>
          <w:p w14:paraId="4B01B57F" w14:textId="77777777" w:rsidR="00BF618C" w:rsidRPr="00BF618C" w:rsidRDefault="00BF618C" w:rsidP="00BF61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B01B581" w14:textId="77777777" w:rsidR="00BF618C" w:rsidRDefault="00BF618C" w:rsidP="00D3347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bookmarkEnd w:id="0"/>
    <w:sectPr w:rsidR="00BF618C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1B5A9" w14:textId="77777777" w:rsidR="00000000" w:rsidRDefault="00D3347E">
      <w:r>
        <w:separator/>
      </w:r>
    </w:p>
  </w:endnote>
  <w:endnote w:type="continuationSeparator" w:id="0">
    <w:p w14:paraId="4B01B5AB" w14:textId="77777777" w:rsidR="00000000" w:rsidRDefault="00D3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B59E" w14:textId="77777777" w:rsidR="00BE7219" w:rsidRDefault="00BE721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B59F" w14:textId="77777777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B5A4" w14:textId="77777777" w:rsidR="00BE7219" w:rsidRDefault="00BE721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B5A5" w14:textId="77777777" w:rsidR="00000000" w:rsidRDefault="00D3347E">
      <w:r>
        <w:separator/>
      </w:r>
    </w:p>
  </w:footnote>
  <w:footnote w:type="continuationSeparator" w:id="0">
    <w:p w14:paraId="4B01B5A7" w14:textId="77777777" w:rsidR="00000000" w:rsidRDefault="00D3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B59C" w14:textId="77777777" w:rsidR="00BE7219" w:rsidRDefault="00BE721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B59D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B5A0" w14:textId="77777777" w:rsidR="00EB209C" w:rsidRPr="00AE2B38" w:rsidRDefault="00D3347E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B01B5A5" wp14:editId="4B01B5A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44731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1B5A1" w14:textId="77777777" w:rsidR="00EB209C" w:rsidRPr="00356E0F" w:rsidRDefault="00D3347E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B01B5A2" w14:textId="77777777" w:rsidR="001002D7" w:rsidRDefault="00D3347E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B01B5A3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2B8B4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ECCC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8B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43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E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E3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7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0A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8D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728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49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66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81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49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AA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4C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8F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08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E46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4A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27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C6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A3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CB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2F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A5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25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F70783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E1E53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60464B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EC628C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42A95A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F24E4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BEED40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37E053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C20E4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ADC823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28010E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1B24F8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11E7B0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79461D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88E49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6E8855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29E43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98E810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4F4E6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D66F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F453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E401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2899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C4BD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06C7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70B9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4C8E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9BEF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A9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6E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62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AF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85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C7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A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C2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7BA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2B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E5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4C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A2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09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AB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4A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21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DC0F0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DF22D3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9822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BEEE89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A98745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D8EACC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DE482B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0F6ABF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63EB49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2772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228F"/>
    <w:rsid w:val="00116EAC"/>
    <w:rsid w:val="00120BDB"/>
    <w:rsid w:val="00126735"/>
    <w:rsid w:val="00133187"/>
    <w:rsid w:val="00133287"/>
    <w:rsid w:val="0013367A"/>
    <w:rsid w:val="00134EFF"/>
    <w:rsid w:val="00137A06"/>
    <w:rsid w:val="00142C09"/>
    <w:rsid w:val="00153448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C553C"/>
    <w:rsid w:val="001D41CD"/>
    <w:rsid w:val="001D64EF"/>
    <w:rsid w:val="001E01A3"/>
    <w:rsid w:val="001E10BE"/>
    <w:rsid w:val="001E6C76"/>
    <w:rsid w:val="001F0C1D"/>
    <w:rsid w:val="001F2F12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433D1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B86"/>
    <w:rsid w:val="00316DE8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35BA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63C6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A5CE2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1A2C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64D4"/>
    <w:rsid w:val="006770F7"/>
    <w:rsid w:val="0068443A"/>
    <w:rsid w:val="00685EC7"/>
    <w:rsid w:val="00686A00"/>
    <w:rsid w:val="0068701E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3E2F"/>
    <w:rsid w:val="0072778E"/>
    <w:rsid w:val="00745726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3624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1760E"/>
    <w:rsid w:val="00820B2D"/>
    <w:rsid w:val="00823D06"/>
    <w:rsid w:val="0083083F"/>
    <w:rsid w:val="008344AD"/>
    <w:rsid w:val="00842C2C"/>
    <w:rsid w:val="00843966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29D0"/>
    <w:rsid w:val="008B10F6"/>
    <w:rsid w:val="008B4511"/>
    <w:rsid w:val="008E3AD1"/>
    <w:rsid w:val="008F2302"/>
    <w:rsid w:val="008F6D32"/>
    <w:rsid w:val="00910861"/>
    <w:rsid w:val="00914C9A"/>
    <w:rsid w:val="009178E0"/>
    <w:rsid w:val="00920C55"/>
    <w:rsid w:val="0092169B"/>
    <w:rsid w:val="00922F98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4ADE"/>
    <w:rsid w:val="0097753A"/>
    <w:rsid w:val="00980D62"/>
    <w:rsid w:val="00980EE2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6FED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75357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3024"/>
    <w:rsid w:val="00BD56A5"/>
    <w:rsid w:val="00BD72FA"/>
    <w:rsid w:val="00BE5541"/>
    <w:rsid w:val="00BE6206"/>
    <w:rsid w:val="00BE7219"/>
    <w:rsid w:val="00BF5887"/>
    <w:rsid w:val="00BF618C"/>
    <w:rsid w:val="00BF6D66"/>
    <w:rsid w:val="00C02AC6"/>
    <w:rsid w:val="00C02B03"/>
    <w:rsid w:val="00C1179D"/>
    <w:rsid w:val="00C26F1E"/>
    <w:rsid w:val="00C30662"/>
    <w:rsid w:val="00C313D8"/>
    <w:rsid w:val="00C3622A"/>
    <w:rsid w:val="00C42A17"/>
    <w:rsid w:val="00C446CD"/>
    <w:rsid w:val="00C46816"/>
    <w:rsid w:val="00C47E80"/>
    <w:rsid w:val="00C6394C"/>
    <w:rsid w:val="00C72644"/>
    <w:rsid w:val="00C81D0A"/>
    <w:rsid w:val="00C923A7"/>
    <w:rsid w:val="00C930B4"/>
    <w:rsid w:val="00C96EE9"/>
    <w:rsid w:val="00CA0218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B8"/>
    <w:rsid w:val="00CF74E4"/>
    <w:rsid w:val="00CF7675"/>
    <w:rsid w:val="00D03C2E"/>
    <w:rsid w:val="00D15AC5"/>
    <w:rsid w:val="00D1697F"/>
    <w:rsid w:val="00D236C4"/>
    <w:rsid w:val="00D25DF2"/>
    <w:rsid w:val="00D3347E"/>
    <w:rsid w:val="00D33A1E"/>
    <w:rsid w:val="00D372E7"/>
    <w:rsid w:val="00D4083B"/>
    <w:rsid w:val="00D436CA"/>
    <w:rsid w:val="00D473F3"/>
    <w:rsid w:val="00D67CFE"/>
    <w:rsid w:val="00D74C7C"/>
    <w:rsid w:val="00D7566E"/>
    <w:rsid w:val="00D85128"/>
    <w:rsid w:val="00D8526D"/>
    <w:rsid w:val="00D85B94"/>
    <w:rsid w:val="00D95963"/>
    <w:rsid w:val="00DB58CA"/>
    <w:rsid w:val="00DC37D9"/>
    <w:rsid w:val="00DD320A"/>
    <w:rsid w:val="00DD3CA1"/>
    <w:rsid w:val="00DE1A08"/>
    <w:rsid w:val="00DE53A4"/>
    <w:rsid w:val="00DF489E"/>
    <w:rsid w:val="00DF6B01"/>
    <w:rsid w:val="00DF7405"/>
    <w:rsid w:val="00E13E07"/>
    <w:rsid w:val="00E217C1"/>
    <w:rsid w:val="00E25266"/>
    <w:rsid w:val="00E26307"/>
    <w:rsid w:val="00E324A1"/>
    <w:rsid w:val="00E3265E"/>
    <w:rsid w:val="00E3394D"/>
    <w:rsid w:val="00E4129D"/>
    <w:rsid w:val="00E53896"/>
    <w:rsid w:val="00E62453"/>
    <w:rsid w:val="00E6297F"/>
    <w:rsid w:val="00E652D0"/>
    <w:rsid w:val="00E706F2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EF783E"/>
    <w:rsid w:val="00F00003"/>
    <w:rsid w:val="00F07C35"/>
    <w:rsid w:val="00F14D7E"/>
    <w:rsid w:val="00F274BF"/>
    <w:rsid w:val="00F30DB7"/>
    <w:rsid w:val="00F5167C"/>
    <w:rsid w:val="00F517EA"/>
    <w:rsid w:val="00F524E5"/>
    <w:rsid w:val="00F55BD4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387E"/>
    <w:rsid w:val="00FC3D64"/>
    <w:rsid w:val="00FD2A20"/>
    <w:rsid w:val="00FD7066"/>
    <w:rsid w:val="00FE1A75"/>
    <w:rsid w:val="00FE7188"/>
    <w:rsid w:val="00FE7DF3"/>
    <w:rsid w:val="00FF0B42"/>
    <w:rsid w:val="00FF138A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B56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0C41-47DF-4D72-8532-6D81BB8E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Jolanta Valtere</cp:lastModifiedBy>
  <cp:revision>12</cp:revision>
  <cp:lastPrinted>2020-09-22T11:35:00Z</cp:lastPrinted>
  <dcterms:created xsi:type="dcterms:W3CDTF">2020-09-22T10:12:00Z</dcterms:created>
  <dcterms:modified xsi:type="dcterms:W3CDTF">2020-10-15T15:08:00Z</dcterms:modified>
</cp:coreProperties>
</file>