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AB78" w14:textId="77777777" w:rsidR="000F232A" w:rsidRDefault="000F232A" w:rsidP="005810C2">
      <w:pPr>
        <w:widowControl w:val="0"/>
        <w:autoSpaceDE w:val="0"/>
        <w:autoSpaceDN w:val="0"/>
        <w:adjustRightInd w:val="0"/>
        <w:jc w:val="right"/>
        <w:rPr>
          <w:rFonts w:cs="Arial"/>
          <w:bCs/>
          <w:sz w:val="26"/>
          <w:szCs w:val="26"/>
        </w:rPr>
      </w:pPr>
    </w:p>
    <w:p w14:paraId="1707A627" w14:textId="77777777" w:rsidR="00865B5C" w:rsidRPr="00865B5C" w:rsidRDefault="00865B5C" w:rsidP="005810C2">
      <w:pPr>
        <w:widowControl w:val="0"/>
        <w:autoSpaceDE w:val="0"/>
        <w:autoSpaceDN w:val="0"/>
        <w:adjustRightInd w:val="0"/>
        <w:jc w:val="right"/>
        <w:rPr>
          <w:rFonts w:cs="Arial"/>
          <w:bCs/>
          <w:sz w:val="38"/>
          <w:szCs w:val="26"/>
        </w:rPr>
      </w:pPr>
    </w:p>
    <w:p w14:paraId="1B7DD8AC" w14:textId="77777777" w:rsidR="00865B5C" w:rsidRDefault="00865B5C" w:rsidP="005810C2">
      <w:pPr>
        <w:widowControl w:val="0"/>
        <w:autoSpaceDE w:val="0"/>
        <w:autoSpaceDN w:val="0"/>
        <w:adjustRightInd w:val="0"/>
        <w:jc w:val="right"/>
        <w:rPr>
          <w:rFonts w:cs="Arial"/>
          <w:bCs/>
          <w:sz w:val="26"/>
          <w:szCs w:val="26"/>
        </w:rPr>
      </w:pPr>
    </w:p>
    <w:p w14:paraId="45EE024B" w14:textId="77777777" w:rsidR="00865B5C" w:rsidRPr="005810C2" w:rsidRDefault="00865B5C" w:rsidP="005810C2">
      <w:pPr>
        <w:widowControl w:val="0"/>
        <w:autoSpaceDE w:val="0"/>
        <w:autoSpaceDN w:val="0"/>
        <w:adjustRightInd w:val="0"/>
        <w:jc w:val="right"/>
        <w:rPr>
          <w:rFonts w:cs="Arial"/>
          <w:bCs/>
          <w:sz w:val="26"/>
          <w:szCs w:val="26"/>
        </w:rPr>
      </w:pPr>
    </w:p>
    <w:p w14:paraId="1D98AB79" w14:textId="77777777" w:rsidR="00607627" w:rsidRPr="00607627" w:rsidRDefault="00D6190F" w:rsidP="00607627">
      <w:pPr>
        <w:widowControl w:val="0"/>
        <w:autoSpaceDE w:val="0"/>
        <w:autoSpaceDN w:val="0"/>
        <w:adjustRightInd w:val="0"/>
        <w:jc w:val="center"/>
        <w:rPr>
          <w:rFonts w:cs="Arial"/>
          <w:sz w:val="26"/>
          <w:szCs w:val="26"/>
        </w:rPr>
      </w:pPr>
      <w:r>
        <w:rPr>
          <w:rFonts w:cs="Arial"/>
          <w:b/>
          <w:bCs/>
          <w:sz w:val="26"/>
          <w:szCs w:val="26"/>
        </w:rPr>
        <w:t>LĒMUMS</w:t>
      </w:r>
    </w:p>
    <w:p w14:paraId="1D98AB7A" w14:textId="77777777" w:rsidR="00607627" w:rsidRPr="00607627" w:rsidRDefault="00D6190F" w:rsidP="00607627">
      <w:pPr>
        <w:widowControl w:val="0"/>
        <w:autoSpaceDE w:val="0"/>
        <w:autoSpaceDN w:val="0"/>
        <w:adjustRightInd w:val="0"/>
        <w:jc w:val="center"/>
        <w:rPr>
          <w:rFonts w:cs="Arial"/>
          <w:sz w:val="26"/>
          <w:szCs w:val="26"/>
        </w:rPr>
      </w:pPr>
      <w:r w:rsidRPr="00607627">
        <w:rPr>
          <w:rFonts w:cs="Arial"/>
          <w:sz w:val="26"/>
          <w:szCs w:val="26"/>
        </w:rPr>
        <w:t>LIEPĀJĀ</w:t>
      </w:r>
    </w:p>
    <w:p w14:paraId="1D98AB7B" w14:textId="77777777" w:rsidR="00607627" w:rsidRPr="00865B5C" w:rsidRDefault="00607627" w:rsidP="00607627">
      <w:pPr>
        <w:widowControl w:val="0"/>
        <w:autoSpaceDE w:val="0"/>
        <w:autoSpaceDN w:val="0"/>
        <w:adjustRightInd w:val="0"/>
        <w:jc w:val="center"/>
        <w:rPr>
          <w:rFonts w:cs="Arial"/>
          <w:sz w:val="28"/>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001B0" w14:paraId="1D98AB7F" w14:textId="77777777" w:rsidTr="00E71C29">
        <w:tc>
          <w:tcPr>
            <w:tcW w:w="4844" w:type="dxa"/>
            <w:tcBorders>
              <w:top w:val="nil"/>
              <w:left w:val="nil"/>
              <w:bottom w:val="nil"/>
              <w:right w:val="nil"/>
            </w:tcBorders>
          </w:tcPr>
          <w:p w14:paraId="1D98AB7C" w14:textId="77777777" w:rsidR="00E71C29" w:rsidRPr="00393422" w:rsidRDefault="00D6190F"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1D98AB7D" w14:textId="0893DDE5" w:rsidR="00E71C29" w:rsidRDefault="00D6190F" w:rsidP="004B7633">
            <w:pPr>
              <w:widowControl w:val="0"/>
              <w:autoSpaceDE w:val="0"/>
              <w:autoSpaceDN w:val="0"/>
              <w:adjustRightInd w:val="0"/>
              <w:jc w:val="center"/>
              <w:rPr>
                <w:rFonts w:cs="Arial"/>
                <w:szCs w:val="22"/>
              </w:rPr>
            </w:pPr>
            <w:r>
              <w:rPr>
                <w:rFonts w:cs="Arial"/>
                <w:szCs w:val="22"/>
              </w:rPr>
              <w:t xml:space="preserve">               </w:t>
            </w:r>
            <w:r w:rsidR="00865B5C">
              <w:rPr>
                <w:rFonts w:cs="Arial"/>
                <w:szCs w:val="22"/>
              </w:rPr>
              <w:t xml:space="preserve">                  </w:t>
            </w:r>
            <w:r w:rsidRPr="00393422">
              <w:rPr>
                <w:rFonts w:cs="Arial"/>
                <w:szCs w:val="22"/>
              </w:rPr>
              <w:t>Nr.</w:t>
            </w:r>
            <w:r w:rsidRPr="005810C2">
              <w:rPr>
                <w:rFonts w:cs="Arial"/>
                <w:szCs w:val="22"/>
              </w:rPr>
              <w:t>190/6</w:t>
            </w:r>
          </w:p>
          <w:p w14:paraId="1D98AB7E" w14:textId="4A4D0A60" w:rsidR="00E71C29" w:rsidRPr="00393422" w:rsidRDefault="00865B5C" w:rsidP="00175E06">
            <w:pPr>
              <w:widowControl w:val="0"/>
              <w:autoSpaceDE w:val="0"/>
              <w:autoSpaceDN w:val="0"/>
              <w:adjustRightInd w:val="0"/>
              <w:jc w:val="right"/>
              <w:rPr>
                <w:rFonts w:cs="Arial"/>
                <w:szCs w:val="22"/>
              </w:rPr>
            </w:pPr>
            <w:r w:rsidRPr="00865B5C">
              <w:rPr>
                <w:rFonts w:cs="Arial"/>
                <w:color w:val="000000"/>
                <w:szCs w:val="22"/>
              </w:rPr>
              <w:t>(prot. Nr.6, 1.</w:t>
            </w:r>
            <w:r w:rsidRPr="00865B5C">
              <w:rPr>
                <w:rFonts w:cs="Arial"/>
                <w:color w:val="000000"/>
                <w:sz w:val="20"/>
                <w:szCs w:val="20"/>
                <w:shd w:val="clear" w:color="auto" w:fill="FFFFFF"/>
              </w:rPr>
              <w:t>§)</w:t>
            </w:r>
          </w:p>
        </w:tc>
      </w:tr>
    </w:tbl>
    <w:p w14:paraId="1D98AB80" w14:textId="77777777" w:rsidR="000F232A" w:rsidRPr="004B7633" w:rsidRDefault="000F232A" w:rsidP="00607627">
      <w:pPr>
        <w:widowControl w:val="0"/>
        <w:autoSpaceDE w:val="0"/>
        <w:autoSpaceDN w:val="0"/>
        <w:adjustRightInd w:val="0"/>
        <w:jc w:val="center"/>
        <w:rPr>
          <w:rFonts w:cs="Arial"/>
          <w:sz w:val="14"/>
          <w:szCs w:val="14"/>
        </w:rPr>
      </w:pPr>
    </w:p>
    <w:p w14:paraId="582BC10F" w14:textId="77777777" w:rsidR="00865B5C" w:rsidRPr="00865B5C" w:rsidRDefault="00865B5C" w:rsidP="00865B5C">
      <w:pPr>
        <w:widowControl w:val="0"/>
        <w:autoSpaceDE w:val="0"/>
        <w:autoSpaceDN w:val="0"/>
        <w:adjustRightInd w:val="0"/>
        <w:jc w:val="both"/>
        <w:rPr>
          <w:rFonts w:cs="Arial"/>
          <w:szCs w:val="22"/>
        </w:rPr>
      </w:pPr>
      <w:r w:rsidRPr="00865B5C">
        <w:rPr>
          <w:rFonts w:cs="Arial"/>
          <w:szCs w:val="22"/>
        </w:rPr>
        <w:t xml:space="preserve">Par Liepājas pilsētas attīstības programmas </w:t>
      </w:r>
    </w:p>
    <w:p w14:paraId="219A49B2" w14:textId="77777777" w:rsidR="00865B5C" w:rsidRPr="00865B5C" w:rsidRDefault="00865B5C" w:rsidP="00865B5C">
      <w:pPr>
        <w:widowControl w:val="0"/>
        <w:autoSpaceDE w:val="0"/>
        <w:autoSpaceDN w:val="0"/>
        <w:adjustRightInd w:val="0"/>
        <w:jc w:val="both"/>
        <w:rPr>
          <w:rFonts w:cs="Arial"/>
          <w:szCs w:val="22"/>
        </w:rPr>
      </w:pPr>
      <w:r w:rsidRPr="00865B5C">
        <w:rPr>
          <w:rFonts w:cs="Arial"/>
          <w:szCs w:val="22"/>
        </w:rPr>
        <w:t xml:space="preserve">2015.-2020.gadam pielikuma Nr.2.2. </w:t>
      </w:r>
      <w:r w:rsidRPr="00865B5C">
        <w:rPr>
          <w:szCs w:val="22"/>
        </w:rPr>
        <w:t>"</w:t>
      </w:r>
      <w:r w:rsidRPr="00865B5C">
        <w:rPr>
          <w:rFonts w:cs="Arial"/>
          <w:szCs w:val="22"/>
        </w:rPr>
        <w:t xml:space="preserve">Investīciju </w:t>
      </w:r>
    </w:p>
    <w:p w14:paraId="370A050F" w14:textId="77777777" w:rsidR="00865B5C" w:rsidRPr="00865B5C" w:rsidRDefault="00865B5C" w:rsidP="00865B5C">
      <w:pPr>
        <w:widowControl w:val="0"/>
        <w:autoSpaceDE w:val="0"/>
        <w:autoSpaceDN w:val="0"/>
        <w:adjustRightInd w:val="0"/>
        <w:jc w:val="both"/>
        <w:rPr>
          <w:rFonts w:cs="Arial"/>
          <w:szCs w:val="22"/>
        </w:rPr>
      </w:pPr>
      <w:r w:rsidRPr="00865B5C">
        <w:rPr>
          <w:rFonts w:cs="Arial"/>
          <w:szCs w:val="22"/>
        </w:rPr>
        <w:t>plāns 2015.-2020.gadam" aktualizēšanu</w:t>
      </w:r>
    </w:p>
    <w:p w14:paraId="1670F0A9" w14:textId="77777777" w:rsidR="00865B5C" w:rsidRPr="00865B5C" w:rsidRDefault="00865B5C" w:rsidP="00865B5C">
      <w:pPr>
        <w:widowControl w:val="0"/>
        <w:autoSpaceDE w:val="0"/>
        <w:autoSpaceDN w:val="0"/>
        <w:adjustRightInd w:val="0"/>
        <w:jc w:val="both"/>
        <w:rPr>
          <w:rFonts w:cs="Arial"/>
          <w:szCs w:val="22"/>
        </w:rPr>
      </w:pPr>
      <w:r w:rsidRPr="00865B5C">
        <w:rPr>
          <w:rFonts w:cs="Arial"/>
          <w:szCs w:val="22"/>
        </w:rPr>
        <w:t xml:space="preserve">(spēkā līdz jaunas Attīstības programmas </w:t>
      </w:r>
    </w:p>
    <w:p w14:paraId="05CD3F91" w14:textId="77777777" w:rsidR="00865B5C" w:rsidRPr="00865B5C" w:rsidRDefault="00865B5C" w:rsidP="00865B5C">
      <w:pPr>
        <w:widowControl w:val="0"/>
        <w:tabs>
          <w:tab w:val="left" w:pos="1950"/>
          <w:tab w:val="left" w:pos="3240"/>
        </w:tabs>
        <w:autoSpaceDE w:val="0"/>
        <w:autoSpaceDN w:val="0"/>
        <w:adjustRightInd w:val="0"/>
        <w:jc w:val="both"/>
        <w:rPr>
          <w:rFonts w:cs="Arial"/>
          <w:szCs w:val="22"/>
        </w:rPr>
      </w:pPr>
      <w:r w:rsidRPr="00865B5C">
        <w:rPr>
          <w:rFonts w:cs="Arial"/>
          <w:szCs w:val="22"/>
        </w:rPr>
        <w:t>apstiprināšanai)</w:t>
      </w:r>
      <w:r w:rsidRPr="00865B5C">
        <w:rPr>
          <w:rFonts w:cs="Arial"/>
          <w:szCs w:val="22"/>
        </w:rPr>
        <w:tab/>
      </w:r>
      <w:r w:rsidRPr="00865B5C">
        <w:rPr>
          <w:rFonts w:cs="Arial"/>
          <w:szCs w:val="22"/>
        </w:rPr>
        <w:tab/>
      </w:r>
    </w:p>
    <w:p w14:paraId="2E0C4BAF" w14:textId="77777777" w:rsidR="00865B5C" w:rsidRPr="00865B5C" w:rsidRDefault="00865B5C" w:rsidP="00865B5C">
      <w:pPr>
        <w:widowControl w:val="0"/>
        <w:autoSpaceDE w:val="0"/>
        <w:autoSpaceDN w:val="0"/>
        <w:adjustRightInd w:val="0"/>
        <w:jc w:val="both"/>
        <w:rPr>
          <w:rFonts w:cs="Arial"/>
          <w:sz w:val="12"/>
          <w:szCs w:val="22"/>
        </w:rPr>
      </w:pPr>
    </w:p>
    <w:p w14:paraId="28C04048" w14:textId="77777777" w:rsidR="00865B5C" w:rsidRPr="00865B5C" w:rsidRDefault="00865B5C" w:rsidP="00865B5C">
      <w:pPr>
        <w:widowControl w:val="0"/>
        <w:autoSpaceDE w:val="0"/>
        <w:autoSpaceDN w:val="0"/>
        <w:adjustRightInd w:val="0"/>
        <w:jc w:val="both"/>
        <w:rPr>
          <w:rFonts w:cs="Arial"/>
          <w:szCs w:val="22"/>
        </w:rPr>
      </w:pPr>
    </w:p>
    <w:p w14:paraId="726EDD79" w14:textId="77777777" w:rsidR="00865B5C" w:rsidRPr="00865B5C" w:rsidRDefault="00865B5C" w:rsidP="00865B5C">
      <w:pPr>
        <w:widowControl w:val="0"/>
        <w:autoSpaceDE w:val="0"/>
        <w:autoSpaceDN w:val="0"/>
        <w:adjustRightInd w:val="0"/>
        <w:ind w:firstLine="708"/>
        <w:jc w:val="both"/>
        <w:rPr>
          <w:rFonts w:cs="Arial"/>
          <w:szCs w:val="22"/>
        </w:rPr>
      </w:pPr>
      <w:r w:rsidRPr="00865B5C">
        <w:rPr>
          <w:rFonts w:cs="Arial"/>
          <w:szCs w:val="22"/>
        </w:rPr>
        <w:t>Pamatojoties uz likuma "Par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ievērojot Ministru kabineta 2015.gada 10.novembra rīkojumu Nr.709 "Par integrēto teritoriālo investīciju specifisko atbalsta mērķu finansējuma kopējo apjomu katram nacionālas nozīmes attīstības centram un kopējiem rezultatīviem rādītājiem nacionālas nozīmes centru grupai", Liepājas pilsētas domes 2015.gada 22.janvāra lēmumu Nr.1 "Par Liepājas pilsētas attīstības programmas 2015.-2020.gadam, tai skaitā ilgtspējīgas attīstības stratēģijas līdz 2030.gadam, un Vides pārskata gala redakciju apstiprināšanu", kā arī izskatot Liepājas pilsētas domes pastāvīgās Pilsētas attīstības komitejas 2021.gada 13.maija lēmumu (sēdes protokols Nr.5) un pastāvīgās Finanšu komitejas 2021.gada 13.maija lēmumu (sēdes protokols Nr.5), LIEPĀJAS PILSĒTAS DOME</w:t>
      </w:r>
    </w:p>
    <w:p w14:paraId="22336A90" w14:textId="77777777" w:rsidR="00865B5C" w:rsidRDefault="00865B5C" w:rsidP="00865B5C">
      <w:pPr>
        <w:widowControl w:val="0"/>
        <w:autoSpaceDE w:val="0"/>
        <w:autoSpaceDN w:val="0"/>
        <w:adjustRightInd w:val="0"/>
        <w:ind w:firstLine="708"/>
        <w:jc w:val="center"/>
        <w:rPr>
          <w:rFonts w:cs="Arial"/>
          <w:sz w:val="10"/>
          <w:szCs w:val="22"/>
        </w:rPr>
      </w:pPr>
    </w:p>
    <w:p w14:paraId="6EC7F1AB" w14:textId="77777777" w:rsidR="00865B5C" w:rsidRPr="00865B5C" w:rsidRDefault="00865B5C" w:rsidP="00865B5C">
      <w:pPr>
        <w:widowControl w:val="0"/>
        <w:autoSpaceDE w:val="0"/>
        <w:autoSpaceDN w:val="0"/>
        <w:adjustRightInd w:val="0"/>
        <w:ind w:firstLine="708"/>
        <w:jc w:val="center"/>
        <w:rPr>
          <w:rFonts w:cs="Arial"/>
          <w:sz w:val="24"/>
          <w:szCs w:val="22"/>
        </w:rPr>
      </w:pPr>
    </w:p>
    <w:p w14:paraId="298BD6AD" w14:textId="77777777" w:rsidR="00865B5C" w:rsidRPr="00865B5C" w:rsidRDefault="00865B5C" w:rsidP="00865B5C">
      <w:pPr>
        <w:widowControl w:val="0"/>
        <w:autoSpaceDE w:val="0"/>
        <w:autoSpaceDN w:val="0"/>
        <w:adjustRightInd w:val="0"/>
        <w:jc w:val="center"/>
        <w:rPr>
          <w:rFonts w:cs="Arial"/>
          <w:szCs w:val="22"/>
        </w:rPr>
      </w:pPr>
      <w:r w:rsidRPr="00865B5C">
        <w:rPr>
          <w:rFonts w:cs="Arial"/>
          <w:szCs w:val="22"/>
        </w:rPr>
        <w:t>N O L E M J :</w:t>
      </w:r>
    </w:p>
    <w:p w14:paraId="74B785CF" w14:textId="77777777" w:rsidR="00865B5C" w:rsidRPr="00865B5C" w:rsidRDefault="00865B5C" w:rsidP="00865B5C">
      <w:pPr>
        <w:widowControl w:val="0"/>
        <w:autoSpaceDE w:val="0"/>
        <w:autoSpaceDN w:val="0"/>
        <w:adjustRightInd w:val="0"/>
        <w:jc w:val="both"/>
        <w:rPr>
          <w:rFonts w:cs="Arial"/>
          <w:sz w:val="26"/>
          <w:szCs w:val="22"/>
        </w:rPr>
      </w:pPr>
    </w:p>
    <w:p w14:paraId="3F9543AB" w14:textId="77777777" w:rsidR="00865B5C" w:rsidRPr="00865B5C" w:rsidRDefault="00865B5C" w:rsidP="00865B5C">
      <w:pPr>
        <w:widowControl w:val="0"/>
        <w:autoSpaceDE w:val="0"/>
        <w:autoSpaceDN w:val="0"/>
        <w:adjustRightInd w:val="0"/>
        <w:ind w:firstLine="720"/>
        <w:jc w:val="both"/>
        <w:rPr>
          <w:rFonts w:cs="Arial"/>
          <w:szCs w:val="22"/>
        </w:rPr>
      </w:pPr>
      <w:r w:rsidRPr="00865B5C">
        <w:rPr>
          <w:rFonts w:cs="Arial"/>
          <w:szCs w:val="22"/>
        </w:rPr>
        <w:t>1. Apstiprināt aktualizēto Liepājas pilsētas attīstības programmas                      2015.-2020.gadam pielikumu Nr.2.2. "Investīciju plāns 2015.-2020.gadam" (pielikumā).</w:t>
      </w:r>
    </w:p>
    <w:p w14:paraId="5C51DF7F" w14:textId="77777777" w:rsidR="00865B5C" w:rsidRPr="00865B5C" w:rsidRDefault="00865B5C" w:rsidP="00865B5C">
      <w:pPr>
        <w:widowControl w:val="0"/>
        <w:autoSpaceDE w:val="0"/>
        <w:autoSpaceDN w:val="0"/>
        <w:adjustRightInd w:val="0"/>
        <w:jc w:val="both"/>
        <w:rPr>
          <w:rFonts w:cs="Arial"/>
          <w:sz w:val="10"/>
          <w:szCs w:val="22"/>
        </w:rPr>
      </w:pPr>
    </w:p>
    <w:p w14:paraId="4BF7E5F3" w14:textId="77777777" w:rsidR="00865B5C" w:rsidRPr="00865B5C" w:rsidRDefault="00865B5C" w:rsidP="00865B5C">
      <w:pPr>
        <w:widowControl w:val="0"/>
        <w:autoSpaceDE w:val="0"/>
        <w:autoSpaceDN w:val="0"/>
        <w:adjustRightInd w:val="0"/>
        <w:ind w:firstLine="720"/>
        <w:jc w:val="both"/>
        <w:rPr>
          <w:rFonts w:cs="Arial"/>
          <w:szCs w:val="22"/>
        </w:rPr>
      </w:pPr>
      <w:r w:rsidRPr="00865B5C">
        <w:rPr>
          <w:rFonts w:cs="Arial"/>
          <w:szCs w:val="22"/>
        </w:rPr>
        <w:t xml:space="preserve">2. Liepājas pilsētas pašvaldības iestādes </w:t>
      </w:r>
      <w:r w:rsidRPr="00865B5C">
        <w:rPr>
          <w:szCs w:val="22"/>
        </w:rPr>
        <w:t>"</w:t>
      </w:r>
      <w:r w:rsidRPr="00865B5C">
        <w:rPr>
          <w:rFonts w:cs="Arial"/>
          <w:szCs w:val="22"/>
        </w:rPr>
        <w:t>Liepājas pilsētas pašvaldības administrācija</w:t>
      </w:r>
      <w:r w:rsidRPr="00865B5C">
        <w:rPr>
          <w:szCs w:val="22"/>
        </w:rPr>
        <w:t>"</w:t>
      </w:r>
      <w:r w:rsidRPr="00865B5C">
        <w:rPr>
          <w:rFonts w:cs="Arial"/>
          <w:szCs w:val="22"/>
        </w:rPr>
        <w:t xml:space="preserve"> Sabiedrisko attiecību un mārketinga daļai 5 (piecu) darbdienu laikā pēc lēmuma pieņemšanas ievietot Liepājas pilsētas pašvaldības tīmekļa vietnē www.liepaja.lv Liepājas pilsētas attīstības programmas 2015.-2020.gadam pielikuma Nr.2.2. "Investīciju plāns 2015.-2020.gadam" aktualizēto redakciju.</w:t>
      </w:r>
    </w:p>
    <w:p w14:paraId="003D7AD1" w14:textId="77777777" w:rsidR="00865B5C" w:rsidRPr="00865B5C" w:rsidRDefault="00865B5C" w:rsidP="00865B5C">
      <w:pPr>
        <w:widowControl w:val="0"/>
        <w:autoSpaceDE w:val="0"/>
        <w:autoSpaceDN w:val="0"/>
        <w:adjustRightInd w:val="0"/>
        <w:jc w:val="both"/>
        <w:rPr>
          <w:rFonts w:cs="Arial"/>
          <w:sz w:val="10"/>
          <w:szCs w:val="22"/>
        </w:rPr>
      </w:pPr>
    </w:p>
    <w:p w14:paraId="519D47BE" w14:textId="77777777" w:rsidR="00865B5C" w:rsidRPr="00865B5C" w:rsidRDefault="00865B5C" w:rsidP="00865B5C">
      <w:pPr>
        <w:widowControl w:val="0"/>
        <w:autoSpaceDE w:val="0"/>
        <w:autoSpaceDN w:val="0"/>
        <w:adjustRightInd w:val="0"/>
        <w:ind w:firstLine="720"/>
        <w:jc w:val="both"/>
        <w:rPr>
          <w:rFonts w:cs="Arial"/>
          <w:szCs w:val="22"/>
        </w:rPr>
      </w:pPr>
      <w:r w:rsidRPr="00865B5C">
        <w:rPr>
          <w:rFonts w:cs="Arial"/>
          <w:szCs w:val="22"/>
        </w:rPr>
        <w:t xml:space="preserve">3. Liepājas pilsētas pašvaldības iestādes </w:t>
      </w:r>
      <w:r w:rsidRPr="00865B5C">
        <w:rPr>
          <w:szCs w:val="22"/>
        </w:rPr>
        <w:t>"</w:t>
      </w:r>
      <w:r w:rsidRPr="00865B5C">
        <w:rPr>
          <w:rFonts w:cs="Arial"/>
          <w:szCs w:val="22"/>
        </w:rPr>
        <w:t>Liepājas pilsētas pašvaldības administrācija</w:t>
      </w:r>
      <w:r w:rsidRPr="00865B5C">
        <w:rPr>
          <w:szCs w:val="22"/>
        </w:rPr>
        <w:t>"</w:t>
      </w:r>
      <w:r w:rsidRPr="00865B5C">
        <w:rPr>
          <w:rFonts w:cs="Arial"/>
          <w:szCs w:val="22"/>
        </w:rPr>
        <w:t xml:space="preserve"> Attīstības pārvaldei 5 (piecu) darbdienu laikā pēc lēmuma pieņemšanas ievietot Liepājas pilsētas attīstības programmas 2015.-2020.gadam pielikuma Nr.2.2. "Investīciju plāns 2015.-2020.gadam" aktualizēto redakciju valsts informācijas sistēmā - Teritorijas attīstības plānošanas informācijas sistēma (TAPIS, www.tapis.gov.lv).</w:t>
      </w:r>
    </w:p>
    <w:p w14:paraId="19D6171F" w14:textId="77777777" w:rsidR="00865B5C" w:rsidRPr="00865B5C" w:rsidRDefault="00865B5C" w:rsidP="00865B5C">
      <w:pPr>
        <w:widowControl w:val="0"/>
        <w:autoSpaceDE w:val="0"/>
        <w:autoSpaceDN w:val="0"/>
        <w:adjustRightInd w:val="0"/>
        <w:jc w:val="both"/>
        <w:rPr>
          <w:rFonts w:cs="Arial"/>
          <w:sz w:val="10"/>
          <w:szCs w:val="22"/>
        </w:rPr>
      </w:pPr>
    </w:p>
    <w:p w14:paraId="4541D2FC" w14:textId="77777777" w:rsidR="00865B5C" w:rsidRPr="00865B5C" w:rsidRDefault="00865B5C" w:rsidP="00865B5C">
      <w:pPr>
        <w:widowControl w:val="0"/>
        <w:autoSpaceDE w:val="0"/>
        <w:autoSpaceDN w:val="0"/>
        <w:adjustRightInd w:val="0"/>
        <w:ind w:firstLine="720"/>
        <w:jc w:val="both"/>
        <w:rPr>
          <w:rFonts w:cs="Arial"/>
          <w:szCs w:val="22"/>
        </w:rPr>
      </w:pPr>
      <w:r w:rsidRPr="00865B5C">
        <w:rPr>
          <w:rFonts w:cs="Arial"/>
          <w:szCs w:val="22"/>
        </w:rPr>
        <w:t xml:space="preserve">4. Liepājas pilsētas pašvaldības iestādes </w:t>
      </w:r>
      <w:r w:rsidRPr="00865B5C">
        <w:rPr>
          <w:szCs w:val="22"/>
        </w:rPr>
        <w:t>"</w:t>
      </w:r>
      <w:r w:rsidRPr="00865B5C">
        <w:rPr>
          <w:rFonts w:cs="Arial"/>
          <w:szCs w:val="22"/>
        </w:rPr>
        <w:t>Liepājas pilsētas pašvaldības administrācija</w:t>
      </w:r>
      <w:r w:rsidRPr="00865B5C">
        <w:rPr>
          <w:szCs w:val="22"/>
        </w:rPr>
        <w:t>"</w:t>
      </w:r>
      <w:r w:rsidRPr="00865B5C">
        <w:rPr>
          <w:rFonts w:cs="Arial"/>
          <w:szCs w:val="22"/>
        </w:rPr>
        <w:t xml:space="preserve"> Attīstības pārvaldei vadīt un koordinēt Liepājas pilsētas                           attīstības programmas 2015.-2020.gadam pielikuma Nr.2.2. "Investīciju plāns                2015.-2020.gadam" īstenošanas, uzraudzības un aktualizēšanas procesu.</w:t>
      </w:r>
    </w:p>
    <w:p w14:paraId="078F143A" w14:textId="77777777" w:rsidR="00865B5C" w:rsidRPr="00865B5C" w:rsidRDefault="00865B5C" w:rsidP="00865B5C">
      <w:pPr>
        <w:widowControl w:val="0"/>
        <w:autoSpaceDE w:val="0"/>
        <w:autoSpaceDN w:val="0"/>
        <w:adjustRightInd w:val="0"/>
        <w:ind w:firstLine="720"/>
        <w:jc w:val="both"/>
        <w:rPr>
          <w:rFonts w:cs="Arial"/>
          <w:sz w:val="10"/>
          <w:szCs w:val="22"/>
        </w:rPr>
      </w:pPr>
    </w:p>
    <w:p w14:paraId="0947D568" w14:textId="77777777" w:rsidR="00865B5C" w:rsidRPr="00865B5C" w:rsidRDefault="00865B5C" w:rsidP="00865B5C">
      <w:pPr>
        <w:widowControl w:val="0"/>
        <w:autoSpaceDE w:val="0"/>
        <w:autoSpaceDN w:val="0"/>
        <w:adjustRightInd w:val="0"/>
        <w:ind w:firstLine="720"/>
        <w:jc w:val="both"/>
        <w:rPr>
          <w:rFonts w:cs="Arial"/>
          <w:szCs w:val="22"/>
        </w:rPr>
      </w:pPr>
      <w:r w:rsidRPr="00865B5C">
        <w:rPr>
          <w:rFonts w:cs="Arial"/>
          <w:szCs w:val="22"/>
        </w:rPr>
        <w:lastRenderedPageBreak/>
        <w:t>5. Liepājas pilsētas domes priekšsēdētāja vietniekam pilsētas attīstības un sadarbības jautājumos koordinēt lēmuma izpildi.</w:t>
      </w:r>
    </w:p>
    <w:p w14:paraId="23D2B1AD" w14:textId="77777777" w:rsidR="00865B5C" w:rsidRPr="00865B5C" w:rsidRDefault="00865B5C" w:rsidP="00865B5C">
      <w:pPr>
        <w:widowControl w:val="0"/>
        <w:autoSpaceDE w:val="0"/>
        <w:autoSpaceDN w:val="0"/>
        <w:adjustRightInd w:val="0"/>
        <w:jc w:val="both"/>
        <w:rPr>
          <w:rFonts w:cs="Arial"/>
          <w:szCs w:val="22"/>
        </w:rPr>
      </w:pPr>
    </w:p>
    <w:p w14:paraId="64F70AD8" w14:textId="77777777" w:rsidR="00865B5C" w:rsidRPr="00865B5C" w:rsidRDefault="00865B5C" w:rsidP="00865B5C">
      <w:pPr>
        <w:widowControl w:val="0"/>
        <w:autoSpaceDE w:val="0"/>
        <w:autoSpaceDN w:val="0"/>
        <w:adjustRightInd w:val="0"/>
        <w:jc w:val="both"/>
        <w:rPr>
          <w:rFonts w:cs="Arial"/>
          <w:sz w:val="14"/>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65B5C" w:rsidRPr="00865B5C" w14:paraId="36D6CBB7" w14:textId="77777777" w:rsidTr="009906BE">
        <w:tc>
          <w:tcPr>
            <w:tcW w:w="5726" w:type="dxa"/>
            <w:gridSpan w:val="2"/>
            <w:tcBorders>
              <w:top w:val="nil"/>
              <w:left w:val="nil"/>
              <w:bottom w:val="nil"/>
              <w:right w:val="nil"/>
            </w:tcBorders>
          </w:tcPr>
          <w:p w14:paraId="7467E7DE" w14:textId="77777777" w:rsidR="00865B5C" w:rsidRPr="00865B5C" w:rsidRDefault="00865B5C" w:rsidP="00865B5C">
            <w:pPr>
              <w:widowControl w:val="0"/>
              <w:autoSpaceDE w:val="0"/>
              <w:autoSpaceDN w:val="0"/>
              <w:adjustRightInd w:val="0"/>
              <w:rPr>
                <w:rFonts w:cs="Arial"/>
                <w:szCs w:val="22"/>
              </w:rPr>
            </w:pPr>
            <w:r w:rsidRPr="00865B5C">
              <w:rPr>
                <w:rFonts w:cs="Arial"/>
                <w:szCs w:val="22"/>
              </w:rPr>
              <w:t>DOMES PRIEKŠSĒDĒTĀJS</w:t>
            </w:r>
          </w:p>
        </w:tc>
        <w:tc>
          <w:tcPr>
            <w:tcW w:w="2921" w:type="dxa"/>
            <w:tcBorders>
              <w:top w:val="nil"/>
              <w:left w:val="nil"/>
              <w:bottom w:val="nil"/>
              <w:right w:val="nil"/>
            </w:tcBorders>
          </w:tcPr>
          <w:p w14:paraId="513722F6" w14:textId="77777777" w:rsidR="00865B5C" w:rsidRPr="00865B5C" w:rsidRDefault="00865B5C" w:rsidP="00865B5C">
            <w:pPr>
              <w:widowControl w:val="0"/>
              <w:autoSpaceDE w:val="0"/>
              <w:autoSpaceDN w:val="0"/>
              <w:adjustRightInd w:val="0"/>
              <w:jc w:val="right"/>
              <w:rPr>
                <w:rFonts w:cs="Arial"/>
                <w:szCs w:val="22"/>
              </w:rPr>
            </w:pPr>
            <w:r w:rsidRPr="00865B5C">
              <w:rPr>
                <w:rFonts w:cs="Arial"/>
                <w:szCs w:val="22"/>
              </w:rPr>
              <w:t>Jānis VILNĪTIS</w:t>
            </w:r>
          </w:p>
          <w:p w14:paraId="4B452630" w14:textId="77777777" w:rsidR="00865B5C" w:rsidRPr="00865B5C" w:rsidRDefault="00865B5C" w:rsidP="00865B5C">
            <w:pPr>
              <w:widowControl w:val="0"/>
              <w:autoSpaceDE w:val="0"/>
              <w:autoSpaceDN w:val="0"/>
              <w:adjustRightInd w:val="0"/>
              <w:jc w:val="right"/>
              <w:rPr>
                <w:rFonts w:cs="Arial"/>
                <w:sz w:val="8"/>
                <w:szCs w:val="22"/>
              </w:rPr>
            </w:pPr>
          </w:p>
        </w:tc>
      </w:tr>
      <w:tr w:rsidR="00865B5C" w:rsidRPr="00865B5C" w14:paraId="1BCEFCE1" w14:textId="77777777" w:rsidTr="009906BE">
        <w:tc>
          <w:tcPr>
            <w:tcW w:w="1276" w:type="dxa"/>
            <w:tcBorders>
              <w:top w:val="nil"/>
              <w:left w:val="nil"/>
              <w:bottom w:val="nil"/>
              <w:right w:val="nil"/>
            </w:tcBorders>
          </w:tcPr>
          <w:p w14:paraId="695201DF" w14:textId="77777777" w:rsidR="00865B5C" w:rsidRPr="00865B5C" w:rsidRDefault="00865B5C" w:rsidP="00865B5C">
            <w:pPr>
              <w:widowControl w:val="0"/>
              <w:autoSpaceDE w:val="0"/>
              <w:autoSpaceDN w:val="0"/>
              <w:adjustRightInd w:val="0"/>
              <w:rPr>
                <w:rFonts w:cs="Arial"/>
                <w:szCs w:val="22"/>
              </w:rPr>
            </w:pPr>
            <w:r w:rsidRPr="00865B5C">
              <w:rPr>
                <w:rFonts w:cs="Arial"/>
                <w:szCs w:val="22"/>
              </w:rPr>
              <w:t>Nosūtāms:</w:t>
            </w:r>
          </w:p>
        </w:tc>
        <w:tc>
          <w:tcPr>
            <w:tcW w:w="7371" w:type="dxa"/>
            <w:gridSpan w:val="2"/>
            <w:tcBorders>
              <w:top w:val="nil"/>
              <w:left w:val="nil"/>
              <w:bottom w:val="nil"/>
              <w:right w:val="nil"/>
            </w:tcBorders>
          </w:tcPr>
          <w:p w14:paraId="56AF3D49" w14:textId="1CB1466B" w:rsidR="00865B5C" w:rsidRPr="00865B5C" w:rsidRDefault="00865B5C" w:rsidP="00865B5C">
            <w:pPr>
              <w:widowControl w:val="0"/>
              <w:autoSpaceDE w:val="0"/>
              <w:autoSpaceDN w:val="0"/>
              <w:adjustRightInd w:val="0"/>
              <w:jc w:val="both"/>
              <w:rPr>
                <w:rFonts w:cs="Arial"/>
                <w:szCs w:val="22"/>
              </w:rPr>
            </w:pPr>
            <w:r w:rsidRPr="00865B5C">
              <w:rPr>
                <w:szCs w:val="22"/>
              </w:rPr>
              <w:t xml:space="preserve">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Vides, veselības un sabiedrības līdzdalības daļai, Sabiedrisko attiecību un mārketinga daļai, Attīstības pārvaldei, Juridiskajai daļai, Finanšu pārvaldei, Administratīvajai daļai,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SIA "LIEPĀJAS RAS", SIA "LIEPĀJAS ENERĢIJA", </w:t>
            </w:r>
            <w:r>
              <w:rPr>
                <w:szCs w:val="22"/>
              </w:rPr>
              <w:t xml:space="preserve">             </w:t>
            </w:r>
            <w:r w:rsidRPr="00865B5C">
              <w:rPr>
                <w:szCs w:val="22"/>
              </w:rPr>
              <w:t>SIA "AVIASABIEDRĪBA "LIEPĀJA"", SIA "LIEPĀJAS ŪDENS",</w:t>
            </w:r>
            <w:r>
              <w:rPr>
                <w:szCs w:val="22"/>
              </w:rPr>
              <w:t xml:space="preserve">                     </w:t>
            </w:r>
            <w:r w:rsidRPr="00865B5C">
              <w:rPr>
                <w:szCs w:val="22"/>
              </w:rPr>
              <w:t xml:space="preserve"> SIA "LIEPĀJAS REĢIONA TŪRISMA INFORMĀCIJAS BIROJS",</w:t>
            </w:r>
            <w:r>
              <w:rPr>
                <w:szCs w:val="22"/>
              </w:rPr>
              <w:t xml:space="preserve">                    </w:t>
            </w:r>
            <w:r w:rsidRPr="00865B5C">
              <w:rPr>
                <w:szCs w:val="22"/>
              </w:rPr>
              <w:t xml:space="preserve"> SIA "LIEPĀJAS REĢIONĀLĀ SLIMNĪCA", SIA "LIEPĀJAS TEĀTRIS",</w:t>
            </w:r>
            <w:r>
              <w:rPr>
                <w:szCs w:val="22"/>
              </w:rPr>
              <w:t xml:space="preserve">            </w:t>
            </w:r>
            <w:r w:rsidRPr="00865B5C">
              <w:rPr>
                <w:szCs w:val="22"/>
              </w:rPr>
              <w:t xml:space="preserve"> SIA "OC Liepāja", PSIA "LIEPĀJAS LEĻĻU TEĀTRIS", SIA "Lielais Dzintars", pašvaldības aģentūrai "Liepājas sabiedriskais transports", pašvaldības aģentūrai "Nodarbinātības projekti", Liepājas speciālās ekonomiskās zonas pārvaldei</w:t>
            </w:r>
          </w:p>
        </w:tc>
      </w:tr>
    </w:tbl>
    <w:p w14:paraId="2BB44594" w14:textId="77777777" w:rsidR="00865B5C" w:rsidRDefault="00865B5C" w:rsidP="00607627">
      <w:pPr>
        <w:widowControl w:val="0"/>
        <w:autoSpaceDE w:val="0"/>
        <w:autoSpaceDN w:val="0"/>
        <w:adjustRightInd w:val="0"/>
        <w:jc w:val="both"/>
        <w:rPr>
          <w:rFonts w:cs="Arial"/>
          <w:szCs w:val="22"/>
        </w:rPr>
      </w:pPr>
      <w:bookmarkStart w:id="0" w:name="_GoBack"/>
      <w:bookmarkEnd w:id="0"/>
    </w:p>
    <w:sectPr w:rsidR="00865B5C" w:rsidSect="00C4170C">
      <w:headerReference w:type="default" r:id="rId8"/>
      <w:footerReference w:type="default" r:id="rId9"/>
      <w:headerReference w:type="first" r:id="rId10"/>
      <w:pgSz w:w="11906" w:h="16838"/>
      <w:pgMar w:top="568" w:right="1701" w:bottom="709" w:left="1701" w:header="57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E196A" w14:textId="77777777" w:rsidR="00000000" w:rsidRDefault="00D6190F">
      <w:r>
        <w:separator/>
      </w:r>
    </w:p>
  </w:endnote>
  <w:endnote w:type="continuationSeparator" w:id="0">
    <w:p w14:paraId="60E103D9" w14:textId="77777777" w:rsidR="00000000" w:rsidRDefault="00D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AB97"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AD88" w14:textId="77777777" w:rsidR="00000000" w:rsidRDefault="00D6190F">
      <w:r>
        <w:separator/>
      </w:r>
    </w:p>
  </w:footnote>
  <w:footnote w:type="continuationSeparator" w:id="0">
    <w:p w14:paraId="2106A757" w14:textId="77777777" w:rsidR="00000000" w:rsidRDefault="00D6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AB95"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AB98" w14:textId="77777777" w:rsidR="00EB209C" w:rsidRPr="00AE2B38" w:rsidRDefault="00D6190F"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0" name="Picture 10"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98AB99" w14:textId="77777777" w:rsidR="00EB209C" w:rsidRPr="00356E0F" w:rsidRDefault="00D6190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D98AB9A" w14:textId="77777777" w:rsidR="001002D7" w:rsidRDefault="00D6190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98AB9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6C2AF2">
      <w:numFmt w:val="bullet"/>
      <w:lvlText w:val="-"/>
      <w:lvlJc w:val="left"/>
      <w:pPr>
        <w:ind w:left="720" w:hanging="360"/>
      </w:pPr>
      <w:rPr>
        <w:rFonts w:ascii="Times New Roman" w:eastAsia="Calibri" w:hAnsi="Times New Roman" w:cs="Times New Roman" w:hint="default"/>
        <w:color w:val="1F497D"/>
      </w:rPr>
    </w:lvl>
    <w:lvl w:ilvl="1" w:tplc="F08A82EE">
      <w:start w:val="1"/>
      <w:numFmt w:val="bullet"/>
      <w:lvlText w:val="o"/>
      <w:lvlJc w:val="left"/>
      <w:pPr>
        <w:ind w:left="1440" w:hanging="360"/>
      </w:pPr>
      <w:rPr>
        <w:rFonts w:ascii="Courier New" w:hAnsi="Courier New" w:cs="Courier New" w:hint="default"/>
      </w:rPr>
    </w:lvl>
    <w:lvl w:ilvl="2" w:tplc="5E28B7D4">
      <w:start w:val="1"/>
      <w:numFmt w:val="bullet"/>
      <w:lvlText w:val=""/>
      <w:lvlJc w:val="left"/>
      <w:pPr>
        <w:ind w:left="2160" w:hanging="360"/>
      </w:pPr>
      <w:rPr>
        <w:rFonts w:ascii="Wingdings" w:hAnsi="Wingdings" w:hint="default"/>
      </w:rPr>
    </w:lvl>
    <w:lvl w:ilvl="3" w:tplc="E5B87316">
      <w:start w:val="1"/>
      <w:numFmt w:val="bullet"/>
      <w:lvlText w:val=""/>
      <w:lvlJc w:val="left"/>
      <w:pPr>
        <w:ind w:left="2880" w:hanging="360"/>
      </w:pPr>
      <w:rPr>
        <w:rFonts w:ascii="Symbol" w:hAnsi="Symbol" w:hint="default"/>
      </w:rPr>
    </w:lvl>
    <w:lvl w:ilvl="4" w:tplc="993AD492">
      <w:start w:val="1"/>
      <w:numFmt w:val="bullet"/>
      <w:lvlText w:val="o"/>
      <w:lvlJc w:val="left"/>
      <w:pPr>
        <w:ind w:left="3600" w:hanging="360"/>
      </w:pPr>
      <w:rPr>
        <w:rFonts w:ascii="Courier New" w:hAnsi="Courier New" w:cs="Courier New" w:hint="default"/>
      </w:rPr>
    </w:lvl>
    <w:lvl w:ilvl="5" w:tplc="9522D784">
      <w:start w:val="1"/>
      <w:numFmt w:val="bullet"/>
      <w:lvlText w:val=""/>
      <w:lvlJc w:val="left"/>
      <w:pPr>
        <w:ind w:left="4320" w:hanging="360"/>
      </w:pPr>
      <w:rPr>
        <w:rFonts w:ascii="Wingdings" w:hAnsi="Wingdings" w:hint="default"/>
      </w:rPr>
    </w:lvl>
    <w:lvl w:ilvl="6" w:tplc="6DD2ACE8">
      <w:start w:val="1"/>
      <w:numFmt w:val="bullet"/>
      <w:lvlText w:val=""/>
      <w:lvlJc w:val="left"/>
      <w:pPr>
        <w:ind w:left="5040" w:hanging="360"/>
      </w:pPr>
      <w:rPr>
        <w:rFonts w:ascii="Symbol" w:hAnsi="Symbol" w:hint="default"/>
      </w:rPr>
    </w:lvl>
    <w:lvl w:ilvl="7" w:tplc="D898DA9C">
      <w:start w:val="1"/>
      <w:numFmt w:val="bullet"/>
      <w:lvlText w:val="o"/>
      <w:lvlJc w:val="left"/>
      <w:pPr>
        <w:ind w:left="5760" w:hanging="360"/>
      </w:pPr>
      <w:rPr>
        <w:rFonts w:ascii="Courier New" w:hAnsi="Courier New" w:cs="Courier New" w:hint="default"/>
      </w:rPr>
    </w:lvl>
    <w:lvl w:ilvl="8" w:tplc="135ACC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3CC50F2">
      <w:start w:val="1"/>
      <w:numFmt w:val="bullet"/>
      <w:lvlText w:val=""/>
      <w:lvlJc w:val="left"/>
      <w:pPr>
        <w:ind w:left="720" w:hanging="360"/>
      </w:pPr>
      <w:rPr>
        <w:rFonts w:ascii="Symbol" w:hAnsi="Symbol" w:hint="default"/>
      </w:rPr>
    </w:lvl>
    <w:lvl w:ilvl="1" w:tplc="D28CF050" w:tentative="1">
      <w:start w:val="1"/>
      <w:numFmt w:val="bullet"/>
      <w:lvlText w:val="o"/>
      <w:lvlJc w:val="left"/>
      <w:pPr>
        <w:ind w:left="1440" w:hanging="360"/>
      </w:pPr>
      <w:rPr>
        <w:rFonts w:ascii="Courier New" w:hAnsi="Courier New" w:cs="Courier New" w:hint="default"/>
      </w:rPr>
    </w:lvl>
    <w:lvl w:ilvl="2" w:tplc="BFCA1FF6" w:tentative="1">
      <w:start w:val="1"/>
      <w:numFmt w:val="bullet"/>
      <w:lvlText w:val=""/>
      <w:lvlJc w:val="left"/>
      <w:pPr>
        <w:ind w:left="2160" w:hanging="360"/>
      </w:pPr>
      <w:rPr>
        <w:rFonts w:ascii="Wingdings" w:hAnsi="Wingdings" w:hint="default"/>
      </w:rPr>
    </w:lvl>
    <w:lvl w:ilvl="3" w:tplc="98D25D90" w:tentative="1">
      <w:start w:val="1"/>
      <w:numFmt w:val="bullet"/>
      <w:lvlText w:val=""/>
      <w:lvlJc w:val="left"/>
      <w:pPr>
        <w:ind w:left="2880" w:hanging="360"/>
      </w:pPr>
      <w:rPr>
        <w:rFonts w:ascii="Symbol" w:hAnsi="Symbol" w:hint="default"/>
      </w:rPr>
    </w:lvl>
    <w:lvl w:ilvl="4" w:tplc="C77C580A" w:tentative="1">
      <w:start w:val="1"/>
      <w:numFmt w:val="bullet"/>
      <w:lvlText w:val="o"/>
      <w:lvlJc w:val="left"/>
      <w:pPr>
        <w:ind w:left="3600" w:hanging="360"/>
      </w:pPr>
      <w:rPr>
        <w:rFonts w:ascii="Courier New" w:hAnsi="Courier New" w:cs="Courier New" w:hint="default"/>
      </w:rPr>
    </w:lvl>
    <w:lvl w:ilvl="5" w:tplc="E7044316" w:tentative="1">
      <w:start w:val="1"/>
      <w:numFmt w:val="bullet"/>
      <w:lvlText w:val=""/>
      <w:lvlJc w:val="left"/>
      <w:pPr>
        <w:ind w:left="4320" w:hanging="360"/>
      </w:pPr>
      <w:rPr>
        <w:rFonts w:ascii="Wingdings" w:hAnsi="Wingdings" w:hint="default"/>
      </w:rPr>
    </w:lvl>
    <w:lvl w:ilvl="6" w:tplc="0C68385A" w:tentative="1">
      <w:start w:val="1"/>
      <w:numFmt w:val="bullet"/>
      <w:lvlText w:val=""/>
      <w:lvlJc w:val="left"/>
      <w:pPr>
        <w:ind w:left="5040" w:hanging="360"/>
      </w:pPr>
      <w:rPr>
        <w:rFonts w:ascii="Symbol" w:hAnsi="Symbol" w:hint="default"/>
      </w:rPr>
    </w:lvl>
    <w:lvl w:ilvl="7" w:tplc="3D0E9B68" w:tentative="1">
      <w:start w:val="1"/>
      <w:numFmt w:val="bullet"/>
      <w:lvlText w:val="o"/>
      <w:lvlJc w:val="left"/>
      <w:pPr>
        <w:ind w:left="5760" w:hanging="360"/>
      </w:pPr>
      <w:rPr>
        <w:rFonts w:ascii="Courier New" w:hAnsi="Courier New" w:cs="Courier New" w:hint="default"/>
      </w:rPr>
    </w:lvl>
    <w:lvl w:ilvl="8" w:tplc="670832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1BC70D8">
      <w:start w:val="1"/>
      <w:numFmt w:val="bullet"/>
      <w:lvlText w:val=""/>
      <w:lvlJc w:val="left"/>
      <w:pPr>
        <w:ind w:left="720" w:hanging="360"/>
      </w:pPr>
      <w:rPr>
        <w:rFonts w:ascii="Symbol" w:hAnsi="Symbol" w:hint="default"/>
      </w:rPr>
    </w:lvl>
    <w:lvl w:ilvl="1" w:tplc="9B741804" w:tentative="1">
      <w:start w:val="1"/>
      <w:numFmt w:val="bullet"/>
      <w:lvlText w:val="o"/>
      <w:lvlJc w:val="left"/>
      <w:pPr>
        <w:ind w:left="1440" w:hanging="360"/>
      </w:pPr>
      <w:rPr>
        <w:rFonts w:ascii="Courier New" w:hAnsi="Courier New" w:cs="Courier New" w:hint="default"/>
      </w:rPr>
    </w:lvl>
    <w:lvl w:ilvl="2" w:tplc="D21885EC" w:tentative="1">
      <w:start w:val="1"/>
      <w:numFmt w:val="bullet"/>
      <w:lvlText w:val=""/>
      <w:lvlJc w:val="left"/>
      <w:pPr>
        <w:ind w:left="2160" w:hanging="360"/>
      </w:pPr>
      <w:rPr>
        <w:rFonts w:ascii="Wingdings" w:hAnsi="Wingdings" w:hint="default"/>
      </w:rPr>
    </w:lvl>
    <w:lvl w:ilvl="3" w:tplc="531607B0" w:tentative="1">
      <w:start w:val="1"/>
      <w:numFmt w:val="bullet"/>
      <w:lvlText w:val=""/>
      <w:lvlJc w:val="left"/>
      <w:pPr>
        <w:ind w:left="2880" w:hanging="360"/>
      </w:pPr>
      <w:rPr>
        <w:rFonts w:ascii="Symbol" w:hAnsi="Symbol" w:hint="default"/>
      </w:rPr>
    </w:lvl>
    <w:lvl w:ilvl="4" w:tplc="6CE87DB6" w:tentative="1">
      <w:start w:val="1"/>
      <w:numFmt w:val="bullet"/>
      <w:lvlText w:val="o"/>
      <w:lvlJc w:val="left"/>
      <w:pPr>
        <w:ind w:left="3600" w:hanging="360"/>
      </w:pPr>
      <w:rPr>
        <w:rFonts w:ascii="Courier New" w:hAnsi="Courier New" w:cs="Courier New" w:hint="default"/>
      </w:rPr>
    </w:lvl>
    <w:lvl w:ilvl="5" w:tplc="4E2440FC" w:tentative="1">
      <w:start w:val="1"/>
      <w:numFmt w:val="bullet"/>
      <w:lvlText w:val=""/>
      <w:lvlJc w:val="left"/>
      <w:pPr>
        <w:ind w:left="4320" w:hanging="360"/>
      </w:pPr>
      <w:rPr>
        <w:rFonts w:ascii="Wingdings" w:hAnsi="Wingdings" w:hint="default"/>
      </w:rPr>
    </w:lvl>
    <w:lvl w:ilvl="6" w:tplc="82904234" w:tentative="1">
      <w:start w:val="1"/>
      <w:numFmt w:val="bullet"/>
      <w:lvlText w:val=""/>
      <w:lvlJc w:val="left"/>
      <w:pPr>
        <w:ind w:left="5040" w:hanging="360"/>
      </w:pPr>
      <w:rPr>
        <w:rFonts w:ascii="Symbol" w:hAnsi="Symbol" w:hint="default"/>
      </w:rPr>
    </w:lvl>
    <w:lvl w:ilvl="7" w:tplc="2202005C" w:tentative="1">
      <w:start w:val="1"/>
      <w:numFmt w:val="bullet"/>
      <w:lvlText w:val="o"/>
      <w:lvlJc w:val="left"/>
      <w:pPr>
        <w:ind w:left="5760" w:hanging="360"/>
      </w:pPr>
      <w:rPr>
        <w:rFonts w:ascii="Courier New" w:hAnsi="Courier New" w:cs="Courier New" w:hint="default"/>
      </w:rPr>
    </w:lvl>
    <w:lvl w:ilvl="8" w:tplc="47DC21F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E861AE4">
      <w:start w:val="1"/>
      <w:numFmt w:val="bullet"/>
      <w:lvlText w:val=""/>
      <w:lvlJc w:val="left"/>
      <w:pPr>
        <w:ind w:left="804" w:hanging="360"/>
      </w:pPr>
      <w:rPr>
        <w:rFonts w:ascii="Symbol" w:hAnsi="Symbol" w:hint="default"/>
      </w:rPr>
    </w:lvl>
    <w:lvl w:ilvl="1" w:tplc="F7A6628A" w:tentative="1">
      <w:start w:val="1"/>
      <w:numFmt w:val="bullet"/>
      <w:lvlText w:val="o"/>
      <w:lvlJc w:val="left"/>
      <w:pPr>
        <w:ind w:left="1524" w:hanging="360"/>
      </w:pPr>
      <w:rPr>
        <w:rFonts w:ascii="Courier New" w:hAnsi="Courier New" w:cs="Courier New" w:hint="default"/>
      </w:rPr>
    </w:lvl>
    <w:lvl w:ilvl="2" w:tplc="C4CEC28C" w:tentative="1">
      <w:start w:val="1"/>
      <w:numFmt w:val="bullet"/>
      <w:lvlText w:val=""/>
      <w:lvlJc w:val="left"/>
      <w:pPr>
        <w:ind w:left="2244" w:hanging="360"/>
      </w:pPr>
      <w:rPr>
        <w:rFonts w:ascii="Wingdings" w:hAnsi="Wingdings" w:hint="default"/>
      </w:rPr>
    </w:lvl>
    <w:lvl w:ilvl="3" w:tplc="1B1420F4" w:tentative="1">
      <w:start w:val="1"/>
      <w:numFmt w:val="bullet"/>
      <w:lvlText w:val=""/>
      <w:lvlJc w:val="left"/>
      <w:pPr>
        <w:ind w:left="2964" w:hanging="360"/>
      </w:pPr>
      <w:rPr>
        <w:rFonts w:ascii="Symbol" w:hAnsi="Symbol" w:hint="default"/>
      </w:rPr>
    </w:lvl>
    <w:lvl w:ilvl="4" w:tplc="8A1A9F64" w:tentative="1">
      <w:start w:val="1"/>
      <w:numFmt w:val="bullet"/>
      <w:lvlText w:val="o"/>
      <w:lvlJc w:val="left"/>
      <w:pPr>
        <w:ind w:left="3684" w:hanging="360"/>
      </w:pPr>
      <w:rPr>
        <w:rFonts w:ascii="Courier New" w:hAnsi="Courier New" w:cs="Courier New" w:hint="default"/>
      </w:rPr>
    </w:lvl>
    <w:lvl w:ilvl="5" w:tplc="6CDE11B6" w:tentative="1">
      <w:start w:val="1"/>
      <w:numFmt w:val="bullet"/>
      <w:lvlText w:val=""/>
      <w:lvlJc w:val="left"/>
      <w:pPr>
        <w:ind w:left="4404" w:hanging="360"/>
      </w:pPr>
      <w:rPr>
        <w:rFonts w:ascii="Wingdings" w:hAnsi="Wingdings" w:hint="default"/>
      </w:rPr>
    </w:lvl>
    <w:lvl w:ilvl="6" w:tplc="C03EC386" w:tentative="1">
      <w:start w:val="1"/>
      <w:numFmt w:val="bullet"/>
      <w:lvlText w:val=""/>
      <w:lvlJc w:val="left"/>
      <w:pPr>
        <w:ind w:left="5124" w:hanging="360"/>
      </w:pPr>
      <w:rPr>
        <w:rFonts w:ascii="Symbol" w:hAnsi="Symbol" w:hint="default"/>
      </w:rPr>
    </w:lvl>
    <w:lvl w:ilvl="7" w:tplc="A120BDC0" w:tentative="1">
      <w:start w:val="1"/>
      <w:numFmt w:val="bullet"/>
      <w:lvlText w:val="o"/>
      <w:lvlJc w:val="left"/>
      <w:pPr>
        <w:ind w:left="5844" w:hanging="360"/>
      </w:pPr>
      <w:rPr>
        <w:rFonts w:ascii="Courier New" w:hAnsi="Courier New" w:cs="Courier New" w:hint="default"/>
      </w:rPr>
    </w:lvl>
    <w:lvl w:ilvl="8" w:tplc="28E8C8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9B23B62">
      <w:start w:val="1"/>
      <w:numFmt w:val="bullet"/>
      <w:lvlText w:val=""/>
      <w:lvlJc w:val="left"/>
      <w:pPr>
        <w:ind w:left="804" w:hanging="360"/>
      </w:pPr>
      <w:rPr>
        <w:rFonts w:ascii="Wingdings" w:hAnsi="Wingdings" w:hint="default"/>
      </w:rPr>
    </w:lvl>
    <w:lvl w:ilvl="1" w:tplc="9A1A5B0E" w:tentative="1">
      <w:start w:val="1"/>
      <w:numFmt w:val="bullet"/>
      <w:lvlText w:val="o"/>
      <w:lvlJc w:val="left"/>
      <w:pPr>
        <w:ind w:left="1524" w:hanging="360"/>
      </w:pPr>
      <w:rPr>
        <w:rFonts w:ascii="Courier New" w:hAnsi="Courier New" w:cs="Courier New" w:hint="default"/>
      </w:rPr>
    </w:lvl>
    <w:lvl w:ilvl="2" w:tplc="B2CA710E" w:tentative="1">
      <w:start w:val="1"/>
      <w:numFmt w:val="bullet"/>
      <w:lvlText w:val=""/>
      <w:lvlJc w:val="left"/>
      <w:pPr>
        <w:ind w:left="2244" w:hanging="360"/>
      </w:pPr>
      <w:rPr>
        <w:rFonts w:ascii="Wingdings" w:hAnsi="Wingdings" w:hint="default"/>
      </w:rPr>
    </w:lvl>
    <w:lvl w:ilvl="3" w:tplc="B14E6E88" w:tentative="1">
      <w:start w:val="1"/>
      <w:numFmt w:val="bullet"/>
      <w:lvlText w:val=""/>
      <w:lvlJc w:val="left"/>
      <w:pPr>
        <w:ind w:left="2964" w:hanging="360"/>
      </w:pPr>
      <w:rPr>
        <w:rFonts w:ascii="Symbol" w:hAnsi="Symbol" w:hint="default"/>
      </w:rPr>
    </w:lvl>
    <w:lvl w:ilvl="4" w:tplc="F258B318" w:tentative="1">
      <w:start w:val="1"/>
      <w:numFmt w:val="bullet"/>
      <w:lvlText w:val="o"/>
      <w:lvlJc w:val="left"/>
      <w:pPr>
        <w:ind w:left="3684" w:hanging="360"/>
      </w:pPr>
      <w:rPr>
        <w:rFonts w:ascii="Courier New" w:hAnsi="Courier New" w:cs="Courier New" w:hint="default"/>
      </w:rPr>
    </w:lvl>
    <w:lvl w:ilvl="5" w:tplc="461AE748" w:tentative="1">
      <w:start w:val="1"/>
      <w:numFmt w:val="bullet"/>
      <w:lvlText w:val=""/>
      <w:lvlJc w:val="left"/>
      <w:pPr>
        <w:ind w:left="4404" w:hanging="360"/>
      </w:pPr>
      <w:rPr>
        <w:rFonts w:ascii="Wingdings" w:hAnsi="Wingdings" w:hint="default"/>
      </w:rPr>
    </w:lvl>
    <w:lvl w:ilvl="6" w:tplc="5E4ACBD8" w:tentative="1">
      <w:start w:val="1"/>
      <w:numFmt w:val="bullet"/>
      <w:lvlText w:val=""/>
      <w:lvlJc w:val="left"/>
      <w:pPr>
        <w:ind w:left="5124" w:hanging="360"/>
      </w:pPr>
      <w:rPr>
        <w:rFonts w:ascii="Symbol" w:hAnsi="Symbol" w:hint="default"/>
      </w:rPr>
    </w:lvl>
    <w:lvl w:ilvl="7" w:tplc="91A4C310" w:tentative="1">
      <w:start w:val="1"/>
      <w:numFmt w:val="bullet"/>
      <w:lvlText w:val="o"/>
      <w:lvlJc w:val="left"/>
      <w:pPr>
        <w:ind w:left="5844" w:hanging="360"/>
      </w:pPr>
      <w:rPr>
        <w:rFonts w:ascii="Courier New" w:hAnsi="Courier New" w:cs="Courier New" w:hint="default"/>
      </w:rPr>
    </w:lvl>
    <w:lvl w:ilvl="8" w:tplc="F8242A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F0387C">
      <w:start w:val="1"/>
      <w:numFmt w:val="bullet"/>
      <w:lvlText w:val=""/>
      <w:lvlJc w:val="left"/>
      <w:pPr>
        <w:ind w:left="1080" w:hanging="360"/>
      </w:pPr>
      <w:rPr>
        <w:rFonts w:ascii="Symbol" w:hAnsi="Symbol" w:hint="default"/>
      </w:rPr>
    </w:lvl>
    <w:lvl w:ilvl="1" w:tplc="48E26DAC" w:tentative="1">
      <w:start w:val="1"/>
      <w:numFmt w:val="bullet"/>
      <w:lvlText w:val="o"/>
      <w:lvlJc w:val="left"/>
      <w:pPr>
        <w:ind w:left="1800" w:hanging="360"/>
      </w:pPr>
      <w:rPr>
        <w:rFonts w:ascii="Courier New" w:hAnsi="Courier New" w:cs="Courier New" w:hint="default"/>
      </w:rPr>
    </w:lvl>
    <w:lvl w:ilvl="2" w:tplc="B78AA9C6" w:tentative="1">
      <w:start w:val="1"/>
      <w:numFmt w:val="bullet"/>
      <w:lvlText w:val=""/>
      <w:lvlJc w:val="left"/>
      <w:pPr>
        <w:ind w:left="2520" w:hanging="360"/>
      </w:pPr>
      <w:rPr>
        <w:rFonts w:ascii="Wingdings" w:hAnsi="Wingdings" w:hint="default"/>
      </w:rPr>
    </w:lvl>
    <w:lvl w:ilvl="3" w:tplc="948AF6B4" w:tentative="1">
      <w:start w:val="1"/>
      <w:numFmt w:val="bullet"/>
      <w:lvlText w:val=""/>
      <w:lvlJc w:val="left"/>
      <w:pPr>
        <w:ind w:left="3240" w:hanging="360"/>
      </w:pPr>
      <w:rPr>
        <w:rFonts w:ascii="Symbol" w:hAnsi="Symbol" w:hint="default"/>
      </w:rPr>
    </w:lvl>
    <w:lvl w:ilvl="4" w:tplc="ED3CA7F6" w:tentative="1">
      <w:start w:val="1"/>
      <w:numFmt w:val="bullet"/>
      <w:lvlText w:val="o"/>
      <w:lvlJc w:val="left"/>
      <w:pPr>
        <w:ind w:left="3960" w:hanging="360"/>
      </w:pPr>
      <w:rPr>
        <w:rFonts w:ascii="Courier New" w:hAnsi="Courier New" w:cs="Courier New" w:hint="default"/>
      </w:rPr>
    </w:lvl>
    <w:lvl w:ilvl="5" w:tplc="1DC0AC9C" w:tentative="1">
      <w:start w:val="1"/>
      <w:numFmt w:val="bullet"/>
      <w:lvlText w:val=""/>
      <w:lvlJc w:val="left"/>
      <w:pPr>
        <w:ind w:left="4680" w:hanging="360"/>
      </w:pPr>
      <w:rPr>
        <w:rFonts w:ascii="Wingdings" w:hAnsi="Wingdings" w:hint="default"/>
      </w:rPr>
    </w:lvl>
    <w:lvl w:ilvl="6" w:tplc="71183DB2" w:tentative="1">
      <w:start w:val="1"/>
      <w:numFmt w:val="bullet"/>
      <w:lvlText w:val=""/>
      <w:lvlJc w:val="left"/>
      <w:pPr>
        <w:ind w:left="5400" w:hanging="360"/>
      </w:pPr>
      <w:rPr>
        <w:rFonts w:ascii="Symbol" w:hAnsi="Symbol" w:hint="default"/>
      </w:rPr>
    </w:lvl>
    <w:lvl w:ilvl="7" w:tplc="562662E8" w:tentative="1">
      <w:start w:val="1"/>
      <w:numFmt w:val="bullet"/>
      <w:lvlText w:val="o"/>
      <w:lvlJc w:val="left"/>
      <w:pPr>
        <w:ind w:left="6120" w:hanging="360"/>
      </w:pPr>
      <w:rPr>
        <w:rFonts w:ascii="Courier New" w:hAnsi="Courier New" w:cs="Courier New" w:hint="default"/>
      </w:rPr>
    </w:lvl>
    <w:lvl w:ilvl="8" w:tplc="F746F0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B69A94">
      <w:start w:val="1"/>
      <w:numFmt w:val="bullet"/>
      <w:lvlText w:val=""/>
      <w:lvlJc w:val="left"/>
      <w:pPr>
        <w:ind w:left="720" w:hanging="360"/>
      </w:pPr>
      <w:rPr>
        <w:rFonts w:ascii="Symbol" w:hAnsi="Symbol" w:hint="default"/>
      </w:rPr>
    </w:lvl>
    <w:lvl w:ilvl="1" w:tplc="AE44D426" w:tentative="1">
      <w:start w:val="1"/>
      <w:numFmt w:val="bullet"/>
      <w:lvlText w:val="o"/>
      <w:lvlJc w:val="left"/>
      <w:pPr>
        <w:ind w:left="1440" w:hanging="360"/>
      </w:pPr>
      <w:rPr>
        <w:rFonts w:ascii="Courier New" w:hAnsi="Courier New" w:cs="Courier New" w:hint="default"/>
      </w:rPr>
    </w:lvl>
    <w:lvl w:ilvl="2" w:tplc="2D9044CA" w:tentative="1">
      <w:start w:val="1"/>
      <w:numFmt w:val="bullet"/>
      <w:lvlText w:val=""/>
      <w:lvlJc w:val="left"/>
      <w:pPr>
        <w:ind w:left="2160" w:hanging="360"/>
      </w:pPr>
      <w:rPr>
        <w:rFonts w:ascii="Wingdings" w:hAnsi="Wingdings" w:hint="default"/>
      </w:rPr>
    </w:lvl>
    <w:lvl w:ilvl="3" w:tplc="53BA572E" w:tentative="1">
      <w:start w:val="1"/>
      <w:numFmt w:val="bullet"/>
      <w:lvlText w:val=""/>
      <w:lvlJc w:val="left"/>
      <w:pPr>
        <w:ind w:left="2880" w:hanging="360"/>
      </w:pPr>
      <w:rPr>
        <w:rFonts w:ascii="Symbol" w:hAnsi="Symbol" w:hint="default"/>
      </w:rPr>
    </w:lvl>
    <w:lvl w:ilvl="4" w:tplc="EF485AE2" w:tentative="1">
      <w:start w:val="1"/>
      <w:numFmt w:val="bullet"/>
      <w:lvlText w:val="o"/>
      <w:lvlJc w:val="left"/>
      <w:pPr>
        <w:ind w:left="3600" w:hanging="360"/>
      </w:pPr>
      <w:rPr>
        <w:rFonts w:ascii="Courier New" w:hAnsi="Courier New" w:cs="Courier New" w:hint="default"/>
      </w:rPr>
    </w:lvl>
    <w:lvl w:ilvl="5" w:tplc="EDBCC3E6" w:tentative="1">
      <w:start w:val="1"/>
      <w:numFmt w:val="bullet"/>
      <w:lvlText w:val=""/>
      <w:lvlJc w:val="left"/>
      <w:pPr>
        <w:ind w:left="4320" w:hanging="360"/>
      </w:pPr>
      <w:rPr>
        <w:rFonts w:ascii="Wingdings" w:hAnsi="Wingdings" w:hint="default"/>
      </w:rPr>
    </w:lvl>
    <w:lvl w:ilvl="6" w:tplc="F38CEB96" w:tentative="1">
      <w:start w:val="1"/>
      <w:numFmt w:val="bullet"/>
      <w:lvlText w:val=""/>
      <w:lvlJc w:val="left"/>
      <w:pPr>
        <w:ind w:left="5040" w:hanging="360"/>
      </w:pPr>
      <w:rPr>
        <w:rFonts w:ascii="Symbol" w:hAnsi="Symbol" w:hint="default"/>
      </w:rPr>
    </w:lvl>
    <w:lvl w:ilvl="7" w:tplc="94A28ED0" w:tentative="1">
      <w:start w:val="1"/>
      <w:numFmt w:val="bullet"/>
      <w:lvlText w:val="o"/>
      <w:lvlJc w:val="left"/>
      <w:pPr>
        <w:ind w:left="5760" w:hanging="360"/>
      </w:pPr>
      <w:rPr>
        <w:rFonts w:ascii="Courier New" w:hAnsi="Courier New" w:cs="Courier New" w:hint="default"/>
      </w:rPr>
    </w:lvl>
    <w:lvl w:ilvl="8" w:tplc="3BBE361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B21F7E">
      <w:start w:val="1"/>
      <w:numFmt w:val="bullet"/>
      <w:lvlText w:val=""/>
      <w:lvlJc w:val="left"/>
      <w:pPr>
        <w:ind w:left="720" w:hanging="360"/>
      </w:pPr>
      <w:rPr>
        <w:rFonts w:ascii="Symbol" w:hAnsi="Symbol" w:hint="default"/>
      </w:rPr>
    </w:lvl>
    <w:lvl w:ilvl="1" w:tplc="AA14555A" w:tentative="1">
      <w:start w:val="1"/>
      <w:numFmt w:val="bullet"/>
      <w:lvlText w:val="o"/>
      <w:lvlJc w:val="left"/>
      <w:pPr>
        <w:ind w:left="1440" w:hanging="360"/>
      </w:pPr>
      <w:rPr>
        <w:rFonts w:ascii="Courier New" w:hAnsi="Courier New" w:cs="Courier New" w:hint="default"/>
      </w:rPr>
    </w:lvl>
    <w:lvl w:ilvl="2" w:tplc="CC08DB3E" w:tentative="1">
      <w:start w:val="1"/>
      <w:numFmt w:val="bullet"/>
      <w:lvlText w:val=""/>
      <w:lvlJc w:val="left"/>
      <w:pPr>
        <w:ind w:left="2160" w:hanging="360"/>
      </w:pPr>
      <w:rPr>
        <w:rFonts w:ascii="Wingdings" w:hAnsi="Wingdings" w:hint="default"/>
      </w:rPr>
    </w:lvl>
    <w:lvl w:ilvl="3" w:tplc="62C20598" w:tentative="1">
      <w:start w:val="1"/>
      <w:numFmt w:val="bullet"/>
      <w:lvlText w:val=""/>
      <w:lvlJc w:val="left"/>
      <w:pPr>
        <w:ind w:left="2880" w:hanging="360"/>
      </w:pPr>
      <w:rPr>
        <w:rFonts w:ascii="Symbol" w:hAnsi="Symbol" w:hint="default"/>
      </w:rPr>
    </w:lvl>
    <w:lvl w:ilvl="4" w:tplc="EBC690C0" w:tentative="1">
      <w:start w:val="1"/>
      <w:numFmt w:val="bullet"/>
      <w:lvlText w:val="o"/>
      <w:lvlJc w:val="left"/>
      <w:pPr>
        <w:ind w:left="3600" w:hanging="360"/>
      </w:pPr>
      <w:rPr>
        <w:rFonts w:ascii="Courier New" w:hAnsi="Courier New" w:cs="Courier New" w:hint="default"/>
      </w:rPr>
    </w:lvl>
    <w:lvl w:ilvl="5" w:tplc="BA7CA2C8" w:tentative="1">
      <w:start w:val="1"/>
      <w:numFmt w:val="bullet"/>
      <w:lvlText w:val=""/>
      <w:lvlJc w:val="left"/>
      <w:pPr>
        <w:ind w:left="4320" w:hanging="360"/>
      </w:pPr>
      <w:rPr>
        <w:rFonts w:ascii="Wingdings" w:hAnsi="Wingdings" w:hint="default"/>
      </w:rPr>
    </w:lvl>
    <w:lvl w:ilvl="6" w:tplc="66DCA1A4" w:tentative="1">
      <w:start w:val="1"/>
      <w:numFmt w:val="bullet"/>
      <w:lvlText w:val=""/>
      <w:lvlJc w:val="left"/>
      <w:pPr>
        <w:ind w:left="5040" w:hanging="360"/>
      </w:pPr>
      <w:rPr>
        <w:rFonts w:ascii="Symbol" w:hAnsi="Symbol" w:hint="default"/>
      </w:rPr>
    </w:lvl>
    <w:lvl w:ilvl="7" w:tplc="B6EE6D28" w:tentative="1">
      <w:start w:val="1"/>
      <w:numFmt w:val="bullet"/>
      <w:lvlText w:val="o"/>
      <w:lvlJc w:val="left"/>
      <w:pPr>
        <w:ind w:left="5760" w:hanging="360"/>
      </w:pPr>
      <w:rPr>
        <w:rFonts w:ascii="Courier New" w:hAnsi="Courier New" w:cs="Courier New" w:hint="default"/>
      </w:rPr>
    </w:lvl>
    <w:lvl w:ilvl="8" w:tplc="F5D813A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12C1DDC">
      <w:start w:val="1"/>
      <w:numFmt w:val="bullet"/>
      <w:lvlText w:val=""/>
      <w:lvlJc w:val="left"/>
      <w:pPr>
        <w:ind w:left="804" w:hanging="360"/>
      </w:pPr>
      <w:rPr>
        <w:rFonts w:ascii="Symbol" w:hAnsi="Symbol" w:hint="default"/>
      </w:rPr>
    </w:lvl>
    <w:lvl w:ilvl="1" w:tplc="F41682D8" w:tentative="1">
      <w:start w:val="1"/>
      <w:numFmt w:val="bullet"/>
      <w:lvlText w:val="o"/>
      <w:lvlJc w:val="left"/>
      <w:pPr>
        <w:ind w:left="1524" w:hanging="360"/>
      </w:pPr>
      <w:rPr>
        <w:rFonts w:ascii="Courier New" w:hAnsi="Courier New" w:cs="Courier New" w:hint="default"/>
      </w:rPr>
    </w:lvl>
    <w:lvl w:ilvl="2" w:tplc="00342F72" w:tentative="1">
      <w:start w:val="1"/>
      <w:numFmt w:val="bullet"/>
      <w:lvlText w:val=""/>
      <w:lvlJc w:val="left"/>
      <w:pPr>
        <w:ind w:left="2244" w:hanging="360"/>
      </w:pPr>
      <w:rPr>
        <w:rFonts w:ascii="Wingdings" w:hAnsi="Wingdings" w:hint="default"/>
      </w:rPr>
    </w:lvl>
    <w:lvl w:ilvl="3" w:tplc="7708EA70" w:tentative="1">
      <w:start w:val="1"/>
      <w:numFmt w:val="bullet"/>
      <w:lvlText w:val=""/>
      <w:lvlJc w:val="left"/>
      <w:pPr>
        <w:ind w:left="2964" w:hanging="360"/>
      </w:pPr>
      <w:rPr>
        <w:rFonts w:ascii="Symbol" w:hAnsi="Symbol" w:hint="default"/>
      </w:rPr>
    </w:lvl>
    <w:lvl w:ilvl="4" w:tplc="803CDE6E" w:tentative="1">
      <w:start w:val="1"/>
      <w:numFmt w:val="bullet"/>
      <w:lvlText w:val="o"/>
      <w:lvlJc w:val="left"/>
      <w:pPr>
        <w:ind w:left="3684" w:hanging="360"/>
      </w:pPr>
      <w:rPr>
        <w:rFonts w:ascii="Courier New" w:hAnsi="Courier New" w:cs="Courier New" w:hint="default"/>
      </w:rPr>
    </w:lvl>
    <w:lvl w:ilvl="5" w:tplc="9AC29DD8" w:tentative="1">
      <w:start w:val="1"/>
      <w:numFmt w:val="bullet"/>
      <w:lvlText w:val=""/>
      <w:lvlJc w:val="left"/>
      <w:pPr>
        <w:ind w:left="4404" w:hanging="360"/>
      </w:pPr>
      <w:rPr>
        <w:rFonts w:ascii="Wingdings" w:hAnsi="Wingdings" w:hint="default"/>
      </w:rPr>
    </w:lvl>
    <w:lvl w:ilvl="6" w:tplc="D1FE7B42" w:tentative="1">
      <w:start w:val="1"/>
      <w:numFmt w:val="bullet"/>
      <w:lvlText w:val=""/>
      <w:lvlJc w:val="left"/>
      <w:pPr>
        <w:ind w:left="5124" w:hanging="360"/>
      </w:pPr>
      <w:rPr>
        <w:rFonts w:ascii="Symbol" w:hAnsi="Symbol" w:hint="default"/>
      </w:rPr>
    </w:lvl>
    <w:lvl w:ilvl="7" w:tplc="248A18A4" w:tentative="1">
      <w:start w:val="1"/>
      <w:numFmt w:val="bullet"/>
      <w:lvlText w:val="o"/>
      <w:lvlJc w:val="left"/>
      <w:pPr>
        <w:ind w:left="5844" w:hanging="360"/>
      </w:pPr>
      <w:rPr>
        <w:rFonts w:ascii="Courier New" w:hAnsi="Courier New" w:cs="Courier New" w:hint="default"/>
      </w:rPr>
    </w:lvl>
    <w:lvl w:ilvl="8" w:tplc="D0D283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0AA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69D9"/>
    <w:rsid w:val="001D64EF"/>
    <w:rsid w:val="001E01A3"/>
    <w:rsid w:val="001E10BE"/>
    <w:rsid w:val="001E6C76"/>
    <w:rsid w:val="001F0C1D"/>
    <w:rsid w:val="001F5D9A"/>
    <w:rsid w:val="002001B0"/>
    <w:rsid w:val="00200FA6"/>
    <w:rsid w:val="00203942"/>
    <w:rsid w:val="002172D6"/>
    <w:rsid w:val="00225594"/>
    <w:rsid w:val="00226326"/>
    <w:rsid w:val="00241932"/>
    <w:rsid w:val="0024293C"/>
    <w:rsid w:val="00242DBA"/>
    <w:rsid w:val="00253EA0"/>
    <w:rsid w:val="00264CAB"/>
    <w:rsid w:val="002652A2"/>
    <w:rsid w:val="002777E8"/>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5B18"/>
    <w:rsid w:val="00392F1D"/>
    <w:rsid w:val="00393190"/>
    <w:rsid w:val="00393422"/>
    <w:rsid w:val="003A4354"/>
    <w:rsid w:val="003A4D06"/>
    <w:rsid w:val="003B6651"/>
    <w:rsid w:val="003C3979"/>
    <w:rsid w:val="003C5A3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292"/>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018C"/>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200"/>
    <w:rsid w:val="006C69D2"/>
    <w:rsid w:val="006D0D39"/>
    <w:rsid w:val="006D4FBC"/>
    <w:rsid w:val="006D5EF7"/>
    <w:rsid w:val="006D632F"/>
    <w:rsid w:val="006E5122"/>
    <w:rsid w:val="006E7097"/>
    <w:rsid w:val="006F7D94"/>
    <w:rsid w:val="00704F88"/>
    <w:rsid w:val="00710081"/>
    <w:rsid w:val="0072778E"/>
    <w:rsid w:val="00751287"/>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B5C"/>
    <w:rsid w:val="00876669"/>
    <w:rsid w:val="00887E07"/>
    <w:rsid w:val="008928FB"/>
    <w:rsid w:val="00896E7E"/>
    <w:rsid w:val="008B10F6"/>
    <w:rsid w:val="008B4511"/>
    <w:rsid w:val="008C223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3EE"/>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400"/>
    <w:rsid w:val="00BE5541"/>
    <w:rsid w:val="00BE6206"/>
    <w:rsid w:val="00BE7219"/>
    <w:rsid w:val="00BF1EB5"/>
    <w:rsid w:val="00BF5887"/>
    <w:rsid w:val="00BF6D66"/>
    <w:rsid w:val="00C02AC6"/>
    <w:rsid w:val="00C02B03"/>
    <w:rsid w:val="00C26F1E"/>
    <w:rsid w:val="00C30662"/>
    <w:rsid w:val="00C313D8"/>
    <w:rsid w:val="00C3622A"/>
    <w:rsid w:val="00C4170C"/>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636D"/>
    <w:rsid w:val="00D6190F"/>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595F"/>
    <w:rsid w:val="00EE026C"/>
    <w:rsid w:val="00EE20D2"/>
    <w:rsid w:val="00EE5607"/>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AB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7ECA-0E32-4E4F-9E48-D19F8044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2652</Words>
  <Characters>1512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17</cp:revision>
  <cp:lastPrinted>2017-11-14T08:23:00Z</cp:lastPrinted>
  <dcterms:created xsi:type="dcterms:W3CDTF">2021-03-29T13:19:00Z</dcterms:created>
  <dcterms:modified xsi:type="dcterms:W3CDTF">2021-05-20T13:33:00Z</dcterms:modified>
</cp:coreProperties>
</file>