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DC2B7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DC2B7B"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A45CD" w:rsidTr="00DB626E">
        <w:tc>
          <w:tcPr>
            <w:tcW w:w="4788" w:type="dxa"/>
            <w:tcBorders>
              <w:top w:val="nil"/>
              <w:left w:val="nil"/>
              <w:bottom w:val="nil"/>
              <w:right w:val="nil"/>
            </w:tcBorders>
          </w:tcPr>
          <w:p w:rsidR="00DB626E" w:rsidRPr="00213624" w:rsidRDefault="00DC2B7B" w:rsidP="00213624">
            <w:pPr>
              <w:widowControl w:val="0"/>
              <w:autoSpaceDE w:val="0"/>
              <w:autoSpaceDN w:val="0"/>
              <w:adjustRightInd w:val="0"/>
              <w:rPr>
                <w:rFonts w:cs="Arial"/>
                <w:szCs w:val="22"/>
              </w:rPr>
            </w:pPr>
            <w:r w:rsidRPr="00213624">
              <w:rPr>
                <w:rFonts w:cs="Arial"/>
                <w:szCs w:val="22"/>
              </w:rPr>
              <w:t>2023. gada 23. martā</w:t>
            </w:r>
          </w:p>
        </w:tc>
        <w:tc>
          <w:tcPr>
            <w:tcW w:w="3717" w:type="dxa"/>
            <w:tcBorders>
              <w:top w:val="nil"/>
              <w:left w:val="nil"/>
              <w:bottom w:val="nil"/>
              <w:right w:val="nil"/>
            </w:tcBorders>
          </w:tcPr>
          <w:p w:rsidR="00DB626E" w:rsidRPr="00213624" w:rsidRDefault="00DC2B7B" w:rsidP="00213624">
            <w:pPr>
              <w:widowControl w:val="0"/>
              <w:autoSpaceDE w:val="0"/>
              <w:autoSpaceDN w:val="0"/>
              <w:adjustRightInd w:val="0"/>
              <w:jc w:val="center"/>
              <w:rPr>
                <w:rFonts w:cs="Arial"/>
                <w:color w:val="000000"/>
                <w:szCs w:val="22"/>
              </w:rPr>
            </w:pPr>
            <w:r w:rsidRPr="00213624">
              <w:rPr>
                <w:rFonts w:cs="Arial"/>
                <w:color w:val="000000"/>
                <w:szCs w:val="22"/>
              </w:rPr>
              <w:t xml:space="preserve">          </w:t>
            </w:r>
            <w:r w:rsidRPr="00213624">
              <w:rPr>
                <w:rFonts w:cs="Arial"/>
                <w:b/>
                <w:bCs/>
                <w:color w:val="000000"/>
                <w:szCs w:val="22"/>
              </w:rPr>
              <w:t xml:space="preserve"> </w:t>
            </w:r>
            <w:r w:rsidRPr="00213624">
              <w:rPr>
                <w:rFonts w:cs="Arial"/>
                <w:color w:val="000000"/>
                <w:szCs w:val="22"/>
              </w:rPr>
              <w:t xml:space="preserve">                     Nr.76/3</w:t>
            </w:r>
          </w:p>
          <w:p w:rsidR="00DB626E" w:rsidRPr="00213624" w:rsidRDefault="00DC2B7B" w:rsidP="00213624">
            <w:pPr>
              <w:widowControl w:val="0"/>
              <w:autoSpaceDE w:val="0"/>
              <w:autoSpaceDN w:val="0"/>
              <w:adjustRightInd w:val="0"/>
              <w:jc w:val="right"/>
              <w:rPr>
                <w:rFonts w:cs="Arial"/>
                <w:szCs w:val="22"/>
              </w:rPr>
            </w:pPr>
            <w:r w:rsidRPr="00213624">
              <w:rPr>
                <w:rFonts w:cs="Arial"/>
                <w:color w:val="000000"/>
                <w:szCs w:val="22"/>
              </w:rPr>
              <w:t>(prot. Nr.3, 16.</w:t>
            </w:r>
            <w:r w:rsidRPr="00213624">
              <w:rPr>
                <w:rFonts w:cs="Arial"/>
                <w:color w:val="000000"/>
                <w:sz w:val="20"/>
                <w:szCs w:val="20"/>
                <w:shd w:val="clear" w:color="auto" w:fill="FFFFFF"/>
              </w:rPr>
              <w:t>§)</w:t>
            </w:r>
          </w:p>
        </w:tc>
      </w:tr>
    </w:tbl>
    <w:p w:rsidR="00213624" w:rsidRPr="00213624" w:rsidRDefault="00213624" w:rsidP="00213624">
      <w:pPr>
        <w:widowControl w:val="0"/>
        <w:autoSpaceDE w:val="0"/>
        <w:autoSpaceDN w:val="0"/>
        <w:adjustRightInd w:val="0"/>
        <w:jc w:val="both"/>
        <w:rPr>
          <w:rFonts w:cs="Arial"/>
          <w:sz w:val="14"/>
          <w:szCs w:val="14"/>
        </w:rPr>
      </w:pPr>
    </w:p>
    <w:p w:rsidR="00213624" w:rsidRPr="00213624" w:rsidRDefault="00DC2B7B" w:rsidP="00213624">
      <w:pPr>
        <w:widowControl w:val="0"/>
        <w:autoSpaceDE w:val="0"/>
        <w:autoSpaceDN w:val="0"/>
        <w:adjustRightInd w:val="0"/>
        <w:jc w:val="both"/>
        <w:rPr>
          <w:rFonts w:cs="Arial"/>
          <w:szCs w:val="22"/>
        </w:rPr>
      </w:pPr>
      <w:r w:rsidRPr="00213624">
        <w:rPr>
          <w:rFonts w:cs="Arial"/>
          <w:szCs w:val="22"/>
        </w:rPr>
        <w:t xml:space="preserve">Par īpaša statusa noteikšanu </w:t>
      </w:r>
    </w:p>
    <w:p w:rsidR="00213624" w:rsidRPr="00213624" w:rsidRDefault="00DC2B7B" w:rsidP="00213624">
      <w:pPr>
        <w:widowControl w:val="0"/>
        <w:autoSpaceDE w:val="0"/>
        <w:autoSpaceDN w:val="0"/>
        <w:adjustRightInd w:val="0"/>
        <w:jc w:val="both"/>
        <w:rPr>
          <w:rFonts w:cs="Arial"/>
          <w:szCs w:val="22"/>
        </w:rPr>
      </w:pPr>
      <w:r w:rsidRPr="00213624">
        <w:rPr>
          <w:rFonts w:cs="Arial"/>
          <w:szCs w:val="22"/>
        </w:rPr>
        <w:t>kapsētas daļai</w:t>
      </w:r>
    </w:p>
    <w:p w:rsidR="00213624" w:rsidRPr="00213624" w:rsidRDefault="00213624" w:rsidP="00213624">
      <w:pPr>
        <w:widowControl w:val="0"/>
        <w:autoSpaceDE w:val="0"/>
        <w:autoSpaceDN w:val="0"/>
        <w:adjustRightInd w:val="0"/>
        <w:jc w:val="both"/>
        <w:rPr>
          <w:rFonts w:cs="Arial"/>
          <w:sz w:val="34"/>
          <w:szCs w:val="34"/>
        </w:rPr>
      </w:pPr>
    </w:p>
    <w:p w:rsidR="00213624" w:rsidRPr="00213624" w:rsidRDefault="00DC2B7B" w:rsidP="00213624">
      <w:pPr>
        <w:ind w:firstLine="720"/>
        <w:jc w:val="both"/>
        <w:rPr>
          <w:rFonts w:cs="Arial"/>
          <w:szCs w:val="22"/>
        </w:rPr>
      </w:pPr>
      <w:r w:rsidRPr="00213624">
        <w:rPr>
          <w:rFonts w:cs="Arial"/>
          <w:szCs w:val="22"/>
        </w:rPr>
        <w:t xml:space="preserve">Liepājas valstspilsētas pašvaldībā 2022. gada 13. jūnijā saņemts </w:t>
      </w:r>
      <w:r w:rsidR="007147F9">
        <w:rPr>
          <w:rFonts w:cs="Arial"/>
          <w:szCs w:val="22"/>
        </w:rPr>
        <w:t>[..]</w:t>
      </w:r>
      <w:r w:rsidRPr="00213624">
        <w:rPr>
          <w:rFonts w:cs="Arial"/>
          <w:szCs w:val="22"/>
        </w:rPr>
        <w:t xml:space="preserve"> (turpmāk – iesniedzēja) iesniegums (reģistrēts dokumentu vadības sistēmā ar Nr.2766/2.1.5). Iesniegumā izteikts lūgums pēc viņas nāves urnu ar mirstīgajām atliekām apbedīt Liepājas pilsētas Līvas kapsētas lielās kapličas </w:t>
      </w:r>
      <w:r w:rsidRPr="00213624">
        <w:rPr>
          <w:rFonts w:cs="Arial"/>
          <w:noProof/>
          <w:szCs w:val="22"/>
        </w:rPr>
        <w:t>kriptās</w:t>
      </w:r>
      <w:r w:rsidRPr="00213624">
        <w:rPr>
          <w:rFonts w:cs="Arial"/>
          <w:szCs w:val="22"/>
        </w:rPr>
        <w:t>.</w:t>
      </w:r>
    </w:p>
    <w:p w:rsidR="00213624" w:rsidRPr="00213624" w:rsidRDefault="00DC2B7B" w:rsidP="00213624">
      <w:pPr>
        <w:ind w:firstLine="720"/>
        <w:jc w:val="both"/>
        <w:rPr>
          <w:rFonts w:cs="Arial"/>
          <w:szCs w:val="22"/>
        </w:rPr>
      </w:pPr>
      <w:r w:rsidRPr="00213624">
        <w:rPr>
          <w:rFonts w:cs="Arial"/>
          <w:szCs w:val="22"/>
        </w:rPr>
        <w:t>Līvas kapsētas kapliču pēc arhitekta Maksa Paula Berči projekta ir būvējis iesniedzējas vecvectēvs būvuzņēmējs Johans Vilhelms Rīge (1838–1894). Būvuzņēmējs vēlējies Liepājai atstāt piemiņu par sevi, tādēļ kapliča bija paredzēta vispārējai lietošanai, bet tā vienlaikus bija iecerēta arī kā ģimenes apbedījumu vieta. Kapličas būvniecība pabeigta 1894. gadā un tās pagrabstāvā atrodas Rīges dzimtas kapenes, kurās ir apbedīts Johans Vilhelms Rīge un citi dzimtas piederīgie.</w:t>
      </w:r>
    </w:p>
    <w:p w:rsidR="00213624" w:rsidRPr="00213624" w:rsidRDefault="00DC2B7B" w:rsidP="00213624">
      <w:pPr>
        <w:ind w:firstLine="720"/>
        <w:jc w:val="both"/>
        <w:rPr>
          <w:rFonts w:cs="Arial"/>
          <w:szCs w:val="22"/>
        </w:rPr>
      </w:pPr>
      <w:r w:rsidRPr="00213624">
        <w:rPr>
          <w:rFonts w:cs="Arial"/>
          <w:szCs w:val="22"/>
        </w:rPr>
        <w:t>Iesniedzēja ir iesniegusi dokumentus, kas apliecina viņas radniecību ar Rīges dzimtu. Atbilstoši Liepājas pilsētas domes 2015. gada 10. decembra saistošo noteikumu Nr.23 “Liepājas pilsētas pašvaldības kapsētu darbības un uzturēšanas saistošie noteikumi” (turpmāk – saistošie noteikumi) 3. punktam pašvaldības kapsētas ir paredzētas mirušo, kuru pēdējā dzīvesvieta ir bijusi Liepājas pilsētas administratīvajā teritorijā, apbedīšanai. Saskaņā ar saistošo noteikumu 17. punktu slēgtā kapsētā var apbedīt mirušos, kuriem dzīves laikā ir bijuši sevišķi nopelni Latvijas valsts vai Liepājas pilsētas labā.</w:t>
      </w:r>
    </w:p>
    <w:p w:rsidR="00213624" w:rsidRPr="00213624" w:rsidRDefault="00DC2B7B" w:rsidP="00213624">
      <w:pPr>
        <w:ind w:firstLine="720"/>
        <w:jc w:val="both"/>
        <w:rPr>
          <w:rFonts w:cs="Arial"/>
          <w:szCs w:val="22"/>
        </w:rPr>
      </w:pPr>
      <w:r w:rsidRPr="00213624">
        <w:rPr>
          <w:rFonts w:cs="Arial"/>
          <w:szCs w:val="22"/>
        </w:rPr>
        <w:t xml:space="preserve">Kā izriet no Satversmes tiesas 2019. gada 5. marta sprieduma lietā                   Nr.2018-08-03 paustajām atziņām, demokrātiskai tiesiskai valstij ir pienākums, regulējot ar miruša cilvēka apbedīšanu saistītus jautājumus, aizsargāt cilvēka cieņu arī pēc viņa nāves. Satversmes tiesa uzsvērusi miruša cilvēka cieņas konstitucionālo ietvaru, norādot, ka cilvēka cieņa kā konstitucionāla vērtība raksturo cilvēku, kā augstāko demokrātiskas tiesiskas valsts vērtību. Tā ir jāaizsargā gan attiecībās starp valsti un cilvēku, gan cilvēku savstarpējās attiecībās, gan arī pēc cilvēka nāves, proti, arī pēc cilvēka nāves pret viņa ķermeni ir jāizturas ar cieņu. Respektējama ir cilvēka dzīves laikā izteiktā griba tikt apbedītam noteiktā veidā. </w:t>
      </w:r>
    </w:p>
    <w:p w:rsidR="00213624" w:rsidRPr="00213624" w:rsidRDefault="00DC2B7B" w:rsidP="00213624">
      <w:pPr>
        <w:ind w:firstLine="720"/>
        <w:jc w:val="both"/>
        <w:rPr>
          <w:rFonts w:cs="Arial"/>
          <w:szCs w:val="22"/>
        </w:rPr>
      </w:pPr>
      <w:r w:rsidRPr="00213624">
        <w:rPr>
          <w:rFonts w:cs="Arial"/>
          <w:szCs w:val="22"/>
        </w:rPr>
        <w:t>Ņemot vērā to, ka iesniedzējas lūgums balstīts vēsturiskos faktos ar mērķi saglabāt dzimtas piemiņu, dzimtai piederīgie ir apbedīti Līvas kapsētā, kā arī, novērtējot Johana Vilhelma Rīges dzimtas ieguldījumu, atstāto kultūrvēsturisko mantojumu un veiktos ieguldījumus Liepājas pilsētas un sabiedrības labā, pašvaldības ieskatā, lai nodrošinātu Johana Vilhelma Rīges dzimtas</w:t>
      </w:r>
      <w:r w:rsidRPr="00213624">
        <w:rPr>
          <w:rFonts w:cs="Arial"/>
          <w:noProof/>
          <w:szCs w:val="22"/>
        </w:rPr>
        <w:t xml:space="preserve"> cieņpilnu </w:t>
      </w:r>
      <w:r w:rsidRPr="00213624">
        <w:rPr>
          <w:rFonts w:cs="Arial"/>
          <w:szCs w:val="22"/>
        </w:rPr>
        <w:t xml:space="preserve">apbedīšanu, kultūrvēsturiskā un </w:t>
      </w:r>
      <w:r w:rsidRPr="00213624">
        <w:rPr>
          <w:rFonts w:cs="Arial"/>
          <w:noProof/>
          <w:szCs w:val="22"/>
        </w:rPr>
        <w:t>arhitekturālā</w:t>
      </w:r>
      <w:r w:rsidRPr="00213624">
        <w:rPr>
          <w:rFonts w:cs="Arial"/>
          <w:szCs w:val="22"/>
        </w:rPr>
        <w:t xml:space="preserve"> mantojuma saglabāšanu, Līvas kapsētas lielās kapličas pagrabstāva </w:t>
      </w:r>
      <w:r w:rsidRPr="00213624">
        <w:rPr>
          <w:rFonts w:cs="Arial"/>
          <w:noProof/>
          <w:szCs w:val="22"/>
        </w:rPr>
        <w:t xml:space="preserve">kriptām </w:t>
      </w:r>
      <w:r w:rsidRPr="00213624">
        <w:rPr>
          <w:rFonts w:cs="Arial"/>
          <w:szCs w:val="22"/>
        </w:rPr>
        <w:t>būtu nosakāms īpašs statuss.</w:t>
      </w:r>
    </w:p>
    <w:p w:rsidR="00213624" w:rsidRPr="00213624" w:rsidRDefault="00DC2B7B" w:rsidP="00213624">
      <w:pPr>
        <w:ind w:firstLine="720"/>
        <w:jc w:val="both"/>
        <w:rPr>
          <w:rFonts w:ascii="Times New Roman" w:hAnsi="Times New Roman" w:cs="Arial"/>
          <w:sz w:val="24"/>
          <w:szCs w:val="22"/>
        </w:rPr>
      </w:pPr>
      <w:r w:rsidRPr="00213624">
        <w:rPr>
          <w:rFonts w:cs="Arial"/>
          <w:szCs w:val="22"/>
        </w:rPr>
        <w:t>Atbilstoši saistošo noteikumu 5.2. apakšpunktam ar pašvaldības domes lēmumu kapsētas daļai vai sektoram var noteikt īpašu statusu.</w:t>
      </w:r>
    </w:p>
    <w:p w:rsidR="00213624" w:rsidRPr="00213624" w:rsidRDefault="00DC2B7B" w:rsidP="00213624">
      <w:pPr>
        <w:widowControl w:val="0"/>
        <w:autoSpaceDE w:val="0"/>
        <w:autoSpaceDN w:val="0"/>
        <w:adjustRightInd w:val="0"/>
        <w:ind w:firstLine="720"/>
        <w:jc w:val="both"/>
        <w:rPr>
          <w:rFonts w:cs="Arial"/>
          <w:szCs w:val="22"/>
        </w:rPr>
      </w:pPr>
      <w:r w:rsidRPr="00213624">
        <w:rPr>
          <w:rFonts w:cs="Arial"/>
          <w:szCs w:val="22"/>
        </w:rPr>
        <w:t xml:space="preserve">Ievērojot iepriekš minēto, pamatojoties uz Pašvaldību likuma 10. panta pirmās daļas pirmo teikumu, Liepājas pilsētas domes 2015. gada 10. decembra saistošo </w:t>
      </w:r>
      <w:r w:rsidRPr="00213624">
        <w:rPr>
          <w:rFonts w:cs="Arial"/>
          <w:szCs w:val="22"/>
        </w:rPr>
        <w:lastRenderedPageBreak/>
        <w:t xml:space="preserve">noteikumu Nr.23 “Liepājas pilsētas pašvaldības kapsētu darbības un uzturēšanas saistošie noteikumi” 5.2. apakšpunktu un izskatot Liepājas valstspilsētas pašvaldības domes pastāvīgās Pilsētas attīstības komitejas 2023. gada 16. marta lēmumu (sēdes protokols Nr.3), Liepājas valstspilsētas pašvaldības dome </w:t>
      </w:r>
      <w:r w:rsidRPr="00213624">
        <w:rPr>
          <w:rFonts w:cs="Arial"/>
          <w:b/>
          <w:szCs w:val="22"/>
        </w:rPr>
        <w:t>nolemj</w:t>
      </w:r>
      <w:r w:rsidRPr="00213624">
        <w:rPr>
          <w:rFonts w:cs="Arial"/>
          <w:b/>
          <w:bCs/>
          <w:szCs w:val="22"/>
        </w:rPr>
        <w:t>:</w:t>
      </w:r>
    </w:p>
    <w:p w:rsidR="00213624" w:rsidRPr="00213624" w:rsidRDefault="00213624" w:rsidP="00213624">
      <w:pPr>
        <w:widowControl w:val="0"/>
        <w:autoSpaceDE w:val="0"/>
        <w:autoSpaceDN w:val="0"/>
        <w:adjustRightInd w:val="0"/>
        <w:jc w:val="both"/>
        <w:rPr>
          <w:rFonts w:cs="Arial"/>
          <w:szCs w:val="22"/>
        </w:rPr>
      </w:pPr>
    </w:p>
    <w:p w:rsidR="00213624" w:rsidRPr="00213624" w:rsidRDefault="00DC2B7B" w:rsidP="00213624">
      <w:pPr>
        <w:ind w:firstLine="720"/>
        <w:jc w:val="both"/>
        <w:rPr>
          <w:rFonts w:cs="Arial"/>
          <w:szCs w:val="22"/>
        </w:rPr>
      </w:pPr>
      <w:r w:rsidRPr="00213624">
        <w:rPr>
          <w:rFonts w:cs="Arial"/>
          <w:szCs w:val="22"/>
        </w:rPr>
        <w:t>1. Noteikt Liepājas pilsētas Līvas kapsētas lielās kapličas pagrabstāva kriptām Cenkones ielā 18/20, Liepājā īpašu statusu – Johana Vilhelma Rīges dzimtas apbedījumu vieta.</w:t>
      </w:r>
    </w:p>
    <w:p w:rsidR="00213624" w:rsidRPr="00213624" w:rsidRDefault="00213624" w:rsidP="00213624">
      <w:pPr>
        <w:ind w:firstLine="720"/>
        <w:jc w:val="both"/>
        <w:rPr>
          <w:rFonts w:cs="Arial"/>
          <w:sz w:val="10"/>
          <w:szCs w:val="10"/>
        </w:rPr>
      </w:pPr>
    </w:p>
    <w:p w:rsidR="00213624" w:rsidRPr="00213624" w:rsidRDefault="00DC2B7B" w:rsidP="00213624">
      <w:pPr>
        <w:ind w:firstLine="720"/>
        <w:jc w:val="both"/>
        <w:rPr>
          <w:rFonts w:cs="Arial"/>
          <w:szCs w:val="22"/>
        </w:rPr>
      </w:pPr>
      <w:r w:rsidRPr="00213624">
        <w:rPr>
          <w:rFonts w:cs="Arial"/>
          <w:szCs w:val="22"/>
        </w:rPr>
        <w:t xml:space="preserve">2. Liepājas pilsētas pašvaldības iestādei “Liepājas kapsētu pārvalde” veikt visas nepieciešamās administratīvās un procesuālās darbības iesnieguma izskatīšanai pēc būtības. </w:t>
      </w:r>
    </w:p>
    <w:p w:rsidR="00213624" w:rsidRPr="00213624" w:rsidRDefault="00213624" w:rsidP="00213624">
      <w:pPr>
        <w:ind w:firstLine="720"/>
        <w:jc w:val="both"/>
        <w:rPr>
          <w:rFonts w:cs="Arial"/>
          <w:sz w:val="10"/>
          <w:szCs w:val="10"/>
        </w:rPr>
      </w:pPr>
    </w:p>
    <w:p w:rsidR="00213624" w:rsidRPr="00213624" w:rsidRDefault="00DC2B7B" w:rsidP="00213624">
      <w:pPr>
        <w:ind w:firstLine="720"/>
        <w:jc w:val="both"/>
        <w:rPr>
          <w:rFonts w:cs="Arial"/>
          <w:szCs w:val="22"/>
        </w:rPr>
      </w:pPr>
      <w:r w:rsidRPr="00213624">
        <w:rPr>
          <w:rFonts w:cs="Arial"/>
          <w:szCs w:val="22"/>
        </w:rPr>
        <w:t>3. Liepājas valstspilsētas pašvaldības izpilddirektoram kontrolēt lēmuma izpildi.</w:t>
      </w:r>
    </w:p>
    <w:p w:rsidR="00213624" w:rsidRPr="00213624" w:rsidRDefault="00213624" w:rsidP="00213624">
      <w:pPr>
        <w:widowControl w:val="0"/>
        <w:autoSpaceDE w:val="0"/>
        <w:autoSpaceDN w:val="0"/>
        <w:adjustRightInd w:val="0"/>
        <w:jc w:val="both"/>
        <w:rPr>
          <w:rFonts w:cs="Arial"/>
          <w:szCs w:val="22"/>
        </w:rPr>
      </w:pPr>
    </w:p>
    <w:p w:rsidR="00213624" w:rsidRPr="00213624" w:rsidRDefault="00213624" w:rsidP="0021362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A45CD" w:rsidTr="00213624">
        <w:tc>
          <w:tcPr>
            <w:tcW w:w="5644" w:type="dxa"/>
            <w:gridSpan w:val="2"/>
            <w:tcBorders>
              <w:top w:val="nil"/>
              <w:left w:val="nil"/>
              <w:bottom w:val="nil"/>
              <w:right w:val="nil"/>
            </w:tcBorders>
          </w:tcPr>
          <w:p w:rsidR="00213624" w:rsidRPr="00213624" w:rsidRDefault="00DC2B7B" w:rsidP="00213624">
            <w:pPr>
              <w:widowControl w:val="0"/>
              <w:autoSpaceDE w:val="0"/>
              <w:autoSpaceDN w:val="0"/>
              <w:adjustRightInd w:val="0"/>
              <w:rPr>
                <w:rFonts w:cs="Arial"/>
                <w:szCs w:val="22"/>
              </w:rPr>
            </w:pPr>
            <w:r w:rsidRPr="00213624">
              <w:rPr>
                <w:rFonts w:cs="Arial"/>
                <w:szCs w:val="22"/>
              </w:rPr>
              <w:t>Priekšsēdētājs</w:t>
            </w:r>
          </w:p>
        </w:tc>
        <w:tc>
          <w:tcPr>
            <w:tcW w:w="2921" w:type="dxa"/>
            <w:tcBorders>
              <w:top w:val="nil"/>
              <w:left w:val="nil"/>
              <w:bottom w:val="nil"/>
              <w:right w:val="nil"/>
            </w:tcBorders>
          </w:tcPr>
          <w:p w:rsidR="00213624" w:rsidRPr="00213624" w:rsidRDefault="00DC2B7B" w:rsidP="00213624">
            <w:pPr>
              <w:widowControl w:val="0"/>
              <w:autoSpaceDE w:val="0"/>
              <w:autoSpaceDN w:val="0"/>
              <w:adjustRightInd w:val="0"/>
              <w:jc w:val="right"/>
              <w:rPr>
                <w:rFonts w:cs="Arial"/>
                <w:szCs w:val="22"/>
              </w:rPr>
            </w:pPr>
            <w:r w:rsidRPr="00213624">
              <w:rPr>
                <w:rFonts w:cs="Arial"/>
                <w:szCs w:val="22"/>
              </w:rPr>
              <w:t>Gunārs Ansiņš</w:t>
            </w:r>
            <w:bookmarkStart w:id="0" w:name="_GoBack"/>
            <w:bookmarkEnd w:id="0"/>
          </w:p>
          <w:p w:rsidR="00213624" w:rsidRPr="00213624" w:rsidRDefault="00213624" w:rsidP="00213624">
            <w:pPr>
              <w:widowControl w:val="0"/>
              <w:autoSpaceDE w:val="0"/>
              <w:autoSpaceDN w:val="0"/>
              <w:adjustRightInd w:val="0"/>
              <w:jc w:val="right"/>
              <w:rPr>
                <w:rFonts w:cs="Arial"/>
                <w:sz w:val="8"/>
                <w:szCs w:val="22"/>
              </w:rPr>
            </w:pPr>
          </w:p>
        </w:tc>
      </w:tr>
      <w:tr w:rsidR="00CA45CD" w:rsidTr="00213624">
        <w:tc>
          <w:tcPr>
            <w:tcW w:w="1336" w:type="dxa"/>
            <w:tcBorders>
              <w:top w:val="nil"/>
              <w:left w:val="nil"/>
              <w:bottom w:val="nil"/>
              <w:right w:val="nil"/>
            </w:tcBorders>
          </w:tcPr>
          <w:p w:rsidR="00213624" w:rsidRPr="00213624" w:rsidRDefault="00DC2B7B" w:rsidP="00213624">
            <w:pPr>
              <w:widowControl w:val="0"/>
              <w:autoSpaceDE w:val="0"/>
              <w:autoSpaceDN w:val="0"/>
              <w:adjustRightInd w:val="0"/>
              <w:rPr>
                <w:rFonts w:cs="Arial"/>
                <w:szCs w:val="22"/>
              </w:rPr>
            </w:pPr>
            <w:r w:rsidRPr="00213624">
              <w:rPr>
                <w:rFonts w:cs="Arial"/>
                <w:szCs w:val="22"/>
              </w:rPr>
              <w:t>Nosūtāms:</w:t>
            </w:r>
          </w:p>
        </w:tc>
        <w:tc>
          <w:tcPr>
            <w:tcW w:w="7229" w:type="dxa"/>
            <w:gridSpan w:val="2"/>
            <w:tcBorders>
              <w:top w:val="nil"/>
              <w:left w:val="nil"/>
              <w:bottom w:val="nil"/>
              <w:right w:val="nil"/>
            </w:tcBorders>
          </w:tcPr>
          <w:p w:rsidR="00213624" w:rsidRPr="00213624" w:rsidRDefault="00DC2B7B" w:rsidP="00213624">
            <w:pPr>
              <w:widowControl w:val="0"/>
              <w:autoSpaceDE w:val="0"/>
              <w:autoSpaceDN w:val="0"/>
              <w:adjustRightInd w:val="0"/>
              <w:jc w:val="both"/>
              <w:rPr>
                <w:rFonts w:cs="Arial"/>
                <w:szCs w:val="22"/>
              </w:rPr>
            </w:pPr>
            <w:r w:rsidRPr="00213624">
              <w:rPr>
                <w:rFonts w:cs="Arial"/>
                <w:szCs w:val="22"/>
              </w:rPr>
              <w:t>Iesniedzējai, Liepājas kapsētu pārvaldei, Izpilddirektora birojam</w:t>
            </w:r>
          </w:p>
          <w:p w:rsidR="00213624" w:rsidRPr="00213624" w:rsidRDefault="00213624" w:rsidP="00213624">
            <w:pPr>
              <w:widowControl w:val="0"/>
              <w:autoSpaceDE w:val="0"/>
              <w:autoSpaceDN w:val="0"/>
              <w:adjustRightInd w:val="0"/>
              <w:jc w:val="both"/>
              <w:rPr>
                <w:rFonts w:cs="Arial"/>
                <w:szCs w:val="22"/>
              </w:rPr>
            </w:pPr>
          </w:p>
        </w:tc>
      </w:tr>
    </w:tbl>
    <w:p w:rsidR="00213624" w:rsidRPr="00213624" w:rsidRDefault="00213624" w:rsidP="00213624">
      <w:pPr>
        <w:widowControl w:val="0"/>
        <w:autoSpaceDE w:val="0"/>
        <w:autoSpaceDN w:val="0"/>
        <w:adjustRightInd w:val="0"/>
        <w:jc w:val="both"/>
        <w:rPr>
          <w:rFonts w:cs="Arial"/>
          <w:szCs w:val="22"/>
        </w:rPr>
      </w:pPr>
    </w:p>
    <w:p w:rsidR="00213624" w:rsidRDefault="00213624" w:rsidP="00607627">
      <w:pPr>
        <w:widowControl w:val="0"/>
        <w:autoSpaceDE w:val="0"/>
        <w:autoSpaceDN w:val="0"/>
        <w:adjustRightInd w:val="0"/>
        <w:jc w:val="center"/>
        <w:rPr>
          <w:rFonts w:cs="Arial"/>
          <w:sz w:val="20"/>
          <w:szCs w:val="20"/>
        </w:rPr>
      </w:pPr>
    </w:p>
    <w:p w:rsidR="00213624" w:rsidRDefault="00213624" w:rsidP="00607627">
      <w:pPr>
        <w:widowControl w:val="0"/>
        <w:autoSpaceDE w:val="0"/>
        <w:autoSpaceDN w:val="0"/>
        <w:adjustRightInd w:val="0"/>
        <w:jc w:val="center"/>
        <w:rPr>
          <w:rFonts w:cs="Arial"/>
          <w:sz w:val="20"/>
          <w:szCs w:val="20"/>
        </w:rPr>
      </w:pPr>
    </w:p>
    <w:p w:rsidR="00213624" w:rsidRDefault="00213624" w:rsidP="00607627">
      <w:pPr>
        <w:widowControl w:val="0"/>
        <w:autoSpaceDE w:val="0"/>
        <w:autoSpaceDN w:val="0"/>
        <w:adjustRightInd w:val="0"/>
        <w:jc w:val="center"/>
        <w:rPr>
          <w:rFonts w:cs="Arial"/>
          <w:sz w:val="20"/>
          <w:szCs w:val="20"/>
        </w:rPr>
      </w:pPr>
    </w:p>
    <w:sectPr w:rsidR="0021362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9B" w:rsidRDefault="00EF269B">
      <w:r>
        <w:separator/>
      </w:r>
    </w:p>
  </w:endnote>
  <w:endnote w:type="continuationSeparator" w:id="0">
    <w:p w:rsidR="00EF269B" w:rsidRDefault="00EF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CA45CD" w:rsidRDefault="00DC2B7B">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CD" w:rsidRDefault="00DC2B7B">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9B" w:rsidRDefault="00EF269B">
      <w:r>
        <w:separator/>
      </w:r>
    </w:p>
  </w:footnote>
  <w:footnote w:type="continuationSeparator" w:id="0">
    <w:p w:rsidR="00EF269B" w:rsidRDefault="00EF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C2B7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450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DC2B7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DC2B7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F1CF05C">
      <w:numFmt w:val="bullet"/>
      <w:lvlText w:val="-"/>
      <w:lvlJc w:val="left"/>
      <w:pPr>
        <w:ind w:left="720" w:hanging="360"/>
      </w:pPr>
      <w:rPr>
        <w:rFonts w:ascii="Times New Roman" w:eastAsia="Calibri" w:hAnsi="Times New Roman" w:cs="Times New Roman" w:hint="default"/>
        <w:color w:val="1F497D"/>
      </w:rPr>
    </w:lvl>
    <w:lvl w:ilvl="1" w:tplc="C01EF51E">
      <w:start w:val="1"/>
      <w:numFmt w:val="bullet"/>
      <w:lvlText w:val="o"/>
      <w:lvlJc w:val="left"/>
      <w:pPr>
        <w:ind w:left="1440" w:hanging="360"/>
      </w:pPr>
      <w:rPr>
        <w:rFonts w:ascii="Courier New" w:hAnsi="Courier New" w:cs="Courier New" w:hint="default"/>
      </w:rPr>
    </w:lvl>
    <w:lvl w:ilvl="2" w:tplc="16A4F510">
      <w:start w:val="1"/>
      <w:numFmt w:val="bullet"/>
      <w:lvlText w:val=""/>
      <w:lvlJc w:val="left"/>
      <w:pPr>
        <w:ind w:left="2160" w:hanging="360"/>
      </w:pPr>
      <w:rPr>
        <w:rFonts w:ascii="Wingdings" w:hAnsi="Wingdings" w:hint="default"/>
      </w:rPr>
    </w:lvl>
    <w:lvl w:ilvl="3" w:tplc="08B09B50">
      <w:start w:val="1"/>
      <w:numFmt w:val="bullet"/>
      <w:lvlText w:val=""/>
      <w:lvlJc w:val="left"/>
      <w:pPr>
        <w:ind w:left="2880" w:hanging="360"/>
      </w:pPr>
      <w:rPr>
        <w:rFonts w:ascii="Symbol" w:hAnsi="Symbol" w:hint="default"/>
      </w:rPr>
    </w:lvl>
    <w:lvl w:ilvl="4" w:tplc="CCEADFE8">
      <w:start w:val="1"/>
      <w:numFmt w:val="bullet"/>
      <w:lvlText w:val="o"/>
      <w:lvlJc w:val="left"/>
      <w:pPr>
        <w:ind w:left="3600" w:hanging="360"/>
      </w:pPr>
      <w:rPr>
        <w:rFonts w:ascii="Courier New" w:hAnsi="Courier New" w:cs="Courier New" w:hint="default"/>
      </w:rPr>
    </w:lvl>
    <w:lvl w:ilvl="5" w:tplc="5254B582">
      <w:start w:val="1"/>
      <w:numFmt w:val="bullet"/>
      <w:lvlText w:val=""/>
      <w:lvlJc w:val="left"/>
      <w:pPr>
        <w:ind w:left="4320" w:hanging="360"/>
      </w:pPr>
      <w:rPr>
        <w:rFonts w:ascii="Wingdings" w:hAnsi="Wingdings" w:hint="default"/>
      </w:rPr>
    </w:lvl>
    <w:lvl w:ilvl="6" w:tplc="E8E8D10E">
      <w:start w:val="1"/>
      <w:numFmt w:val="bullet"/>
      <w:lvlText w:val=""/>
      <w:lvlJc w:val="left"/>
      <w:pPr>
        <w:ind w:left="5040" w:hanging="360"/>
      </w:pPr>
      <w:rPr>
        <w:rFonts w:ascii="Symbol" w:hAnsi="Symbol" w:hint="default"/>
      </w:rPr>
    </w:lvl>
    <w:lvl w:ilvl="7" w:tplc="A5648C88">
      <w:start w:val="1"/>
      <w:numFmt w:val="bullet"/>
      <w:lvlText w:val="o"/>
      <w:lvlJc w:val="left"/>
      <w:pPr>
        <w:ind w:left="5760" w:hanging="360"/>
      </w:pPr>
      <w:rPr>
        <w:rFonts w:ascii="Courier New" w:hAnsi="Courier New" w:cs="Courier New" w:hint="default"/>
      </w:rPr>
    </w:lvl>
    <w:lvl w:ilvl="8" w:tplc="ACB4EF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85AF1AE">
      <w:start w:val="1"/>
      <w:numFmt w:val="bullet"/>
      <w:lvlText w:val=""/>
      <w:lvlJc w:val="left"/>
      <w:pPr>
        <w:ind w:left="720" w:hanging="360"/>
      </w:pPr>
      <w:rPr>
        <w:rFonts w:ascii="Symbol" w:hAnsi="Symbol" w:hint="default"/>
      </w:rPr>
    </w:lvl>
    <w:lvl w:ilvl="1" w:tplc="23340052" w:tentative="1">
      <w:start w:val="1"/>
      <w:numFmt w:val="bullet"/>
      <w:lvlText w:val="o"/>
      <w:lvlJc w:val="left"/>
      <w:pPr>
        <w:ind w:left="1440" w:hanging="360"/>
      </w:pPr>
      <w:rPr>
        <w:rFonts w:ascii="Courier New" w:hAnsi="Courier New" w:cs="Courier New" w:hint="default"/>
      </w:rPr>
    </w:lvl>
    <w:lvl w:ilvl="2" w:tplc="C248BBD2" w:tentative="1">
      <w:start w:val="1"/>
      <w:numFmt w:val="bullet"/>
      <w:lvlText w:val=""/>
      <w:lvlJc w:val="left"/>
      <w:pPr>
        <w:ind w:left="2160" w:hanging="360"/>
      </w:pPr>
      <w:rPr>
        <w:rFonts w:ascii="Wingdings" w:hAnsi="Wingdings" w:hint="default"/>
      </w:rPr>
    </w:lvl>
    <w:lvl w:ilvl="3" w:tplc="FDA4352E" w:tentative="1">
      <w:start w:val="1"/>
      <w:numFmt w:val="bullet"/>
      <w:lvlText w:val=""/>
      <w:lvlJc w:val="left"/>
      <w:pPr>
        <w:ind w:left="2880" w:hanging="360"/>
      </w:pPr>
      <w:rPr>
        <w:rFonts w:ascii="Symbol" w:hAnsi="Symbol" w:hint="default"/>
      </w:rPr>
    </w:lvl>
    <w:lvl w:ilvl="4" w:tplc="98683B72" w:tentative="1">
      <w:start w:val="1"/>
      <w:numFmt w:val="bullet"/>
      <w:lvlText w:val="o"/>
      <w:lvlJc w:val="left"/>
      <w:pPr>
        <w:ind w:left="3600" w:hanging="360"/>
      </w:pPr>
      <w:rPr>
        <w:rFonts w:ascii="Courier New" w:hAnsi="Courier New" w:cs="Courier New" w:hint="default"/>
      </w:rPr>
    </w:lvl>
    <w:lvl w:ilvl="5" w:tplc="E43089EA" w:tentative="1">
      <w:start w:val="1"/>
      <w:numFmt w:val="bullet"/>
      <w:lvlText w:val=""/>
      <w:lvlJc w:val="left"/>
      <w:pPr>
        <w:ind w:left="4320" w:hanging="360"/>
      </w:pPr>
      <w:rPr>
        <w:rFonts w:ascii="Wingdings" w:hAnsi="Wingdings" w:hint="default"/>
      </w:rPr>
    </w:lvl>
    <w:lvl w:ilvl="6" w:tplc="639E1A80" w:tentative="1">
      <w:start w:val="1"/>
      <w:numFmt w:val="bullet"/>
      <w:lvlText w:val=""/>
      <w:lvlJc w:val="left"/>
      <w:pPr>
        <w:ind w:left="5040" w:hanging="360"/>
      </w:pPr>
      <w:rPr>
        <w:rFonts w:ascii="Symbol" w:hAnsi="Symbol" w:hint="default"/>
      </w:rPr>
    </w:lvl>
    <w:lvl w:ilvl="7" w:tplc="13F06156" w:tentative="1">
      <w:start w:val="1"/>
      <w:numFmt w:val="bullet"/>
      <w:lvlText w:val="o"/>
      <w:lvlJc w:val="left"/>
      <w:pPr>
        <w:ind w:left="5760" w:hanging="360"/>
      </w:pPr>
      <w:rPr>
        <w:rFonts w:ascii="Courier New" w:hAnsi="Courier New" w:cs="Courier New" w:hint="default"/>
      </w:rPr>
    </w:lvl>
    <w:lvl w:ilvl="8" w:tplc="BD2A96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501856">
      <w:start w:val="1"/>
      <w:numFmt w:val="bullet"/>
      <w:lvlText w:val=""/>
      <w:lvlJc w:val="left"/>
      <w:pPr>
        <w:ind w:left="720" w:hanging="360"/>
      </w:pPr>
      <w:rPr>
        <w:rFonts w:ascii="Symbol" w:hAnsi="Symbol" w:hint="default"/>
      </w:rPr>
    </w:lvl>
    <w:lvl w:ilvl="1" w:tplc="EAB82354" w:tentative="1">
      <w:start w:val="1"/>
      <w:numFmt w:val="bullet"/>
      <w:lvlText w:val="o"/>
      <w:lvlJc w:val="left"/>
      <w:pPr>
        <w:ind w:left="1440" w:hanging="360"/>
      </w:pPr>
      <w:rPr>
        <w:rFonts w:ascii="Courier New" w:hAnsi="Courier New" w:cs="Courier New" w:hint="default"/>
      </w:rPr>
    </w:lvl>
    <w:lvl w:ilvl="2" w:tplc="9440CF06" w:tentative="1">
      <w:start w:val="1"/>
      <w:numFmt w:val="bullet"/>
      <w:lvlText w:val=""/>
      <w:lvlJc w:val="left"/>
      <w:pPr>
        <w:ind w:left="2160" w:hanging="360"/>
      </w:pPr>
      <w:rPr>
        <w:rFonts w:ascii="Wingdings" w:hAnsi="Wingdings" w:hint="default"/>
      </w:rPr>
    </w:lvl>
    <w:lvl w:ilvl="3" w:tplc="8F10DF26" w:tentative="1">
      <w:start w:val="1"/>
      <w:numFmt w:val="bullet"/>
      <w:lvlText w:val=""/>
      <w:lvlJc w:val="left"/>
      <w:pPr>
        <w:ind w:left="2880" w:hanging="360"/>
      </w:pPr>
      <w:rPr>
        <w:rFonts w:ascii="Symbol" w:hAnsi="Symbol" w:hint="default"/>
      </w:rPr>
    </w:lvl>
    <w:lvl w:ilvl="4" w:tplc="739E05D6" w:tentative="1">
      <w:start w:val="1"/>
      <w:numFmt w:val="bullet"/>
      <w:lvlText w:val="o"/>
      <w:lvlJc w:val="left"/>
      <w:pPr>
        <w:ind w:left="3600" w:hanging="360"/>
      </w:pPr>
      <w:rPr>
        <w:rFonts w:ascii="Courier New" w:hAnsi="Courier New" w:cs="Courier New" w:hint="default"/>
      </w:rPr>
    </w:lvl>
    <w:lvl w:ilvl="5" w:tplc="21C62FA2" w:tentative="1">
      <w:start w:val="1"/>
      <w:numFmt w:val="bullet"/>
      <w:lvlText w:val=""/>
      <w:lvlJc w:val="left"/>
      <w:pPr>
        <w:ind w:left="4320" w:hanging="360"/>
      </w:pPr>
      <w:rPr>
        <w:rFonts w:ascii="Wingdings" w:hAnsi="Wingdings" w:hint="default"/>
      </w:rPr>
    </w:lvl>
    <w:lvl w:ilvl="6" w:tplc="D214D566" w:tentative="1">
      <w:start w:val="1"/>
      <w:numFmt w:val="bullet"/>
      <w:lvlText w:val=""/>
      <w:lvlJc w:val="left"/>
      <w:pPr>
        <w:ind w:left="5040" w:hanging="360"/>
      </w:pPr>
      <w:rPr>
        <w:rFonts w:ascii="Symbol" w:hAnsi="Symbol" w:hint="default"/>
      </w:rPr>
    </w:lvl>
    <w:lvl w:ilvl="7" w:tplc="34C8599E" w:tentative="1">
      <w:start w:val="1"/>
      <w:numFmt w:val="bullet"/>
      <w:lvlText w:val="o"/>
      <w:lvlJc w:val="left"/>
      <w:pPr>
        <w:ind w:left="5760" w:hanging="360"/>
      </w:pPr>
      <w:rPr>
        <w:rFonts w:ascii="Courier New" w:hAnsi="Courier New" w:cs="Courier New" w:hint="default"/>
      </w:rPr>
    </w:lvl>
    <w:lvl w:ilvl="8" w:tplc="88186A3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2F2B620">
      <w:start w:val="1"/>
      <w:numFmt w:val="bullet"/>
      <w:lvlText w:val=""/>
      <w:lvlJc w:val="left"/>
      <w:pPr>
        <w:ind w:left="804" w:hanging="360"/>
      </w:pPr>
      <w:rPr>
        <w:rFonts w:ascii="Symbol" w:hAnsi="Symbol" w:hint="default"/>
      </w:rPr>
    </w:lvl>
    <w:lvl w:ilvl="1" w:tplc="98D6F9C0" w:tentative="1">
      <w:start w:val="1"/>
      <w:numFmt w:val="bullet"/>
      <w:lvlText w:val="o"/>
      <w:lvlJc w:val="left"/>
      <w:pPr>
        <w:ind w:left="1524" w:hanging="360"/>
      </w:pPr>
      <w:rPr>
        <w:rFonts w:ascii="Courier New" w:hAnsi="Courier New" w:cs="Courier New" w:hint="default"/>
      </w:rPr>
    </w:lvl>
    <w:lvl w:ilvl="2" w:tplc="0002A63C" w:tentative="1">
      <w:start w:val="1"/>
      <w:numFmt w:val="bullet"/>
      <w:lvlText w:val=""/>
      <w:lvlJc w:val="left"/>
      <w:pPr>
        <w:ind w:left="2244" w:hanging="360"/>
      </w:pPr>
      <w:rPr>
        <w:rFonts w:ascii="Wingdings" w:hAnsi="Wingdings" w:hint="default"/>
      </w:rPr>
    </w:lvl>
    <w:lvl w:ilvl="3" w:tplc="BF8E2E8E" w:tentative="1">
      <w:start w:val="1"/>
      <w:numFmt w:val="bullet"/>
      <w:lvlText w:val=""/>
      <w:lvlJc w:val="left"/>
      <w:pPr>
        <w:ind w:left="2964" w:hanging="360"/>
      </w:pPr>
      <w:rPr>
        <w:rFonts w:ascii="Symbol" w:hAnsi="Symbol" w:hint="default"/>
      </w:rPr>
    </w:lvl>
    <w:lvl w:ilvl="4" w:tplc="7F460020" w:tentative="1">
      <w:start w:val="1"/>
      <w:numFmt w:val="bullet"/>
      <w:lvlText w:val="o"/>
      <w:lvlJc w:val="left"/>
      <w:pPr>
        <w:ind w:left="3684" w:hanging="360"/>
      </w:pPr>
      <w:rPr>
        <w:rFonts w:ascii="Courier New" w:hAnsi="Courier New" w:cs="Courier New" w:hint="default"/>
      </w:rPr>
    </w:lvl>
    <w:lvl w:ilvl="5" w:tplc="2222F9BE" w:tentative="1">
      <w:start w:val="1"/>
      <w:numFmt w:val="bullet"/>
      <w:lvlText w:val=""/>
      <w:lvlJc w:val="left"/>
      <w:pPr>
        <w:ind w:left="4404" w:hanging="360"/>
      </w:pPr>
      <w:rPr>
        <w:rFonts w:ascii="Wingdings" w:hAnsi="Wingdings" w:hint="default"/>
      </w:rPr>
    </w:lvl>
    <w:lvl w:ilvl="6" w:tplc="B278570A" w:tentative="1">
      <w:start w:val="1"/>
      <w:numFmt w:val="bullet"/>
      <w:lvlText w:val=""/>
      <w:lvlJc w:val="left"/>
      <w:pPr>
        <w:ind w:left="5124" w:hanging="360"/>
      </w:pPr>
      <w:rPr>
        <w:rFonts w:ascii="Symbol" w:hAnsi="Symbol" w:hint="default"/>
      </w:rPr>
    </w:lvl>
    <w:lvl w:ilvl="7" w:tplc="712AD10A" w:tentative="1">
      <w:start w:val="1"/>
      <w:numFmt w:val="bullet"/>
      <w:lvlText w:val="o"/>
      <w:lvlJc w:val="left"/>
      <w:pPr>
        <w:ind w:left="5844" w:hanging="360"/>
      </w:pPr>
      <w:rPr>
        <w:rFonts w:ascii="Courier New" w:hAnsi="Courier New" w:cs="Courier New" w:hint="default"/>
      </w:rPr>
    </w:lvl>
    <w:lvl w:ilvl="8" w:tplc="F984C2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FD8B760">
      <w:start w:val="1"/>
      <w:numFmt w:val="bullet"/>
      <w:lvlText w:val=""/>
      <w:lvlJc w:val="left"/>
      <w:pPr>
        <w:ind w:left="804" w:hanging="360"/>
      </w:pPr>
      <w:rPr>
        <w:rFonts w:ascii="Wingdings" w:hAnsi="Wingdings" w:hint="default"/>
      </w:rPr>
    </w:lvl>
    <w:lvl w:ilvl="1" w:tplc="860281F0" w:tentative="1">
      <w:start w:val="1"/>
      <w:numFmt w:val="bullet"/>
      <w:lvlText w:val="o"/>
      <w:lvlJc w:val="left"/>
      <w:pPr>
        <w:ind w:left="1524" w:hanging="360"/>
      </w:pPr>
      <w:rPr>
        <w:rFonts w:ascii="Courier New" w:hAnsi="Courier New" w:cs="Courier New" w:hint="default"/>
      </w:rPr>
    </w:lvl>
    <w:lvl w:ilvl="2" w:tplc="3CF84450" w:tentative="1">
      <w:start w:val="1"/>
      <w:numFmt w:val="bullet"/>
      <w:lvlText w:val=""/>
      <w:lvlJc w:val="left"/>
      <w:pPr>
        <w:ind w:left="2244" w:hanging="360"/>
      </w:pPr>
      <w:rPr>
        <w:rFonts w:ascii="Wingdings" w:hAnsi="Wingdings" w:hint="default"/>
      </w:rPr>
    </w:lvl>
    <w:lvl w:ilvl="3" w:tplc="23AAB1FC" w:tentative="1">
      <w:start w:val="1"/>
      <w:numFmt w:val="bullet"/>
      <w:lvlText w:val=""/>
      <w:lvlJc w:val="left"/>
      <w:pPr>
        <w:ind w:left="2964" w:hanging="360"/>
      </w:pPr>
      <w:rPr>
        <w:rFonts w:ascii="Symbol" w:hAnsi="Symbol" w:hint="default"/>
      </w:rPr>
    </w:lvl>
    <w:lvl w:ilvl="4" w:tplc="852E9E74" w:tentative="1">
      <w:start w:val="1"/>
      <w:numFmt w:val="bullet"/>
      <w:lvlText w:val="o"/>
      <w:lvlJc w:val="left"/>
      <w:pPr>
        <w:ind w:left="3684" w:hanging="360"/>
      </w:pPr>
      <w:rPr>
        <w:rFonts w:ascii="Courier New" w:hAnsi="Courier New" w:cs="Courier New" w:hint="default"/>
      </w:rPr>
    </w:lvl>
    <w:lvl w:ilvl="5" w:tplc="665AF9E2" w:tentative="1">
      <w:start w:val="1"/>
      <w:numFmt w:val="bullet"/>
      <w:lvlText w:val=""/>
      <w:lvlJc w:val="left"/>
      <w:pPr>
        <w:ind w:left="4404" w:hanging="360"/>
      </w:pPr>
      <w:rPr>
        <w:rFonts w:ascii="Wingdings" w:hAnsi="Wingdings" w:hint="default"/>
      </w:rPr>
    </w:lvl>
    <w:lvl w:ilvl="6" w:tplc="E668E374" w:tentative="1">
      <w:start w:val="1"/>
      <w:numFmt w:val="bullet"/>
      <w:lvlText w:val=""/>
      <w:lvlJc w:val="left"/>
      <w:pPr>
        <w:ind w:left="5124" w:hanging="360"/>
      </w:pPr>
      <w:rPr>
        <w:rFonts w:ascii="Symbol" w:hAnsi="Symbol" w:hint="default"/>
      </w:rPr>
    </w:lvl>
    <w:lvl w:ilvl="7" w:tplc="8D604310" w:tentative="1">
      <w:start w:val="1"/>
      <w:numFmt w:val="bullet"/>
      <w:lvlText w:val="o"/>
      <w:lvlJc w:val="left"/>
      <w:pPr>
        <w:ind w:left="5844" w:hanging="360"/>
      </w:pPr>
      <w:rPr>
        <w:rFonts w:ascii="Courier New" w:hAnsi="Courier New" w:cs="Courier New" w:hint="default"/>
      </w:rPr>
    </w:lvl>
    <w:lvl w:ilvl="8" w:tplc="4934B7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20313A">
      <w:start w:val="1"/>
      <w:numFmt w:val="bullet"/>
      <w:lvlText w:val=""/>
      <w:lvlJc w:val="left"/>
      <w:pPr>
        <w:ind w:left="1080" w:hanging="360"/>
      </w:pPr>
      <w:rPr>
        <w:rFonts w:ascii="Symbol" w:hAnsi="Symbol" w:hint="default"/>
      </w:rPr>
    </w:lvl>
    <w:lvl w:ilvl="1" w:tplc="ED4AADB2" w:tentative="1">
      <w:start w:val="1"/>
      <w:numFmt w:val="bullet"/>
      <w:lvlText w:val="o"/>
      <w:lvlJc w:val="left"/>
      <w:pPr>
        <w:ind w:left="1800" w:hanging="360"/>
      </w:pPr>
      <w:rPr>
        <w:rFonts w:ascii="Courier New" w:hAnsi="Courier New" w:cs="Courier New" w:hint="default"/>
      </w:rPr>
    </w:lvl>
    <w:lvl w:ilvl="2" w:tplc="F522C55A" w:tentative="1">
      <w:start w:val="1"/>
      <w:numFmt w:val="bullet"/>
      <w:lvlText w:val=""/>
      <w:lvlJc w:val="left"/>
      <w:pPr>
        <w:ind w:left="2520" w:hanging="360"/>
      </w:pPr>
      <w:rPr>
        <w:rFonts w:ascii="Wingdings" w:hAnsi="Wingdings" w:hint="default"/>
      </w:rPr>
    </w:lvl>
    <w:lvl w:ilvl="3" w:tplc="8EBEBC94" w:tentative="1">
      <w:start w:val="1"/>
      <w:numFmt w:val="bullet"/>
      <w:lvlText w:val=""/>
      <w:lvlJc w:val="left"/>
      <w:pPr>
        <w:ind w:left="3240" w:hanging="360"/>
      </w:pPr>
      <w:rPr>
        <w:rFonts w:ascii="Symbol" w:hAnsi="Symbol" w:hint="default"/>
      </w:rPr>
    </w:lvl>
    <w:lvl w:ilvl="4" w:tplc="F8F0C200" w:tentative="1">
      <w:start w:val="1"/>
      <w:numFmt w:val="bullet"/>
      <w:lvlText w:val="o"/>
      <w:lvlJc w:val="left"/>
      <w:pPr>
        <w:ind w:left="3960" w:hanging="360"/>
      </w:pPr>
      <w:rPr>
        <w:rFonts w:ascii="Courier New" w:hAnsi="Courier New" w:cs="Courier New" w:hint="default"/>
      </w:rPr>
    </w:lvl>
    <w:lvl w:ilvl="5" w:tplc="EF40ED5E" w:tentative="1">
      <w:start w:val="1"/>
      <w:numFmt w:val="bullet"/>
      <w:lvlText w:val=""/>
      <w:lvlJc w:val="left"/>
      <w:pPr>
        <w:ind w:left="4680" w:hanging="360"/>
      </w:pPr>
      <w:rPr>
        <w:rFonts w:ascii="Wingdings" w:hAnsi="Wingdings" w:hint="default"/>
      </w:rPr>
    </w:lvl>
    <w:lvl w:ilvl="6" w:tplc="E49A9204" w:tentative="1">
      <w:start w:val="1"/>
      <w:numFmt w:val="bullet"/>
      <w:lvlText w:val=""/>
      <w:lvlJc w:val="left"/>
      <w:pPr>
        <w:ind w:left="5400" w:hanging="360"/>
      </w:pPr>
      <w:rPr>
        <w:rFonts w:ascii="Symbol" w:hAnsi="Symbol" w:hint="default"/>
      </w:rPr>
    </w:lvl>
    <w:lvl w:ilvl="7" w:tplc="2A767CC8" w:tentative="1">
      <w:start w:val="1"/>
      <w:numFmt w:val="bullet"/>
      <w:lvlText w:val="o"/>
      <w:lvlJc w:val="left"/>
      <w:pPr>
        <w:ind w:left="6120" w:hanging="360"/>
      </w:pPr>
      <w:rPr>
        <w:rFonts w:ascii="Courier New" w:hAnsi="Courier New" w:cs="Courier New" w:hint="default"/>
      </w:rPr>
    </w:lvl>
    <w:lvl w:ilvl="8" w:tplc="763430E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368E27A">
      <w:start w:val="1"/>
      <w:numFmt w:val="bullet"/>
      <w:lvlText w:val=""/>
      <w:lvlJc w:val="left"/>
      <w:pPr>
        <w:ind w:left="720" w:hanging="360"/>
      </w:pPr>
      <w:rPr>
        <w:rFonts w:ascii="Symbol" w:hAnsi="Symbol" w:hint="default"/>
      </w:rPr>
    </w:lvl>
    <w:lvl w:ilvl="1" w:tplc="0FB84A4C" w:tentative="1">
      <w:start w:val="1"/>
      <w:numFmt w:val="bullet"/>
      <w:lvlText w:val="o"/>
      <w:lvlJc w:val="left"/>
      <w:pPr>
        <w:ind w:left="1440" w:hanging="360"/>
      </w:pPr>
      <w:rPr>
        <w:rFonts w:ascii="Courier New" w:hAnsi="Courier New" w:cs="Courier New" w:hint="default"/>
      </w:rPr>
    </w:lvl>
    <w:lvl w:ilvl="2" w:tplc="BC48BFDA" w:tentative="1">
      <w:start w:val="1"/>
      <w:numFmt w:val="bullet"/>
      <w:lvlText w:val=""/>
      <w:lvlJc w:val="left"/>
      <w:pPr>
        <w:ind w:left="2160" w:hanging="360"/>
      </w:pPr>
      <w:rPr>
        <w:rFonts w:ascii="Wingdings" w:hAnsi="Wingdings" w:hint="default"/>
      </w:rPr>
    </w:lvl>
    <w:lvl w:ilvl="3" w:tplc="A6F6C678" w:tentative="1">
      <w:start w:val="1"/>
      <w:numFmt w:val="bullet"/>
      <w:lvlText w:val=""/>
      <w:lvlJc w:val="left"/>
      <w:pPr>
        <w:ind w:left="2880" w:hanging="360"/>
      </w:pPr>
      <w:rPr>
        <w:rFonts w:ascii="Symbol" w:hAnsi="Symbol" w:hint="default"/>
      </w:rPr>
    </w:lvl>
    <w:lvl w:ilvl="4" w:tplc="75B03E3C" w:tentative="1">
      <w:start w:val="1"/>
      <w:numFmt w:val="bullet"/>
      <w:lvlText w:val="o"/>
      <w:lvlJc w:val="left"/>
      <w:pPr>
        <w:ind w:left="3600" w:hanging="360"/>
      </w:pPr>
      <w:rPr>
        <w:rFonts w:ascii="Courier New" w:hAnsi="Courier New" w:cs="Courier New" w:hint="default"/>
      </w:rPr>
    </w:lvl>
    <w:lvl w:ilvl="5" w:tplc="F93CFEC6" w:tentative="1">
      <w:start w:val="1"/>
      <w:numFmt w:val="bullet"/>
      <w:lvlText w:val=""/>
      <w:lvlJc w:val="left"/>
      <w:pPr>
        <w:ind w:left="4320" w:hanging="360"/>
      </w:pPr>
      <w:rPr>
        <w:rFonts w:ascii="Wingdings" w:hAnsi="Wingdings" w:hint="default"/>
      </w:rPr>
    </w:lvl>
    <w:lvl w:ilvl="6" w:tplc="BAB41B7E" w:tentative="1">
      <w:start w:val="1"/>
      <w:numFmt w:val="bullet"/>
      <w:lvlText w:val=""/>
      <w:lvlJc w:val="left"/>
      <w:pPr>
        <w:ind w:left="5040" w:hanging="360"/>
      </w:pPr>
      <w:rPr>
        <w:rFonts w:ascii="Symbol" w:hAnsi="Symbol" w:hint="default"/>
      </w:rPr>
    </w:lvl>
    <w:lvl w:ilvl="7" w:tplc="FA3C892C" w:tentative="1">
      <w:start w:val="1"/>
      <w:numFmt w:val="bullet"/>
      <w:lvlText w:val="o"/>
      <w:lvlJc w:val="left"/>
      <w:pPr>
        <w:ind w:left="5760" w:hanging="360"/>
      </w:pPr>
      <w:rPr>
        <w:rFonts w:ascii="Courier New" w:hAnsi="Courier New" w:cs="Courier New" w:hint="default"/>
      </w:rPr>
    </w:lvl>
    <w:lvl w:ilvl="8" w:tplc="F462EB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CBC5688">
      <w:start w:val="1"/>
      <w:numFmt w:val="bullet"/>
      <w:lvlText w:val=""/>
      <w:lvlJc w:val="left"/>
      <w:pPr>
        <w:ind w:left="720" w:hanging="360"/>
      </w:pPr>
      <w:rPr>
        <w:rFonts w:ascii="Symbol" w:hAnsi="Symbol" w:hint="default"/>
      </w:rPr>
    </w:lvl>
    <w:lvl w:ilvl="1" w:tplc="1130B3A6" w:tentative="1">
      <w:start w:val="1"/>
      <w:numFmt w:val="bullet"/>
      <w:lvlText w:val="o"/>
      <w:lvlJc w:val="left"/>
      <w:pPr>
        <w:ind w:left="1440" w:hanging="360"/>
      </w:pPr>
      <w:rPr>
        <w:rFonts w:ascii="Courier New" w:hAnsi="Courier New" w:cs="Courier New" w:hint="default"/>
      </w:rPr>
    </w:lvl>
    <w:lvl w:ilvl="2" w:tplc="633201EA" w:tentative="1">
      <w:start w:val="1"/>
      <w:numFmt w:val="bullet"/>
      <w:lvlText w:val=""/>
      <w:lvlJc w:val="left"/>
      <w:pPr>
        <w:ind w:left="2160" w:hanging="360"/>
      </w:pPr>
      <w:rPr>
        <w:rFonts w:ascii="Wingdings" w:hAnsi="Wingdings" w:hint="default"/>
      </w:rPr>
    </w:lvl>
    <w:lvl w:ilvl="3" w:tplc="EEB425AA" w:tentative="1">
      <w:start w:val="1"/>
      <w:numFmt w:val="bullet"/>
      <w:lvlText w:val=""/>
      <w:lvlJc w:val="left"/>
      <w:pPr>
        <w:ind w:left="2880" w:hanging="360"/>
      </w:pPr>
      <w:rPr>
        <w:rFonts w:ascii="Symbol" w:hAnsi="Symbol" w:hint="default"/>
      </w:rPr>
    </w:lvl>
    <w:lvl w:ilvl="4" w:tplc="37F8A4C6" w:tentative="1">
      <w:start w:val="1"/>
      <w:numFmt w:val="bullet"/>
      <w:lvlText w:val="o"/>
      <w:lvlJc w:val="left"/>
      <w:pPr>
        <w:ind w:left="3600" w:hanging="360"/>
      </w:pPr>
      <w:rPr>
        <w:rFonts w:ascii="Courier New" w:hAnsi="Courier New" w:cs="Courier New" w:hint="default"/>
      </w:rPr>
    </w:lvl>
    <w:lvl w:ilvl="5" w:tplc="D31ECCC2" w:tentative="1">
      <w:start w:val="1"/>
      <w:numFmt w:val="bullet"/>
      <w:lvlText w:val=""/>
      <w:lvlJc w:val="left"/>
      <w:pPr>
        <w:ind w:left="4320" w:hanging="360"/>
      </w:pPr>
      <w:rPr>
        <w:rFonts w:ascii="Wingdings" w:hAnsi="Wingdings" w:hint="default"/>
      </w:rPr>
    </w:lvl>
    <w:lvl w:ilvl="6" w:tplc="CB88AD4E" w:tentative="1">
      <w:start w:val="1"/>
      <w:numFmt w:val="bullet"/>
      <w:lvlText w:val=""/>
      <w:lvlJc w:val="left"/>
      <w:pPr>
        <w:ind w:left="5040" w:hanging="360"/>
      </w:pPr>
      <w:rPr>
        <w:rFonts w:ascii="Symbol" w:hAnsi="Symbol" w:hint="default"/>
      </w:rPr>
    </w:lvl>
    <w:lvl w:ilvl="7" w:tplc="F882346C" w:tentative="1">
      <w:start w:val="1"/>
      <w:numFmt w:val="bullet"/>
      <w:lvlText w:val="o"/>
      <w:lvlJc w:val="left"/>
      <w:pPr>
        <w:ind w:left="5760" w:hanging="360"/>
      </w:pPr>
      <w:rPr>
        <w:rFonts w:ascii="Courier New" w:hAnsi="Courier New" w:cs="Courier New" w:hint="default"/>
      </w:rPr>
    </w:lvl>
    <w:lvl w:ilvl="8" w:tplc="8750833C" w:tentative="1">
      <w:start w:val="1"/>
      <w:numFmt w:val="bullet"/>
      <w:lvlText w:val=""/>
      <w:lvlJc w:val="left"/>
      <w:pPr>
        <w:ind w:left="6480" w:hanging="360"/>
      </w:pPr>
      <w:rPr>
        <w:rFonts w:ascii="Wingdings" w:hAnsi="Wingdings" w:hint="default"/>
      </w:rPr>
    </w:lvl>
  </w:abstractNum>
  <w:abstractNum w:abstractNumId="9" w15:restartNumberingAfterBreak="0">
    <w:nsid w:val="49C8384F"/>
    <w:multiLevelType w:val="hybridMultilevel"/>
    <w:tmpl w:val="3EE68A9C"/>
    <w:lvl w:ilvl="0" w:tplc="D5A247DE">
      <w:start w:val="1"/>
      <w:numFmt w:val="decimal"/>
      <w:lvlText w:val="%1."/>
      <w:lvlJc w:val="left"/>
      <w:pPr>
        <w:ind w:left="1080" w:hanging="360"/>
      </w:pPr>
      <w:rPr>
        <w:rFonts w:hint="default"/>
      </w:rPr>
    </w:lvl>
    <w:lvl w:ilvl="1" w:tplc="642A3428" w:tentative="1">
      <w:start w:val="1"/>
      <w:numFmt w:val="lowerLetter"/>
      <w:lvlText w:val="%2."/>
      <w:lvlJc w:val="left"/>
      <w:pPr>
        <w:ind w:left="1800" w:hanging="360"/>
      </w:pPr>
    </w:lvl>
    <w:lvl w:ilvl="2" w:tplc="4CD84A5C" w:tentative="1">
      <w:start w:val="1"/>
      <w:numFmt w:val="lowerRoman"/>
      <w:lvlText w:val="%3."/>
      <w:lvlJc w:val="right"/>
      <w:pPr>
        <w:ind w:left="2520" w:hanging="180"/>
      </w:pPr>
    </w:lvl>
    <w:lvl w:ilvl="3" w:tplc="048233EE" w:tentative="1">
      <w:start w:val="1"/>
      <w:numFmt w:val="decimal"/>
      <w:lvlText w:val="%4."/>
      <w:lvlJc w:val="left"/>
      <w:pPr>
        <w:ind w:left="3240" w:hanging="360"/>
      </w:pPr>
    </w:lvl>
    <w:lvl w:ilvl="4" w:tplc="7CD696E4" w:tentative="1">
      <w:start w:val="1"/>
      <w:numFmt w:val="lowerLetter"/>
      <w:lvlText w:val="%5."/>
      <w:lvlJc w:val="left"/>
      <w:pPr>
        <w:ind w:left="3960" w:hanging="360"/>
      </w:pPr>
    </w:lvl>
    <w:lvl w:ilvl="5" w:tplc="3030EE04" w:tentative="1">
      <w:start w:val="1"/>
      <w:numFmt w:val="lowerRoman"/>
      <w:lvlText w:val="%6."/>
      <w:lvlJc w:val="right"/>
      <w:pPr>
        <w:ind w:left="4680" w:hanging="180"/>
      </w:pPr>
    </w:lvl>
    <w:lvl w:ilvl="6" w:tplc="C482241E" w:tentative="1">
      <w:start w:val="1"/>
      <w:numFmt w:val="decimal"/>
      <w:lvlText w:val="%7."/>
      <w:lvlJc w:val="left"/>
      <w:pPr>
        <w:ind w:left="5400" w:hanging="360"/>
      </w:pPr>
    </w:lvl>
    <w:lvl w:ilvl="7" w:tplc="D49E364C" w:tentative="1">
      <w:start w:val="1"/>
      <w:numFmt w:val="lowerLetter"/>
      <w:lvlText w:val="%8."/>
      <w:lvlJc w:val="left"/>
      <w:pPr>
        <w:ind w:left="6120" w:hanging="360"/>
      </w:pPr>
    </w:lvl>
    <w:lvl w:ilvl="8" w:tplc="572EF094"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239ED17E">
      <w:start w:val="1"/>
      <w:numFmt w:val="bullet"/>
      <w:lvlText w:val=""/>
      <w:lvlJc w:val="left"/>
      <w:pPr>
        <w:ind w:left="804" w:hanging="360"/>
      </w:pPr>
      <w:rPr>
        <w:rFonts w:ascii="Symbol" w:hAnsi="Symbol" w:hint="default"/>
      </w:rPr>
    </w:lvl>
    <w:lvl w:ilvl="1" w:tplc="8AB0E3E2" w:tentative="1">
      <w:start w:val="1"/>
      <w:numFmt w:val="bullet"/>
      <w:lvlText w:val="o"/>
      <w:lvlJc w:val="left"/>
      <w:pPr>
        <w:ind w:left="1524" w:hanging="360"/>
      </w:pPr>
      <w:rPr>
        <w:rFonts w:ascii="Courier New" w:hAnsi="Courier New" w:cs="Courier New" w:hint="default"/>
      </w:rPr>
    </w:lvl>
    <w:lvl w:ilvl="2" w:tplc="0A12AEF0" w:tentative="1">
      <w:start w:val="1"/>
      <w:numFmt w:val="bullet"/>
      <w:lvlText w:val=""/>
      <w:lvlJc w:val="left"/>
      <w:pPr>
        <w:ind w:left="2244" w:hanging="360"/>
      </w:pPr>
      <w:rPr>
        <w:rFonts w:ascii="Wingdings" w:hAnsi="Wingdings" w:hint="default"/>
      </w:rPr>
    </w:lvl>
    <w:lvl w:ilvl="3" w:tplc="AEC439D4" w:tentative="1">
      <w:start w:val="1"/>
      <w:numFmt w:val="bullet"/>
      <w:lvlText w:val=""/>
      <w:lvlJc w:val="left"/>
      <w:pPr>
        <w:ind w:left="2964" w:hanging="360"/>
      </w:pPr>
      <w:rPr>
        <w:rFonts w:ascii="Symbol" w:hAnsi="Symbol" w:hint="default"/>
      </w:rPr>
    </w:lvl>
    <w:lvl w:ilvl="4" w:tplc="CFA0D62A" w:tentative="1">
      <w:start w:val="1"/>
      <w:numFmt w:val="bullet"/>
      <w:lvlText w:val="o"/>
      <w:lvlJc w:val="left"/>
      <w:pPr>
        <w:ind w:left="3684" w:hanging="360"/>
      </w:pPr>
      <w:rPr>
        <w:rFonts w:ascii="Courier New" w:hAnsi="Courier New" w:cs="Courier New" w:hint="default"/>
      </w:rPr>
    </w:lvl>
    <w:lvl w:ilvl="5" w:tplc="893E9A98" w:tentative="1">
      <w:start w:val="1"/>
      <w:numFmt w:val="bullet"/>
      <w:lvlText w:val=""/>
      <w:lvlJc w:val="left"/>
      <w:pPr>
        <w:ind w:left="4404" w:hanging="360"/>
      </w:pPr>
      <w:rPr>
        <w:rFonts w:ascii="Wingdings" w:hAnsi="Wingdings" w:hint="default"/>
      </w:rPr>
    </w:lvl>
    <w:lvl w:ilvl="6" w:tplc="693EC7C4" w:tentative="1">
      <w:start w:val="1"/>
      <w:numFmt w:val="bullet"/>
      <w:lvlText w:val=""/>
      <w:lvlJc w:val="left"/>
      <w:pPr>
        <w:ind w:left="5124" w:hanging="360"/>
      </w:pPr>
      <w:rPr>
        <w:rFonts w:ascii="Symbol" w:hAnsi="Symbol" w:hint="default"/>
      </w:rPr>
    </w:lvl>
    <w:lvl w:ilvl="7" w:tplc="33B03AC6" w:tentative="1">
      <w:start w:val="1"/>
      <w:numFmt w:val="bullet"/>
      <w:lvlText w:val="o"/>
      <w:lvlJc w:val="left"/>
      <w:pPr>
        <w:ind w:left="5844" w:hanging="360"/>
      </w:pPr>
      <w:rPr>
        <w:rFonts w:ascii="Courier New" w:hAnsi="Courier New" w:cs="Courier New" w:hint="default"/>
      </w:rPr>
    </w:lvl>
    <w:lvl w:ilvl="8" w:tplc="08D096E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5B64"/>
    <w:rsid w:val="000A6CFF"/>
    <w:rsid w:val="000B7112"/>
    <w:rsid w:val="000C6C0F"/>
    <w:rsid w:val="000C6F96"/>
    <w:rsid w:val="000D173B"/>
    <w:rsid w:val="000D3052"/>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362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2B15"/>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5B56"/>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62"/>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47F9"/>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5E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747"/>
    <w:rsid w:val="00896E7E"/>
    <w:rsid w:val="008B10F6"/>
    <w:rsid w:val="008B4511"/>
    <w:rsid w:val="008E3AD1"/>
    <w:rsid w:val="008F2302"/>
    <w:rsid w:val="008F6D32"/>
    <w:rsid w:val="00910861"/>
    <w:rsid w:val="00914C9A"/>
    <w:rsid w:val="00920C55"/>
    <w:rsid w:val="0092169B"/>
    <w:rsid w:val="0092513C"/>
    <w:rsid w:val="009258C8"/>
    <w:rsid w:val="0093440D"/>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857"/>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0F6B"/>
    <w:rsid w:val="00B51DD6"/>
    <w:rsid w:val="00B52A2E"/>
    <w:rsid w:val="00B56C5D"/>
    <w:rsid w:val="00B56E82"/>
    <w:rsid w:val="00B5730F"/>
    <w:rsid w:val="00B648B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7B5"/>
    <w:rsid w:val="00C81D0A"/>
    <w:rsid w:val="00C83477"/>
    <w:rsid w:val="00C923A7"/>
    <w:rsid w:val="00C96EE9"/>
    <w:rsid w:val="00CA1250"/>
    <w:rsid w:val="00CA1FEC"/>
    <w:rsid w:val="00CA2BE6"/>
    <w:rsid w:val="00CA3645"/>
    <w:rsid w:val="00CA45CD"/>
    <w:rsid w:val="00CA4BAD"/>
    <w:rsid w:val="00CA70B1"/>
    <w:rsid w:val="00CA74EB"/>
    <w:rsid w:val="00CB7C80"/>
    <w:rsid w:val="00CC4AF8"/>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B626E"/>
    <w:rsid w:val="00DB6741"/>
    <w:rsid w:val="00DC2B7B"/>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269B"/>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57EA-8EC0-425A-8088-CB342C27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2510</Words>
  <Characters>1431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2023-03-28T18:13:00Z</dcterms:created>
  <dcterms:modified xsi:type="dcterms:W3CDTF">2023-03-28T18:15:00Z</dcterms:modified>
</cp:coreProperties>
</file>