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D9BC" w14:textId="77777777" w:rsidR="000F232A" w:rsidRDefault="000F232A" w:rsidP="005810C2">
      <w:pPr>
        <w:widowControl w:val="0"/>
        <w:autoSpaceDE w:val="0"/>
        <w:autoSpaceDN w:val="0"/>
        <w:adjustRightInd w:val="0"/>
        <w:jc w:val="right"/>
        <w:rPr>
          <w:rFonts w:cs="Arial"/>
          <w:bCs/>
          <w:sz w:val="26"/>
          <w:szCs w:val="26"/>
        </w:rPr>
      </w:pPr>
    </w:p>
    <w:p w14:paraId="2AA1D811" w14:textId="77777777" w:rsidR="00CB7B3D" w:rsidRPr="005810C2" w:rsidRDefault="00CB7B3D" w:rsidP="00987E9D">
      <w:pPr>
        <w:widowControl w:val="0"/>
        <w:autoSpaceDE w:val="0"/>
        <w:autoSpaceDN w:val="0"/>
        <w:adjustRightInd w:val="0"/>
        <w:rPr>
          <w:rFonts w:cs="Arial"/>
          <w:bCs/>
          <w:sz w:val="26"/>
          <w:szCs w:val="26"/>
        </w:rPr>
      </w:pPr>
    </w:p>
    <w:p w14:paraId="1DEAC4B1" w14:textId="77777777" w:rsidR="00607627" w:rsidRPr="00607627" w:rsidRDefault="009C6812" w:rsidP="00607627">
      <w:pPr>
        <w:widowControl w:val="0"/>
        <w:autoSpaceDE w:val="0"/>
        <w:autoSpaceDN w:val="0"/>
        <w:adjustRightInd w:val="0"/>
        <w:jc w:val="center"/>
        <w:rPr>
          <w:rFonts w:cs="Arial"/>
          <w:sz w:val="26"/>
          <w:szCs w:val="26"/>
        </w:rPr>
      </w:pPr>
      <w:r>
        <w:rPr>
          <w:rFonts w:cs="Arial"/>
          <w:b/>
          <w:bCs/>
          <w:sz w:val="26"/>
          <w:szCs w:val="26"/>
        </w:rPr>
        <w:t>LĒMUMS</w:t>
      </w:r>
    </w:p>
    <w:p w14:paraId="52887CD6" w14:textId="77777777" w:rsidR="00607627" w:rsidRPr="00607627" w:rsidRDefault="009C6812" w:rsidP="00607627">
      <w:pPr>
        <w:widowControl w:val="0"/>
        <w:autoSpaceDE w:val="0"/>
        <w:autoSpaceDN w:val="0"/>
        <w:adjustRightInd w:val="0"/>
        <w:jc w:val="center"/>
        <w:rPr>
          <w:rFonts w:cs="Arial"/>
          <w:sz w:val="26"/>
          <w:szCs w:val="26"/>
        </w:rPr>
      </w:pPr>
      <w:r>
        <w:rPr>
          <w:rFonts w:cs="Arial"/>
          <w:sz w:val="26"/>
          <w:szCs w:val="26"/>
        </w:rPr>
        <w:t>Liepājā</w:t>
      </w:r>
    </w:p>
    <w:p w14:paraId="592A02F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87819" w14:paraId="72D4426D" w14:textId="77777777" w:rsidTr="00987E9D">
        <w:tc>
          <w:tcPr>
            <w:tcW w:w="4788" w:type="dxa"/>
            <w:tcBorders>
              <w:top w:val="nil"/>
              <w:left w:val="nil"/>
              <w:bottom w:val="nil"/>
              <w:right w:val="nil"/>
            </w:tcBorders>
          </w:tcPr>
          <w:p w14:paraId="3BC0CD25" w14:textId="77777777" w:rsidR="00987E9D" w:rsidRPr="00096552" w:rsidRDefault="009C6812" w:rsidP="00096552">
            <w:pPr>
              <w:widowControl w:val="0"/>
              <w:autoSpaceDE w:val="0"/>
              <w:autoSpaceDN w:val="0"/>
              <w:adjustRightInd w:val="0"/>
              <w:rPr>
                <w:rFonts w:cs="Arial"/>
                <w:szCs w:val="22"/>
              </w:rPr>
            </w:pPr>
            <w:r w:rsidRPr="00096552">
              <w:rPr>
                <w:rFonts w:cs="Arial"/>
                <w:szCs w:val="22"/>
              </w:rPr>
              <w:t>2022.gada 13.oktobrī</w:t>
            </w:r>
          </w:p>
        </w:tc>
        <w:tc>
          <w:tcPr>
            <w:tcW w:w="3717" w:type="dxa"/>
            <w:tcBorders>
              <w:top w:val="nil"/>
              <w:left w:val="nil"/>
              <w:bottom w:val="nil"/>
              <w:right w:val="nil"/>
            </w:tcBorders>
          </w:tcPr>
          <w:p w14:paraId="6E8AD13E" w14:textId="77777777" w:rsidR="00987E9D" w:rsidRPr="00096552" w:rsidRDefault="009C6812" w:rsidP="00096552">
            <w:pPr>
              <w:widowControl w:val="0"/>
              <w:autoSpaceDE w:val="0"/>
              <w:autoSpaceDN w:val="0"/>
              <w:adjustRightInd w:val="0"/>
              <w:jc w:val="center"/>
              <w:rPr>
                <w:rFonts w:cs="Arial"/>
                <w:color w:val="000000"/>
                <w:szCs w:val="22"/>
              </w:rPr>
            </w:pPr>
            <w:r w:rsidRPr="00096552">
              <w:rPr>
                <w:rFonts w:cs="Arial"/>
                <w:color w:val="000000"/>
                <w:szCs w:val="22"/>
              </w:rPr>
              <w:t xml:space="preserve">                                 Nr.355/14</w:t>
            </w:r>
          </w:p>
          <w:p w14:paraId="5E8A1854" w14:textId="77777777" w:rsidR="00987E9D" w:rsidRPr="00096552" w:rsidRDefault="009C6812" w:rsidP="00096552">
            <w:pPr>
              <w:widowControl w:val="0"/>
              <w:autoSpaceDE w:val="0"/>
              <w:autoSpaceDN w:val="0"/>
              <w:adjustRightInd w:val="0"/>
              <w:jc w:val="right"/>
              <w:rPr>
                <w:rFonts w:cs="Arial"/>
                <w:szCs w:val="22"/>
              </w:rPr>
            </w:pPr>
            <w:r w:rsidRPr="00096552">
              <w:rPr>
                <w:rFonts w:cs="Arial"/>
                <w:color w:val="000000"/>
                <w:szCs w:val="22"/>
              </w:rPr>
              <w:t>(prot. Nr.14, 6.</w:t>
            </w:r>
            <w:r w:rsidRPr="00096552">
              <w:rPr>
                <w:rFonts w:cs="Arial"/>
                <w:color w:val="000000"/>
                <w:sz w:val="20"/>
                <w:szCs w:val="20"/>
                <w:shd w:val="clear" w:color="auto" w:fill="FFFFFF"/>
              </w:rPr>
              <w:t>§)</w:t>
            </w:r>
          </w:p>
        </w:tc>
      </w:tr>
    </w:tbl>
    <w:p w14:paraId="54054FB9" w14:textId="77777777" w:rsidR="00096552" w:rsidRPr="00096552" w:rsidRDefault="00096552" w:rsidP="00096552">
      <w:pPr>
        <w:widowControl w:val="0"/>
        <w:autoSpaceDE w:val="0"/>
        <w:autoSpaceDN w:val="0"/>
        <w:adjustRightInd w:val="0"/>
        <w:jc w:val="both"/>
        <w:rPr>
          <w:rFonts w:cs="Arial"/>
          <w:sz w:val="14"/>
          <w:szCs w:val="14"/>
        </w:rPr>
      </w:pPr>
    </w:p>
    <w:p w14:paraId="6AD05D6C" w14:textId="77777777" w:rsidR="00096552" w:rsidRPr="00096552" w:rsidRDefault="009C6812" w:rsidP="00096552">
      <w:pPr>
        <w:widowControl w:val="0"/>
        <w:autoSpaceDE w:val="0"/>
        <w:autoSpaceDN w:val="0"/>
        <w:adjustRightInd w:val="0"/>
        <w:jc w:val="both"/>
        <w:rPr>
          <w:rFonts w:cs="Arial"/>
          <w:szCs w:val="22"/>
        </w:rPr>
      </w:pPr>
      <w:r w:rsidRPr="00096552">
        <w:rPr>
          <w:rFonts w:cs="Arial"/>
          <w:szCs w:val="22"/>
        </w:rPr>
        <w:t xml:space="preserve">Par </w:t>
      </w:r>
      <w:r w:rsidRPr="00096552">
        <w:rPr>
          <w:rFonts w:cs="Arial"/>
          <w:noProof/>
          <w:szCs w:val="22"/>
        </w:rPr>
        <w:t>Liepājas valstspilsētas</w:t>
      </w:r>
      <w:r w:rsidRPr="00096552">
        <w:rPr>
          <w:rFonts w:cs="Arial"/>
          <w:szCs w:val="22"/>
        </w:rPr>
        <w:t xml:space="preserve"> pašvaldības</w:t>
      </w:r>
    </w:p>
    <w:p w14:paraId="569CE3AE" w14:textId="77777777" w:rsidR="00096552" w:rsidRPr="00096552" w:rsidRDefault="009C6812" w:rsidP="00096552">
      <w:pPr>
        <w:widowControl w:val="0"/>
        <w:autoSpaceDE w:val="0"/>
        <w:autoSpaceDN w:val="0"/>
        <w:adjustRightInd w:val="0"/>
        <w:jc w:val="both"/>
        <w:rPr>
          <w:rFonts w:cs="Arial"/>
          <w:szCs w:val="22"/>
        </w:rPr>
      </w:pPr>
      <w:r w:rsidRPr="00096552">
        <w:rPr>
          <w:rFonts w:cs="Arial"/>
          <w:szCs w:val="22"/>
        </w:rPr>
        <w:t xml:space="preserve">Apstādījumu uzraudzības komisijas </w:t>
      </w:r>
    </w:p>
    <w:p w14:paraId="5BD77655" w14:textId="77777777" w:rsidR="00096552" w:rsidRPr="00096552" w:rsidRDefault="009C6812" w:rsidP="00096552">
      <w:pPr>
        <w:widowControl w:val="0"/>
        <w:autoSpaceDE w:val="0"/>
        <w:autoSpaceDN w:val="0"/>
        <w:adjustRightInd w:val="0"/>
        <w:jc w:val="both"/>
        <w:rPr>
          <w:rFonts w:cs="Arial"/>
          <w:szCs w:val="22"/>
        </w:rPr>
      </w:pPr>
      <w:r w:rsidRPr="00096552">
        <w:rPr>
          <w:rFonts w:cs="Arial"/>
          <w:szCs w:val="22"/>
        </w:rPr>
        <w:t>lēmumu</w:t>
      </w:r>
    </w:p>
    <w:p w14:paraId="73E378D6" w14:textId="77777777" w:rsidR="00096552" w:rsidRPr="00096552" w:rsidRDefault="00096552" w:rsidP="00096552">
      <w:pPr>
        <w:widowControl w:val="0"/>
        <w:autoSpaceDE w:val="0"/>
        <w:autoSpaceDN w:val="0"/>
        <w:adjustRightInd w:val="0"/>
        <w:jc w:val="both"/>
        <w:rPr>
          <w:rFonts w:cs="Arial"/>
          <w:szCs w:val="22"/>
        </w:rPr>
      </w:pPr>
    </w:p>
    <w:p w14:paraId="789FA166" w14:textId="77777777" w:rsidR="00096552" w:rsidRPr="00096552" w:rsidRDefault="00096552" w:rsidP="00096552">
      <w:pPr>
        <w:widowControl w:val="0"/>
        <w:autoSpaceDE w:val="0"/>
        <w:autoSpaceDN w:val="0"/>
        <w:adjustRightInd w:val="0"/>
        <w:jc w:val="both"/>
        <w:rPr>
          <w:rFonts w:cs="Arial"/>
          <w:szCs w:val="22"/>
        </w:rPr>
      </w:pPr>
    </w:p>
    <w:p w14:paraId="1EFFC968" w14:textId="77777777" w:rsidR="00096552" w:rsidRPr="00096552" w:rsidRDefault="009C6812" w:rsidP="00096552">
      <w:pPr>
        <w:ind w:firstLine="720"/>
        <w:jc w:val="both"/>
        <w:rPr>
          <w:rFonts w:eastAsia="Calibri" w:cs="Arial"/>
          <w:noProof/>
          <w:szCs w:val="22"/>
          <w:lang w:eastAsia="en-US"/>
        </w:rPr>
      </w:pPr>
      <w:r w:rsidRPr="00096552">
        <w:rPr>
          <w:rFonts w:eastAsia="Calibri" w:cs="Arial"/>
          <w:szCs w:val="22"/>
          <w:lang w:eastAsia="en-US"/>
        </w:rPr>
        <w:t xml:space="preserve">Liepājas </w:t>
      </w:r>
      <w:r w:rsidRPr="00096552">
        <w:rPr>
          <w:rFonts w:eastAsia="Calibri" w:cs="Arial"/>
          <w:noProof/>
          <w:szCs w:val="22"/>
          <w:lang w:eastAsia="en-US"/>
        </w:rPr>
        <w:t xml:space="preserve">valstspilsētas pašvaldībā (turpmāk - pašvaldība) 2022.gada </w:t>
      </w:r>
      <w:r w:rsidR="00647C41">
        <w:rPr>
          <w:rFonts w:eastAsia="Calibri" w:cs="Arial"/>
          <w:noProof/>
          <w:szCs w:val="22"/>
          <w:lang w:eastAsia="en-US"/>
        </w:rPr>
        <w:t xml:space="preserve">7.jūlijā saņemts [..] </w:t>
      </w:r>
      <w:r w:rsidR="00987E9D">
        <w:rPr>
          <w:rFonts w:eastAsia="Calibri" w:cs="Arial"/>
          <w:noProof/>
          <w:szCs w:val="22"/>
          <w:lang w:eastAsia="en-US"/>
        </w:rPr>
        <w:t>(turpmāk arī - iesniedzējs)</w:t>
      </w:r>
      <w:r w:rsidRPr="00096552">
        <w:rPr>
          <w:rFonts w:eastAsia="Calibri" w:cs="Arial"/>
          <w:noProof/>
          <w:szCs w:val="22"/>
          <w:lang w:eastAsia="en-US"/>
        </w:rPr>
        <w:t xml:space="preserve"> apstrīdēšanas iesniegums par Liepājas valstspilsētas pašvaldības Apstādījumu uzraudzības komisijas 2022.gada 7.jūnija lēmumu (turpmāk arī - iesniegums).</w:t>
      </w:r>
    </w:p>
    <w:p w14:paraId="55DE5E4A" w14:textId="77777777" w:rsidR="00096552" w:rsidRPr="00096552" w:rsidRDefault="009C6812" w:rsidP="00096552">
      <w:pPr>
        <w:ind w:firstLine="720"/>
        <w:jc w:val="both"/>
        <w:rPr>
          <w:rFonts w:eastAsia="Calibri" w:cs="Arial"/>
          <w:noProof/>
          <w:szCs w:val="22"/>
          <w:lang w:eastAsia="en-US"/>
        </w:rPr>
      </w:pPr>
      <w:r w:rsidRPr="00096552">
        <w:rPr>
          <w:rFonts w:eastAsia="Calibri" w:cs="Arial"/>
          <w:noProof/>
          <w:szCs w:val="22"/>
          <w:lang w:eastAsia="en-US"/>
        </w:rPr>
        <w:t xml:space="preserve">Paziņojums par iesnieguma izskatīšanas procesuālā termiņa pagarināšanu iesniedzējam nosūtīts 2022.gada 21.jūlijā. </w:t>
      </w:r>
    </w:p>
    <w:p w14:paraId="4ED42FF9" w14:textId="77777777" w:rsidR="00096552" w:rsidRPr="00096552" w:rsidRDefault="009C6812" w:rsidP="00096552">
      <w:pPr>
        <w:ind w:firstLine="720"/>
        <w:jc w:val="both"/>
        <w:rPr>
          <w:rFonts w:eastAsia="Calibri" w:cs="Arial"/>
          <w:noProof/>
          <w:szCs w:val="22"/>
          <w:lang w:eastAsia="en-US"/>
        </w:rPr>
      </w:pPr>
      <w:r w:rsidRPr="00096552">
        <w:rPr>
          <w:rFonts w:eastAsia="Calibri" w:cs="Arial"/>
          <w:noProof/>
          <w:szCs w:val="22"/>
          <w:lang w:eastAsia="en-US"/>
        </w:rPr>
        <w:t>Izskatot apstrīdēšanas iesniegumu, konstatēti turpmāk norādītie faktiskie un tiesiskie apstākļi.</w:t>
      </w:r>
    </w:p>
    <w:p w14:paraId="3D413D4C" w14:textId="77777777" w:rsidR="00096552" w:rsidRPr="00096552" w:rsidRDefault="00647C41" w:rsidP="00096552">
      <w:pPr>
        <w:ind w:firstLine="720"/>
        <w:jc w:val="both"/>
        <w:rPr>
          <w:rFonts w:eastAsia="Calibri" w:cs="Arial"/>
          <w:noProof/>
          <w:color w:val="FF0000"/>
          <w:szCs w:val="22"/>
          <w:lang w:eastAsia="en-US"/>
        </w:rPr>
      </w:pPr>
      <w:r>
        <w:rPr>
          <w:rFonts w:eastAsia="Calibri" w:cs="Arial"/>
          <w:noProof/>
          <w:szCs w:val="22"/>
          <w:lang w:eastAsia="en-US"/>
        </w:rPr>
        <w:t>[..]</w:t>
      </w:r>
    </w:p>
    <w:p w14:paraId="0AD95E49" w14:textId="77777777" w:rsidR="00096552" w:rsidRPr="00096552" w:rsidRDefault="009C6812" w:rsidP="00096552">
      <w:pPr>
        <w:widowControl w:val="0"/>
        <w:autoSpaceDE w:val="0"/>
        <w:autoSpaceDN w:val="0"/>
        <w:adjustRightInd w:val="0"/>
        <w:jc w:val="both"/>
        <w:rPr>
          <w:rFonts w:cs="Arial"/>
          <w:b/>
          <w:bCs/>
          <w:noProof/>
          <w:szCs w:val="22"/>
        </w:rPr>
      </w:pPr>
      <w:r w:rsidRPr="00096552">
        <w:rPr>
          <w:rFonts w:cs="Arial"/>
          <w:noProof/>
          <w:szCs w:val="22"/>
        </w:rPr>
        <w:tab/>
        <w:t xml:space="preserve">Pamatojoties uz Ministru kabineta 2012.gada 2.maija noteikumiem Nr.309 “Noteikumi par koku ciršanu ārpus meža” 15. un 23.punktu, Administratīvā procesa likuma 81.pantu, likuma “Par pašvaldībām” 21.panta pirmās daļas 27.punktu, Liepājas valstspilsētas pašvaldības dome </w:t>
      </w:r>
      <w:r w:rsidRPr="00096552">
        <w:rPr>
          <w:rFonts w:cs="Arial"/>
          <w:b/>
          <w:bCs/>
          <w:noProof/>
          <w:szCs w:val="22"/>
        </w:rPr>
        <w:t>nolemj:</w:t>
      </w:r>
    </w:p>
    <w:p w14:paraId="5002C98C" w14:textId="77777777" w:rsidR="00096552" w:rsidRPr="00096552" w:rsidRDefault="00096552" w:rsidP="00096552">
      <w:pPr>
        <w:widowControl w:val="0"/>
        <w:autoSpaceDE w:val="0"/>
        <w:autoSpaceDN w:val="0"/>
        <w:adjustRightInd w:val="0"/>
        <w:contextualSpacing/>
        <w:jc w:val="both"/>
        <w:rPr>
          <w:rFonts w:cs="Arial"/>
          <w:noProof/>
          <w:sz w:val="26"/>
          <w:szCs w:val="26"/>
        </w:rPr>
      </w:pPr>
    </w:p>
    <w:p w14:paraId="15FACE16" w14:textId="77777777" w:rsidR="00096552" w:rsidRPr="00096552" w:rsidRDefault="009C6812" w:rsidP="00096552">
      <w:pPr>
        <w:widowControl w:val="0"/>
        <w:autoSpaceDE w:val="0"/>
        <w:autoSpaceDN w:val="0"/>
        <w:adjustRightInd w:val="0"/>
        <w:ind w:firstLine="720"/>
        <w:contextualSpacing/>
        <w:jc w:val="both"/>
        <w:rPr>
          <w:rFonts w:cs="Arial"/>
          <w:noProof/>
          <w:szCs w:val="22"/>
        </w:rPr>
      </w:pPr>
      <w:r w:rsidRPr="00096552">
        <w:rPr>
          <w:rFonts w:cs="Arial"/>
          <w:noProof/>
          <w:szCs w:val="22"/>
        </w:rPr>
        <w:t xml:space="preserve">1. Grozīt Liepājas valstspilsētas pašvaldības Apstādījumu uzraudzības komisijas 2022.gada 7.jūnija lēmumu (prot. Nr.13, 5) “Par koku nozāģēšanu Slimnīcas ielā 42, Liepājā”, izsakot 1.punktu jaunā redakcijā: </w:t>
      </w:r>
    </w:p>
    <w:p w14:paraId="51C0EDBE" w14:textId="77777777" w:rsidR="00096552" w:rsidRPr="00096552" w:rsidRDefault="00647C41" w:rsidP="00096552">
      <w:pPr>
        <w:widowControl w:val="0"/>
        <w:autoSpaceDE w:val="0"/>
        <w:autoSpaceDN w:val="0"/>
        <w:adjustRightInd w:val="0"/>
        <w:ind w:firstLine="720"/>
        <w:contextualSpacing/>
        <w:jc w:val="both"/>
        <w:rPr>
          <w:rFonts w:cs="Arial"/>
          <w:noProof/>
          <w:szCs w:val="22"/>
        </w:rPr>
      </w:pPr>
      <w:r>
        <w:rPr>
          <w:rFonts w:cs="Arial"/>
          <w:noProof/>
          <w:szCs w:val="22"/>
        </w:rPr>
        <w:t>[..]</w:t>
      </w:r>
    </w:p>
    <w:p w14:paraId="716D845C" w14:textId="77777777" w:rsidR="00096552" w:rsidRPr="00096552" w:rsidRDefault="00096552" w:rsidP="00096552">
      <w:pPr>
        <w:widowControl w:val="0"/>
        <w:autoSpaceDE w:val="0"/>
        <w:autoSpaceDN w:val="0"/>
        <w:adjustRightInd w:val="0"/>
        <w:jc w:val="both"/>
        <w:rPr>
          <w:rFonts w:cs="Arial"/>
          <w:noProof/>
          <w:sz w:val="24"/>
        </w:rPr>
      </w:pPr>
    </w:p>
    <w:p w14:paraId="117BC4AC" w14:textId="77777777" w:rsidR="00096552" w:rsidRPr="00096552" w:rsidRDefault="009C6812" w:rsidP="00096552">
      <w:pPr>
        <w:widowControl w:val="0"/>
        <w:autoSpaceDE w:val="0"/>
        <w:autoSpaceDN w:val="0"/>
        <w:adjustRightInd w:val="0"/>
        <w:ind w:firstLine="720"/>
        <w:jc w:val="both"/>
        <w:rPr>
          <w:rFonts w:cs="Arial"/>
          <w:noProof/>
          <w:szCs w:val="22"/>
        </w:rPr>
      </w:pPr>
      <w:r w:rsidRPr="00096552">
        <w:rPr>
          <w:rFonts w:cs="Arial"/>
          <w:noProof/>
          <w:szCs w:val="22"/>
        </w:rPr>
        <w:t xml:space="preserve">2. Grozīt Liepājas valstspilsētas pašvaldības Apstādījumu uzraudzības komisijas 2022.gada 7.jūnija lēmuma (prot. Nr.13, 5) “Par koku nozāģēšanu Slimnīcas ielā 42, Liepājā” 2.punktu, </w:t>
      </w:r>
      <w:r w:rsidR="00647C41">
        <w:rPr>
          <w:rFonts w:cs="Arial"/>
          <w:noProof/>
          <w:szCs w:val="22"/>
        </w:rPr>
        <w:t>[..]</w:t>
      </w:r>
    </w:p>
    <w:p w14:paraId="5434A8B7" w14:textId="77777777" w:rsidR="00096552" w:rsidRPr="00096552" w:rsidRDefault="00096552" w:rsidP="00096552">
      <w:pPr>
        <w:widowControl w:val="0"/>
        <w:autoSpaceDE w:val="0"/>
        <w:autoSpaceDN w:val="0"/>
        <w:adjustRightInd w:val="0"/>
        <w:jc w:val="both"/>
        <w:rPr>
          <w:rFonts w:cs="Arial"/>
          <w:noProof/>
          <w:sz w:val="24"/>
        </w:rPr>
      </w:pPr>
    </w:p>
    <w:p w14:paraId="03395119" w14:textId="77777777" w:rsidR="00096552" w:rsidRPr="00096552" w:rsidRDefault="009C6812" w:rsidP="00096552">
      <w:pPr>
        <w:widowControl w:val="0"/>
        <w:autoSpaceDE w:val="0"/>
        <w:autoSpaceDN w:val="0"/>
        <w:adjustRightInd w:val="0"/>
        <w:ind w:firstLine="720"/>
        <w:jc w:val="both"/>
        <w:rPr>
          <w:rFonts w:cs="Arial"/>
          <w:szCs w:val="22"/>
        </w:rPr>
      </w:pPr>
      <w:r w:rsidRPr="00096552">
        <w:rPr>
          <w:rFonts w:cs="Arial"/>
          <w:noProof/>
          <w:szCs w:val="22"/>
        </w:rPr>
        <w:t>3. Pārējā daļā Liepājas valstspilsētas</w:t>
      </w:r>
      <w:r w:rsidRPr="00096552">
        <w:rPr>
          <w:rFonts w:cs="Arial"/>
          <w:szCs w:val="22"/>
        </w:rPr>
        <w:t xml:space="preserve"> pašvaldības Apstādījumu uzraudzības komisijas 2022.gada 7.jūnija lēmumu (prot. Nr.13, 5) “Par koku nozāģēšanu Slimnīcas ielā 42, Liepājā” atstāt negrozītu.</w:t>
      </w:r>
    </w:p>
    <w:p w14:paraId="48E8CCAD" w14:textId="77777777" w:rsidR="00096552" w:rsidRPr="00096552" w:rsidRDefault="00096552" w:rsidP="00096552">
      <w:pPr>
        <w:widowControl w:val="0"/>
        <w:autoSpaceDE w:val="0"/>
        <w:autoSpaceDN w:val="0"/>
        <w:adjustRightInd w:val="0"/>
        <w:jc w:val="both"/>
        <w:rPr>
          <w:rFonts w:cs="Arial"/>
          <w:sz w:val="24"/>
        </w:rPr>
      </w:pPr>
    </w:p>
    <w:p w14:paraId="2600E337" w14:textId="77777777" w:rsidR="00096552" w:rsidRPr="00096552" w:rsidRDefault="009C6812" w:rsidP="00096552">
      <w:pPr>
        <w:widowControl w:val="0"/>
        <w:autoSpaceDE w:val="0"/>
        <w:autoSpaceDN w:val="0"/>
        <w:adjustRightInd w:val="0"/>
        <w:ind w:firstLine="720"/>
        <w:jc w:val="both"/>
        <w:rPr>
          <w:rFonts w:cs="Arial"/>
          <w:szCs w:val="22"/>
        </w:rPr>
      </w:pPr>
      <w:r w:rsidRPr="00096552">
        <w:rPr>
          <w:rFonts w:cs="Arial"/>
          <w:szCs w:val="22"/>
        </w:rPr>
        <w:t xml:space="preserve">Saskaņā ar Administratīvā procesa likuma 70.pantu, 121.panta pirmo daļu, 122.pantu, 188.panta pirmo daļu un 189.pantu šo lēmumu var pārsūdzēt Administratīvās tiesas Liepājas tiesu namā (Lielajā iela 4, Liepāja, LV-3401) viena mēneša laikā no tā spēkā stāšanās dienas. </w:t>
      </w:r>
    </w:p>
    <w:p w14:paraId="0B1981B6" w14:textId="77777777" w:rsidR="00096552" w:rsidRPr="00096552" w:rsidRDefault="00096552" w:rsidP="00096552">
      <w:pPr>
        <w:widowControl w:val="0"/>
        <w:autoSpaceDE w:val="0"/>
        <w:autoSpaceDN w:val="0"/>
        <w:adjustRightInd w:val="0"/>
        <w:ind w:firstLine="720"/>
        <w:jc w:val="both"/>
        <w:rPr>
          <w:rFonts w:cs="Arial"/>
          <w:sz w:val="24"/>
        </w:rPr>
      </w:pPr>
    </w:p>
    <w:p w14:paraId="6C91D697" w14:textId="77777777" w:rsidR="00096552" w:rsidRPr="00096552" w:rsidRDefault="009C6812" w:rsidP="00096552">
      <w:pPr>
        <w:widowControl w:val="0"/>
        <w:autoSpaceDE w:val="0"/>
        <w:autoSpaceDN w:val="0"/>
        <w:adjustRightInd w:val="0"/>
        <w:ind w:firstLine="720"/>
        <w:jc w:val="both"/>
        <w:rPr>
          <w:rFonts w:cs="Arial"/>
          <w:szCs w:val="22"/>
        </w:rPr>
      </w:pPr>
      <w:r w:rsidRPr="00096552">
        <w:rPr>
          <w:rFonts w:cs="Arial"/>
          <w:szCs w:val="22"/>
        </w:rPr>
        <w:t xml:space="preserve">Saskaņā ar Administratīvā procesa likuma 70.panta pirmo daļu administratīvais akts stājas spēkā, kad tas paziņots adresātam. Atbilstoši Paziņošanas likuma 8.panta </w:t>
      </w:r>
      <w:r w:rsidRPr="00096552">
        <w:rPr>
          <w:rFonts w:cs="Arial"/>
          <w:szCs w:val="22"/>
        </w:rPr>
        <w:lastRenderedPageBreak/>
        <w:t>otrajai un trešajai daļai un 9.panta otrajai daļai dokuments, kas paziņots kā vienkāršs pasta sūtījums, uzskatāms par paziņotu astotajā dienā no dienas, kad tas iestādē reģistrēts kā nosūtāmais dokuments; dokuments, kas paziņots kā ierakstīts pasta sūtījums, uzskatāms par paziņotu septītajā dienā pēc tā nodošanas pastā; dokuments, kas sūtīts pa elektronisko pastu vai izmantojot oficiālo elektronisko adresi uzskatāms par paziņotu otrajā darba dienā pēc tā nosūtīšanas.</w:t>
      </w:r>
    </w:p>
    <w:p w14:paraId="31E256E4" w14:textId="77777777" w:rsidR="00096552" w:rsidRPr="00096552" w:rsidRDefault="00096552" w:rsidP="00096552">
      <w:pPr>
        <w:widowControl w:val="0"/>
        <w:autoSpaceDE w:val="0"/>
        <w:autoSpaceDN w:val="0"/>
        <w:adjustRightInd w:val="0"/>
        <w:jc w:val="both"/>
        <w:rPr>
          <w:rFonts w:cs="Arial"/>
          <w:szCs w:val="22"/>
        </w:rPr>
      </w:pPr>
    </w:p>
    <w:p w14:paraId="532C425E" w14:textId="77777777" w:rsidR="00096552" w:rsidRPr="00096552" w:rsidRDefault="00096552" w:rsidP="0009655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5327"/>
        <w:gridCol w:w="1902"/>
      </w:tblGrid>
      <w:tr w:rsidR="00187819" w14:paraId="6EA62BD3" w14:textId="77777777" w:rsidTr="00647C41">
        <w:tc>
          <w:tcPr>
            <w:tcW w:w="6663" w:type="dxa"/>
            <w:gridSpan w:val="2"/>
            <w:tcBorders>
              <w:top w:val="nil"/>
              <w:left w:val="nil"/>
              <w:bottom w:val="nil"/>
              <w:right w:val="nil"/>
            </w:tcBorders>
          </w:tcPr>
          <w:p w14:paraId="63FAEC4F" w14:textId="77777777" w:rsidR="00096552" w:rsidRPr="00096552" w:rsidRDefault="009C6812" w:rsidP="00096552">
            <w:pPr>
              <w:widowControl w:val="0"/>
              <w:autoSpaceDE w:val="0"/>
              <w:autoSpaceDN w:val="0"/>
              <w:adjustRightInd w:val="0"/>
              <w:rPr>
                <w:rFonts w:cs="Arial"/>
                <w:szCs w:val="22"/>
              </w:rPr>
            </w:pPr>
            <w:r w:rsidRPr="00096552">
              <w:rPr>
                <w:rFonts w:cs="Arial"/>
                <w:szCs w:val="22"/>
              </w:rPr>
              <w:t>Priekšsēdētājs</w:t>
            </w:r>
            <w:r w:rsidR="00647C41">
              <w:rPr>
                <w:rFonts w:cs="Arial"/>
                <w:szCs w:val="22"/>
              </w:rPr>
              <w:t xml:space="preserve">                                           </w:t>
            </w:r>
            <w:r w:rsidR="00647C41" w:rsidRPr="0063494F">
              <w:rPr>
                <w:rFonts w:cs="Arial"/>
                <w:i/>
                <w:szCs w:val="22"/>
              </w:rPr>
              <w:t>(</w:t>
            </w:r>
            <w:r w:rsidR="00647C41">
              <w:rPr>
                <w:rFonts w:cs="Arial"/>
                <w:i/>
                <w:szCs w:val="22"/>
              </w:rPr>
              <w:t>parakstīts ar e-parakstu</w:t>
            </w:r>
            <w:r w:rsidR="00647C41" w:rsidRPr="0063494F">
              <w:rPr>
                <w:rFonts w:cs="Arial"/>
                <w:i/>
                <w:szCs w:val="22"/>
              </w:rPr>
              <w:t>)</w:t>
            </w:r>
          </w:p>
        </w:tc>
        <w:tc>
          <w:tcPr>
            <w:tcW w:w="1902" w:type="dxa"/>
            <w:tcBorders>
              <w:top w:val="nil"/>
              <w:left w:val="nil"/>
              <w:bottom w:val="nil"/>
              <w:right w:val="nil"/>
            </w:tcBorders>
          </w:tcPr>
          <w:p w14:paraId="2C487C93" w14:textId="77777777" w:rsidR="00096552" w:rsidRPr="00096552" w:rsidRDefault="009C6812" w:rsidP="00096552">
            <w:pPr>
              <w:widowControl w:val="0"/>
              <w:autoSpaceDE w:val="0"/>
              <w:autoSpaceDN w:val="0"/>
              <w:adjustRightInd w:val="0"/>
              <w:jc w:val="right"/>
              <w:rPr>
                <w:rFonts w:cs="Arial"/>
                <w:noProof/>
                <w:szCs w:val="22"/>
              </w:rPr>
            </w:pPr>
            <w:r w:rsidRPr="00096552">
              <w:rPr>
                <w:rFonts w:cs="Arial"/>
                <w:noProof/>
                <w:szCs w:val="22"/>
              </w:rPr>
              <w:t>Gunārs Ansiņš</w:t>
            </w:r>
          </w:p>
          <w:p w14:paraId="73DFE020" w14:textId="77777777" w:rsidR="00096552" w:rsidRPr="00096552" w:rsidRDefault="00096552" w:rsidP="00096552">
            <w:pPr>
              <w:widowControl w:val="0"/>
              <w:autoSpaceDE w:val="0"/>
              <w:autoSpaceDN w:val="0"/>
              <w:adjustRightInd w:val="0"/>
              <w:jc w:val="right"/>
              <w:rPr>
                <w:rFonts w:cs="Arial"/>
                <w:noProof/>
                <w:sz w:val="8"/>
                <w:szCs w:val="22"/>
              </w:rPr>
            </w:pPr>
          </w:p>
        </w:tc>
      </w:tr>
      <w:tr w:rsidR="00187819" w14:paraId="07B5FCBE" w14:textId="77777777" w:rsidTr="00CB7B3D">
        <w:tc>
          <w:tcPr>
            <w:tcW w:w="1336" w:type="dxa"/>
            <w:tcBorders>
              <w:top w:val="nil"/>
              <w:left w:val="nil"/>
              <w:bottom w:val="nil"/>
              <w:right w:val="nil"/>
            </w:tcBorders>
          </w:tcPr>
          <w:p w14:paraId="77EC35C2" w14:textId="77777777" w:rsidR="00096552" w:rsidRPr="00096552" w:rsidRDefault="009C6812" w:rsidP="00096552">
            <w:pPr>
              <w:widowControl w:val="0"/>
              <w:autoSpaceDE w:val="0"/>
              <w:autoSpaceDN w:val="0"/>
              <w:adjustRightInd w:val="0"/>
              <w:rPr>
                <w:rFonts w:cs="Arial"/>
                <w:szCs w:val="22"/>
              </w:rPr>
            </w:pPr>
            <w:r w:rsidRPr="00096552">
              <w:rPr>
                <w:rFonts w:cs="Arial"/>
                <w:szCs w:val="22"/>
              </w:rPr>
              <w:t>Nosūtāms:</w:t>
            </w:r>
          </w:p>
        </w:tc>
        <w:tc>
          <w:tcPr>
            <w:tcW w:w="7229" w:type="dxa"/>
            <w:gridSpan w:val="2"/>
            <w:tcBorders>
              <w:top w:val="nil"/>
              <w:left w:val="nil"/>
              <w:bottom w:val="nil"/>
              <w:right w:val="nil"/>
            </w:tcBorders>
          </w:tcPr>
          <w:p w14:paraId="3BD75A46" w14:textId="77777777" w:rsidR="00096552" w:rsidRPr="00096552" w:rsidRDefault="009C6812" w:rsidP="00096552">
            <w:pPr>
              <w:widowControl w:val="0"/>
              <w:autoSpaceDE w:val="0"/>
              <w:autoSpaceDN w:val="0"/>
              <w:adjustRightInd w:val="0"/>
              <w:jc w:val="both"/>
              <w:rPr>
                <w:rFonts w:cs="Arial"/>
                <w:noProof/>
                <w:szCs w:val="22"/>
              </w:rPr>
            </w:pPr>
            <w:r w:rsidRPr="00096552">
              <w:rPr>
                <w:rFonts w:cs="Arial"/>
                <w:noProof/>
                <w:szCs w:val="22"/>
              </w:rPr>
              <w:t>Iesniedzējam, Liepājas valstspilsētas pašvaldības Apstādījumu uzraudzības komisijai</w:t>
            </w:r>
          </w:p>
          <w:p w14:paraId="4FAF0094" w14:textId="77777777" w:rsidR="00096552" w:rsidRPr="00096552" w:rsidRDefault="00096552" w:rsidP="00096552">
            <w:pPr>
              <w:widowControl w:val="0"/>
              <w:autoSpaceDE w:val="0"/>
              <w:autoSpaceDN w:val="0"/>
              <w:adjustRightInd w:val="0"/>
              <w:jc w:val="both"/>
              <w:rPr>
                <w:rFonts w:cs="Arial"/>
                <w:noProof/>
                <w:szCs w:val="22"/>
              </w:rPr>
            </w:pPr>
          </w:p>
        </w:tc>
      </w:tr>
    </w:tbl>
    <w:p w14:paraId="6BADC9BB" w14:textId="77777777" w:rsidR="00647C41" w:rsidRDefault="00647C41" w:rsidP="00647C41">
      <w:pPr>
        <w:widowControl w:val="0"/>
        <w:autoSpaceDE w:val="0"/>
        <w:autoSpaceDN w:val="0"/>
        <w:adjustRightInd w:val="0"/>
        <w:jc w:val="both"/>
        <w:rPr>
          <w:rFonts w:cs="Arial"/>
          <w:szCs w:val="22"/>
        </w:rPr>
      </w:pPr>
      <w:r>
        <w:rPr>
          <w:rFonts w:cs="Arial"/>
          <w:szCs w:val="22"/>
        </w:rPr>
        <w:t xml:space="preserve">IZRAKSTS PAREIZS </w:t>
      </w:r>
    </w:p>
    <w:p w14:paraId="0520FA6E" w14:textId="77777777" w:rsidR="00647C41" w:rsidRDefault="00647C41" w:rsidP="00647C41">
      <w:pPr>
        <w:widowControl w:val="0"/>
        <w:autoSpaceDE w:val="0"/>
        <w:autoSpaceDN w:val="0"/>
        <w:adjustRightInd w:val="0"/>
        <w:jc w:val="both"/>
        <w:rPr>
          <w:rFonts w:cs="Arial"/>
          <w:szCs w:val="22"/>
        </w:rPr>
      </w:pPr>
      <w:r>
        <w:rPr>
          <w:rFonts w:cs="Arial"/>
          <w:szCs w:val="22"/>
        </w:rPr>
        <w:t>Liepājas pilsētas pašvaldības administrācijas</w:t>
      </w:r>
    </w:p>
    <w:p w14:paraId="5D340C3A" w14:textId="77777777" w:rsidR="00096552" w:rsidRPr="00096552" w:rsidRDefault="00647C41" w:rsidP="00647C41">
      <w:pPr>
        <w:widowControl w:val="0"/>
        <w:autoSpaceDE w:val="0"/>
        <w:autoSpaceDN w:val="0"/>
        <w:adjustRightInd w:val="0"/>
        <w:jc w:val="both"/>
        <w:rPr>
          <w:rFonts w:cs="Arial"/>
          <w:szCs w:val="22"/>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Lukjanova</w:t>
      </w:r>
    </w:p>
    <w:p w14:paraId="30C5E4BD" w14:textId="77777777" w:rsidR="00096552" w:rsidRDefault="00096552" w:rsidP="00607627">
      <w:pPr>
        <w:widowControl w:val="0"/>
        <w:autoSpaceDE w:val="0"/>
        <w:autoSpaceDN w:val="0"/>
        <w:adjustRightInd w:val="0"/>
        <w:jc w:val="center"/>
        <w:rPr>
          <w:rFonts w:cs="Arial"/>
          <w:sz w:val="20"/>
          <w:szCs w:val="20"/>
        </w:rPr>
      </w:pPr>
    </w:p>
    <w:sectPr w:rsidR="0009655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FC78" w14:textId="77777777" w:rsidR="00F81E5D" w:rsidRDefault="00F81E5D">
      <w:r>
        <w:separator/>
      </w:r>
    </w:p>
  </w:endnote>
  <w:endnote w:type="continuationSeparator" w:id="0">
    <w:p w14:paraId="0F669334" w14:textId="77777777" w:rsidR="00F81E5D" w:rsidRDefault="00F8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BAD0" w14:textId="77777777" w:rsidR="00E90D4C" w:rsidRPr="00765476" w:rsidRDefault="00E90D4C" w:rsidP="006E5122">
    <w:pPr>
      <w:pStyle w:val="Footer"/>
      <w:jc w:val="both"/>
    </w:pPr>
  </w:p>
  <w:p w14:paraId="20C361E8" w14:textId="77777777" w:rsidR="00187819" w:rsidRDefault="009C681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FEA7" w14:textId="77777777" w:rsidR="00187819" w:rsidRDefault="009C6812">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E501" w14:textId="77777777" w:rsidR="00F81E5D" w:rsidRDefault="00F81E5D">
      <w:r>
        <w:separator/>
      </w:r>
    </w:p>
  </w:footnote>
  <w:footnote w:type="continuationSeparator" w:id="0">
    <w:p w14:paraId="4E1235A9" w14:textId="77777777" w:rsidR="00F81E5D" w:rsidRDefault="00F81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92D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21CF" w14:textId="77777777" w:rsidR="00647C41" w:rsidRDefault="00647C41" w:rsidP="00647C41">
    <w:pPr>
      <w:pStyle w:val="Header"/>
      <w:tabs>
        <w:tab w:val="left" w:pos="3828"/>
      </w:tabs>
      <w:jc w:val="right"/>
      <w:rPr>
        <w:rFonts w:ascii="Arial" w:hAnsi="Arial" w:cs="Arial"/>
      </w:rPr>
    </w:pPr>
    <w:r>
      <w:rPr>
        <w:rFonts w:ascii="Arial" w:hAnsi="Arial" w:cs="Arial"/>
      </w:rPr>
      <w:t>IZRAKSTS</w:t>
    </w:r>
  </w:p>
  <w:p w14:paraId="3354F7D7" w14:textId="77777777" w:rsidR="00EB209C" w:rsidRPr="00AE2B38" w:rsidRDefault="009C6812" w:rsidP="00EB209C">
    <w:pPr>
      <w:pStyle w:val="Header"/>
      <w:tabs>
        <w:tab w:val="left" w:pos="3828"/>
      </w:tabs>
      <w:jc w:val="center"/>
      <w:rPr>
        <w:rFonts w:ascii="Arial" w:hAnsi="Arial" w:cs="Arial"/>
      </w:rPr>
    </w:pPr>
    <w:r w:rsidRPr="00A136A6">
      <w:rPr>
        <w:noProof/>
        <w:lang w:eastAsia="lv-LV"/>
      </w:rPr>
      <w:drawing>
        <wp:inline distT="0" distB="0" distL="0" distR="0" wp14:anchorId="6886FC1D" wp14:editId="1D82DAED">
          <wp:extent cx="666115" cy="755650"/>
          <wp:effectExtent l="0" t="0" r="635" b="6350"/>
          <wp:docPr id="9"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19006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DB4C454" w14:textId="77777777" w:rsidR="00EB209C" w:rsidRPr="00356E0F" w:rsidRDefault="009C681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 xml:space="preserve">valstspilsētas </w:t>
    </w:r>
    <w:r>
      <w:rPr>
        <w:rFonts w:ascii="Arial" w:hAnsi="Arial" w:cs="Arial"/>
        <w:b/>
      </w:rPr>
      <w:t xml:space="preserve">pašvaldības </w:t>
    </w:r>
    <w:r w:rsidR="00175BFA">
      <w:rPr>
        <w:rFonts w:ascii="Arial" w:hAnsi="Arial" w:cs="Arial"/>
        <w:b/>
      </w:rPr>
      <w:t>dome</w:t>
    </w:r>
  </w:p>
  <w:p w14:paraId="7ADCA075" w14:textId="77777777" w:rsidR="001002D7" w:rsidRDefault="009C681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048F7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84C8B8C">
      <w:numFmt w:val="bullet"/>
      <w:lvlText w:val="-"/>
      <w:lvlJc w:val="left"/>
      <w:pPr>
        <w:ind w:left="720" w:hanging="360"/>
      </w:pPr>
      <w:rPr>
        <w:rFonts w:ascii="Times New Roman" w:eastAsia="Calibri" w:hAnsi="Times New Roman" w:cs="Times New Roman" w:hint="default"/>
        <w:color w:val="1F497D"/>
      </w:rPr>
    </w:lvl>
    <w:lvl w:ilvl="1" w:tplc="E5FCB4EA">
      <w:start w:val="1"/>
      <w:numFmt w:val="bullet"/>
      <w:lvlText w:val="o"/>
      <w:lvlJc w:val="left"/>
      <w:pPr>
        <w:ind w:left="1440" w:hanging="360"/>
      </w:pPr>
      <w:rPr>
        <w:rFonts w:ascii="Courier New" w:hAnsi="Courier New" w:cs="Courier New" w:hint="default"/>
      </w:rPr>
    </w:lvl>
    <w:lvl w:ilvl="2" w:tplc="F76C9B8A">
      <w:start w:val="1"/>
      <w:numFmt w:val="bullet"/>
      <w:lvlText w:val=""/>
      <w:lvlJc w:val="left"/>
      <w:pPr>
        <w:ind w:left="2160" w:hanging="360"/>
      </w:pPr>
      <w:rPr>
        <w:rFonts w:ascii="Wingdings" w:hAnsi="Wingdings" w:hint="default"/>
      </w:rPr>
    </w:lvl>
    <w:lvl w:ilvl="3" w:tplc="72106FB2">
      <w:start w:val="1"/>
      <w:numFmt w:val="bullet"/>
      <w:lvlText w:val=""/>
      <w:lvlJc w:val="left"/>
      <w:pPr>
        <w:ind w:left="2880" w:hanging="360"/>
      </w:pPr>
      <w:rPr>
        <w:rFonts w:ascii="Symbol" w:hAnsi="Symbol" w:hint="default"/>
      </w:rPr>
    </w:lvl>
    <w:lvl w:ilvl="4" w:tplc="7184516A">
      <w:start w:val="1"/>
      <w:numFmt w:val="bullet"/>
      <w:lvlText w:val="o"/>
      <w:lvlJc w:val="left"/>
      <w:pPr>
        <w:ind w:left="3600" w:hanging="360"/>
      </w:pPr>
      <w:rPr>
        <w:rFonts w:ascii="Courier New" w:hAnsi="Courier New" w:cs="Courier New" w:hint="default"/>
      </w:rPr>
    </w:lvl>
    <w:lvl w:ilvl="5" w:tplc="A1D4C7D6">
      <w:start w:val="1"/>
      <w:numFmt w:val="bullet"/>
      <w:lvlText w:val=""/>
      <w:lvlJc w:val="left"/>
      <w:pPr>
        <w:ind w:left="4320" w:hanging="360"/>
      </w:pPr>
      <w:rPr>
        <w:rFonts w:ascii="Wingdings" w:hAnsi="Wingdings" w:hint="default"/>
      </w:rPr>
    </w:lvl>
    <w:lvl w:ilvl="6" w:tplc="E16EB528">
      <w:start w:val="1"/>
      <w:numFmt w:val="bullet"/>
      <w:lvlText w:val=""/>
      <w:lvlJc w:val="left"/>
      <w:pPr>
        <w:ind w:left="5040" w:hanging="360"/>
      </w:pPr>
      <w:rPr>
        <w:rFonts w:ascii="Symbol" w:hAnsi="Symbol" w:hint="default"/>
      </w:rPr>
    </w:lvl>
    <w:lvl w:ilvl="7" w:tplc="68A2A672">
      <w:start w:val="1"/>
      <w:numFmt w:val="bullet"/>
      <w:lvlText w:val="o"/>
      <w:lvlJc w:val="left"/>
      <w:pPr>
        <w:ind w:left="5760" w:hanging="360"/>
      </w:pPr>
      <w:rPr>
        <w:rFonts w:ascii="Courier New" w:hAnsi="Courier New" w:cs="Courier New" w:hint="default"/>
      </w:rPr>
    </w:lvl>
    <w:lvl w:ilvl="8" w:tplc="D47ADF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5E2B256">
      <w:start w:val="1"/>
      <w:numFmt w:val="bullet"/>
      <w:lvlText w:val=""/>
      <w:lvlJc w:val="left"/>
      <w:pPr>
        <w:ind w:left="720" w:hanging="360"/>
      </w:pPr>
      <w:rPr>
        <w:rFonts w:ascii="Symbol" w:hAnsi="Symbol" w:hint="default"/>
      </w:rPr>
    </w:lvl>
    <w:lvl w:ilvl="1" w:tplc="FCA83BBE" w:tentative="1">
      <w:start w:val="1"/>
      <w:numFmt w:val="bullet"/>
      <w:lvlText w:val="o"/>
      <w:lvlJc w:val="left"/>
      <w:pPr>
        <w:ind w:left="1440" w:hanging="360"/>
      </w:pPr>
      <w:rPr>
        <w:rFonts w:ascii="Courier New" w:hAnsi="Courier New" w:cs="Courier New" w:hint="default"/>
      </w:rPr>
    </w:lvl>
    <w:lvl w:ilvl="2" w:tplc="39F6E560" w:tentative="1">
      <w:start w:val="1"/>
      <w:numFmt w:val="bullet"/>
      <w:lvlText w:val=""/>
      <w:lvlJc w:val="left"/>
      <w:pPr>
        <w:ind w:left="2160" w:hanging="360"/>
      </w:pPr>
      <w:rPr>
        <w:rFonts w:ascii="Wingdings" w:hAnsi="Wingdings" w:hint="default"/>
      </w:rPr>
    </w:lvl>
    <w:lvl w:ilvl="3" w:tplc="2932DF50" w:tentative="1">
      <w:start w:val="1"/>
      <w:numFmt w:val="bullet"/>
      <w:lvlText w:val=""/>
      <w:lvlJc w:val="left"/>
      <w:pPr>
        <w:ind w:left="2880" w:hanging="360"/>
      </w:pPr>
      <w:rPr>
        <w:rFonts w:ascii="Symbol" w:hAnsi="Symbol" w:hint="default"/>
      </w:rPr>
    </w:lvl>
    <w:lvl w:ilvl="4" w:tplc="9E386030" w:tentative="1">
      <w:start w:val="1"/>
      <w:numFmt w:val="bullet"/>
      <w:lvlText w:val="o"/>
      <w:lvlJc w:val="left"/>
      <w:pPr>
        <w:ind w:left="3600" w:hanging="360"/>
      </w:pPr>
      <w:rPr>
        <w:rFonts w:ascii="Courier New" w:hAnsi="Courier New" w:cs="Courier New" w:hint="default"/>
      </w:rPr>
    </w:lvl>
    <w:lvl w:ilvl="5" w:tplc="85187876" w:tentative="1">
      <w:start w:val="1"/>
      <w:numFmt w:val="bullet"/>
      <w:lvlText w:val=""/>
      <w:lvlJc w:val="left"/>
      <w:pPr>
        <w:ind w:left="4320" w:hanging="360"/>
      </w:pPr>
      <w:rPr>
        <w:rFonts w:ascii="Wingdings" w:hAnsi="Wingdings" w:hint="default"/>
      </w:rPr>
    </w:lvl>
    <w:lvl w:ilvl="6" w:tplc="D3668804" w:tentative="1">
      <w:start w:val="1"/>
      <w:numFmt w:val="bullet"/>
      <w:lvlText w:val=""/>
      <w:lvlJc w:val="left"/>
      <w:pPr>
        <w:ind w:left="5040" w:hanging="360"/>
      </w:pPr>
      <w:rPr>
        <w:rFonts w:ascii="Symbol" w:hAnsi="Symbol" w:hint="default"/>
      </w:rPr>
    </w:lvl>
    <w:lvl w:ilvl="7" w:tplc="8BF4B0E6" w:tentative="1">
      <w:start w:val="1"/>
      <w:numFmt w:val="bullet"/>
      <w:lvlText w:val="o"/>
      <w:lvlJc w:val="left"/>
      <w:pPr>
        <w:ind w:left="5760" w:hanging="360"/>
      </w:pPr>
      <w:rPr>
        <w:rFonts w:ascii="Courier New" w:hAnsi="Courier New" w:cs="Courier New" w:hint="default"/>
      </w:rPr>
    </w:lvl>
    <w:lvl w:ilvl="8" w:tplc="090C7C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D76557A">
      <w:start w:val="1"/>
      <w:numFmt w:val="bullet"/>
      <w:lvlText w:val=""/>
      <w:lvlJc w:val="left"/>
      <w:pPr>
        <w:ind w:left="720" w:hanging="360"/>
      </w:pPr>
      <w:rPr>
        <w:rFonts w:ascii="Symbol" w:hAnsi="Symbol" w:hint="default"/>
      </w:rPr>
    </w:lvl>
    <w:lvl w:ilvl="1" w:tplc="9F7CFF4C" w:tentative="1">
      <w:start w:val="1"/>
      <w:numFmt w:val="bullet"/>
      <w:lvlText w:val="o"/>
      <w:lvlJc w:val="left"/>
      <w:pPr>
        <w:ind w:left="1440" w:hanging="360"/>
      </w:pPr>
      <w:rPr>
        <w:rFonts w:ascii="Courier New" w:hAnsi="Courier New" w:cs="Courier New" w:hint="default"/>
      </w:rPr>
    </w:lvl>
    <w:lvl w:ilvl="2" w:tplc="8BCA6D12" w:tentative="1">
      <w:start w:val="1"/>
      <w:numFmt w:val="bullet"/>
      <w:lvlText w:val=""/>
      <w:lvlJc w:val="left"/>
      <w:pPr>
        <w:ind w:left="2160" w:hanging="360"/>
      </w:pPr>
      <w:rPr>
        <w:rFonts w:ascii="Wingdings" w:hAnsi="Wingdings" w:hint="default"/>
      </w:rPr>
    </w:lvl>
    <w:lvl w:ilvl="3" w:tplc="EBEE8FFE" w:tentative="1">
      <w:start w:val="1"/>
      <w:numFmt w:val="bullet"/>
      <w:lvlText w:val=""/>
      <w:lvlJc w:val="left"/>
      <w:pPr>
        <w:ind w:left="2880" w:hanging="360"/>
      </w:pPr>
      <w:rPr>
        <w:rFonts w:ascii="Symbol" w:hAnsi="Symbol" w:hint="default"/>
      </w:rPr>
    </w:lvl>
    <w:lvl w:ilvl="4" w:tplc="9A34448C" w:tentative="1">
      <w:start w:val="1"/>
      <w:numFmt w:val="bullet"/>
      <w:lvlText w:val="o"/>
      <w:lvlJc w:val="left"/>
      <w:pPr>
        <w:ind w:left="3600" w:hanging="360"/>
      </w:pPr>
      <w:rPr>
        <w:rFonts w:ascii="Courier New" w:hAnsi="Courier New" w:cs="Courier New" w:hint="default"/>
      </w:rPr>
    </w:lvl>
    <w:lvl w:ilvl="5" w:tplc="34EA79AC" w:tentative="1">
      <w:start w:val="1"/>
      <w:numFmt w:val="bullet"/>
      <w:lvlText w:val=""/>
      <w:lvlJc w:val="left"/>
      <w:pPr>
        <w:ind w:left="4320" w:hanging="360"/>
      </w:pPr>
      <w:rPr>
        <w:rFonts w:ascii="Wingdings" w:hAnsi="Wingdings" w:hint="default"/>
      </w:rPr>
    </w:lvl>
    <w:lvl w:ilvl="6" w:tplc="3F064352" w:tentative="1">
      <w:start w:val="1"/>
      <w:numFmt w:val="bullet"/>
      <w:lvlText w:val=""/>
      <w:lvlJc w:val="left"/>
      <w:pPr>
        <w:ind w:left="5040" w:hanging="360"/>
      </w:pPr>
      <w:rPr>
        <w:rFonts w:ascii="Symbol" w:hAnsi="Symbol" w:hint="default"/>
      </w:rPr>
    </w:lvl>
    <w:lvl w:ilvl="7" w:tplc="11B4A706" w:tentative="1">
      <w:start w:val="1"/>
      <w:numFmt w:val="bullet"/>
      <w:lvlText w:val="o"/>
      <w:lvlJc w:val="left"/>
      <w:pPr>
        <w:ind w:left="5760" w:hanging="360"/>
      </w:pPr>
      <w:rPr>
        <w:rFonts w:ascii="Courier New" w:hAnsi="Courier New" w:cs="Courier New" w:hint="default"/>
      </w:rPr>
    </w:lvl>
    <w:lvl w:ilvl="8" w:tplc="1F00B41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6EFF4C">
      <w:start w:val="1"/>
      <w:numFmt w:val="bullet"/>
      <w:lvlText w:val=""/>
      <w:lvlJc w:val="left"/>
      <w:pPr>
        <w:ind w:left="804" w:hanging="360"/>
      </w:pPr>
      <w:rPr>
        <w:rFonts w:ascii="Symbol" w:hAnsi="Symbol" w:hint="default"/>
      </w:rPr>
    </w:lvl>
    <w:lvl w:ilvl="1" w:tplc="BBA05AA4" w:tentative="1">
      <w:start w:val="1"/>
      <w:numFmt w:val="bullet"/>
      <w:lvlText w:val="o"/>
      <w:lvlJc w:val="left"/>
      <w:pPr>
        <w:ind w:left="1524" w:hanging="360"/>
      </w:pPr>
      <w:rPr>
        <w:rFonts w:ascii="Courier New" w:hAnsi="Courier New" w:cs="Courier New" w:hint="default"/>
      </w:rPr>
    </w:lvl>
    <w:lvl w:ilvl="2" w:tplc="C70E1E5A" w:tentative="1">
      <w:start w:val="1"/>
      <w:numFmt w:val="bullet"/>
      <w:lvlText w:val=""/>
      <w:lvlJc w:val="left"/>
      <w:pPr>
        <w:ind w:left="2244" w:hanging="360"/>
      </w:pPr>
      <w:rPr>
        <w:rFonts w:ascii="Wingdings" w:hAnsi="Wingdings" w:hint="default"/>
      </w:rPr>
    </w:lvl>
    <w:lvl w:ilvl="3" w:tplc="DAEAD622" w:tentative="1">
      <w:start w:val="1"/>
      <w:numFmt w:val="bullet"/>
      <w:lvlText w:val=""/>
      <w:lvlJc w:val="left"/>
      <w:pPr>
        <w:ind w:left="2964" w:hanging="360"/>
      </w:pPr>
      <w:rPr>
        <w:rFonts w:ascii="Symbol" w:hAnsi="Symbol" w:hint="default"/>
      </w:rPr>
    </w:lvl>
    <w:lvl w:ilvl="4" w:tplc="964A44AA" w:tentative="1">
      <w:start w:val="1"/>
      <w:numFmt w:val="bullet"/>
      <w:lvlText w:val="o"/>
      <w:lvlJc w:val="left"/>
      <w:pPr>
        <w:ind w:left="3684" w:hanging="360"/>
      </w:pPr>
      <w:rPr>
        <w:rFonts w:ascii="Courier New" w:hAnsi="Courier New" w:cs="Courier New" w:hint="default"/>
      </w:rPr>
    </w:lvl>
    <w:lvl w:ilvl="5" w:tplc="BB5ADCAE" w:tentative="1">
      <w:start w:val="1"/>
      <w:numFmt w:val="bullet"/>
      <w:lvlText w:val=""/>
      <w:lvlJc w:val="left"/>
      <w:pPr>
        <w:ind w:left="4404" w:hanging="360"/>
      </w:pPr>
      <w:rPr>
        <w:rFonts w:ascii="Wingdings" w:hAnsi="Wingdings" w:hint="default"/>
      </w:rPr>
    </w:lvl>
    <w:lvl w:ilvl="6" w:tplc="81622858" w:tentative="1">
      <w:start w:val="1"/>
      <w:numFmt w:val="bullet"/>
      <w:lvlText w:val=""/>
      <w:lvlJc w:val="left"/>
      <w:pPr>
        <w:ind w:left="5124" w:hanging="360"/>
      </w:pPr>
      <w:rPr>
        <w:rFonts w:ascii="Symbol" w:hAnsi="Symbol" w:hint="default"/>
      </w:rPr>
    </w:lvl>
    <w:lvl w:ilvl="7" w:tplc="FC42FA0A" w:tentative="1">
      <w:start w:val="1"/>
      <w:numFmt w:val="bullet"/>
      <w:lvlText w:val="o"/>
      <w:lvlJc w:val="left"/>
      <w:pPr>
        <w:ind w:left="5844" w:hanging="360"/>
      </w:pPr>
      <w:rPr>
        <w:rFonts w:ascii="Courier New" w:hAnsi="Courier New" w:cs="Courier New" w:hint="default"/>
      </w:rPr>
    </w:lvl>
    <w:lvl w:ilvl="8" w:tplc="1CAEAE2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5C0FD00">
      <w:start w:val="1"/>
      <w:numFmt w:val="bullet"/>
      <w:lvlText w:val=""/>
      <w:lvlJc w:val="left"/>
      <w:pPr>
        <w:ind w:left="804" w:hanging="360"/>
      </w:pPr>
      <w:rPr>
        <w:rFonts w:ascii="Wingdings" w:hAnsi="Wingdings" w:hint="default"/>
      </w:rPr>
    </w:lvl>
    <w:lvl w:ilvl="1" w:tplc="A62A287C" w:tentative="1">
      <w:start w:val="1"/>
      <w:numFmt w:val="bullet"/>
      <w:lvlText w:val="o"/>
      <w:lvlJc w:val="left"/>
      <w:pPr>
        <w:ind w:left="1524" w:hanging="360"/>
      </w:pPr>
      <w:rPr>
        <w:rFonts w:ascii="Courier New" w:hAnsi="Courier New" w:cs="Courier New" w:hint="default"/>
      </w:rPr>
    </w:lvl>
    <w:lvl w:ilvl="2" w:tplc="77A8CEFE" w:tentative="1">
      <w:start w:val="1"/>
      <w:numFmt w:val="bullet"/>
      <w:lvlText w:val=""/>
      <w:lvlJc w:val="left"/>
      <w:pPr>
        <w:ind w:left="2244" w:hanging="360"/>
      </w:pPr>
      <w:rPr>
        <w:rFonts w:ascii="Wingdings" w:hAnsi="Wingdings" w:hint="default"/>
      </w:rPr>
    </w:lvl>
    <w:lvl w:ilvl="3" w:tplc="943EA7B6" w:tentative="1">
      <w:start w:val="1"/>
      <w:numFmt w:val="bullet"/>
      <w:lvlText w:val=""/>
      <w:lvlJc w:val="left"/>
      <w:pPr>
        <w:ind w:left="2964" w:hanging="360"/>
      </w:pPr>
      <w:rPr>
        <w:rFonts w:ascii="Symbol" w:hAnsi="Symbol" w:hint="default"/>
      </w:rPr>
    </w:lvl>
    <w:lvl w:ilvl="4" w:tplc="6590C15A" w:tentative="1">
      <w:start w:val="1"/>
      <w:numFmt w:val="bullet"/>
      <w:lvlText w:val="o"/>
      <w:lvlJc w:val="left"/>
      <w:pPr>
        <w:ind w:left="3684" w:hanging="360"/>
      </w:pPr>
      <w:rPr>
        <w:rFonts w:ascii="Courier New" w:hAnsi="Courier New" w:cs="Courier New" w:hint="default"/>
      </w:rPr>
    </w:lvl>
    <w:lvl w:ilvl="5" w:tplc="53E4C3DC" w:tentative="1">
      <w:start w:val="1"/>
      <w:numFmt w:val="bullet"/>
      <w:lvlText w:val=""/>
      <w:lvlJc w:val="left"/>
      <w:pPr>
        <w:ind w:left="4404" w:hanging="360"/>
      </w:pPr>
      <w:rPr>
        <w:rFonts w:ascii="Wingdings" w:hAnsi="Wingdings" w:hint="default"/>
      </w:rPr>
    </w:lvl>
    <w:lvl w:ilvl="6" w:tplc="52921B50" w:tentative="1">
      <w:start w:val="1"/>
      <w:numFmt w:val="bullet"/>
      <w:lvlText w:val=""/>
      <w:lvlJc w:val="left"/>
      <w:pPr>
        <w:ind w:left="5124" w:hanging="360"/>
      </w:pPr>
      <w:rPr>
        <w:rFonts w:ascii="Symbol" w:hAnsi="Symbol" w:hint="default"/>
      </w:rPr>
    </w:lvl>
    <w:lvl w:ilvl="7" w:tplc="37D8ADCE" w:tentative="1">
      <w:start w:val="1"/>
      <w:numFmt w:val="bullet"/>
      <w:lvlText w:val="o"/>
      <w:lvlJc w:val="left"/>
      <w:pPr>
        <w:ind w:left="5844" w:hanging="360"/>
      </w:pPr>
      <w:rPr>
        <w:rFonts w:ascii="Courier New" w:hAnsi="Courier New" w:cs="Courier New" w:hint="default"/>
      </w:rPr>
    </w:lvl>
    <w:lvl w:ilvl="8" w:tplc="3A2E69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2F2E930">
      <w:start w:val="1"/>
      <w:numFmt w:val="bullet"/>
      <w:lvlText w:val=""/>
      <w:lvlJc w:val="left"/>
      <w:pPr>
        <w:ind w:left="1080" w:hanging="360"/>
      </w:pPr>
      <w:rPr>
        <w:rFonts w:ascii="Symbol" w:hAnsi="Symbol" w:hint="default"/>
      </w:rPr>
    </w:lvl>
    <w:lvl w:ilvl="1" w:tplc="5672A700" w:tentative="1">
      <w:start w:val="1"/>
      <w:numFmt w:val="bullet"/>
      <w:lvlText w:val="o"/>
      <w:lvlJc w:val="left"/>
      <w:pPr>
        <w:ind w:left="1800" w:hanging="360"/>
      </w:pPr>
      <w:rPr>
        <w:rFonts w:ascii="Courier New" w:hAnsi="Courier New" w:cs="Courier New" w:hint="default"/>
      </w:rPr>
    </w:lvl>
    <w:lvl w:ilvl="2" w:tplc="439C4CF0" w:tentative="1">
      <w:start w:val="1"/>
      <w:numFmt w:val="bullet"/>
      <w:lvlText w:val=""/>
      <w:lvlJc w:val="left"/>
      <w:pPr>
        <w:ind w:left="2520" w:hanging="360"/>
      </w:pPr>
      <w:rPr>
        <w:rFonts w:ascii="Wingdings" w:hAnsi="Wingdings" w:hint="default"/>
      </w:rPr>
    </w:lvl>
    <w:lvl w:ilvl="3" w:tplc="0486DFDE" w:tentative="1">
      <w:start w:val="1"/>
      <w:numFmt w:val="bullet"/>
      <w:lvlText w:val=""/>
      <w:lvlJc w:val="left"/>
      <w:pPr>
        <w:ind w:left="3240" w:hanging="360"/>
      </w:pPr>
      <w:rPr>
        <w:rFonts w:ascii="Symbol" w:hAnsi="Symbol" w:hint="default"/>
      </w:rPr>
    </w:lvl>
    <w:lvl w:ilvl="4" w:tplc="F0966230" w:tentative="1">
      <w:start w:val="1"/>
      <w:numFmt w:val="bullet"/>
      <w:lvlText w:val="o"/>
      <w:lvlJc w:val="left"/>
      <w:pPr>
        <w:ind w:left="3960" w:hanging="360"/>
      </w:pPr>
      <w:rPr>
        <w:rFonts w:ascii="Courier New" w:hAnsi="Courier New" w:cs="Courier New" w:hint="default"/>
      </w:rPr>
    </w:lvl>
    <w:lvl w:ilvl="5" w:tplc="620273B8" w:tentative="1">
      <w:start w:val="1"/>
      <w:numFmt w:val="bullet"/>
      <w:lvlText w:val=""/>
      <w:lvlJc w:val="left"/>
      <w:pPr>
        <w:ind w:left="4680" w:hanging="360"/>
      </w:pPr>
      <w:rPr>
        <w:rFonts w:ascii="Wingdings" w:hAnsi="Wingdings" w:hint="default"/>
      </w:rPr>
    </w:lvl>
    <w:lvl w:ilvl="6" w:tplc="E1DEC796" w:tentative="1">
      <w:start w:val="1"/>
      <w:numFmt w:val="bullet"/>
      <w:lvlText w:val=""/>
      <w:lvlJc w:val="left"/>
      <w:pPr>
        <w:ind w:left="5400" w:hanging="360"/>
      </w:pPr>
      <w:rPr>
        <w:rFonts w:ascii="Symbol" w:hAnsi="Symbol" w:hint="default"/>
      </w:rPr>
    </w:lvl>
    <w:lvl w:ilvl="7" w:tplc="6268CF60" w:tentative="1">
      <w:start w:val="1"/>
      <w:numFmt w:val="bullet"/>
      <w:lvlText w:val="o"/>
      <w:lvlJc w:val="left"/>
      <w:pPr>
        <w:ind w:left="6120" w:hanging="360"/>
      </w:pPr>
      <w:rPr>
        <w:rFonts w:ascii="Courier New" w:hAnsi="Courier New" w:cs="Courier New" w:hint="default"/>
      </w:rPr>
    </w:lvl>
    <w:lvl w:ilvl="8" w:tplc="49E42294" w:tentative="1">
      <w:start w:val="1"/>
      <w:numFmt w:val="bullet"/>
      <w:lvlText w:val=""/>
      <w:lvlJc w:val="left"/>
      <w:pPr>
        <w:ind w:left="6840" w:hanging="360"/>
      </w:pPr>
      <w:rPr>
        <w:rFonts w:ascii="Wingdings" w:hAnsi="Wingdings" w:hint="default"/>
      </w:rPr>
    </w:lvl>
  </w:abstractNum>
  <w:abstractNum w:abstractNumId="7" w15:restartNumberingAfterBreak="0">
    <w:nsid w:val="212A0226"/>
    <w:multiLevelType w:val="hybridMultilevel"/>
    <w:tmpl w:val="06600CBC"/>
    <w:lvl w:ilvl="0" w:tplc="C95C5C86">
      <w:start w:val="1"/>
      <w:numFmt w:val="decimal"/>
      <w:lvlText w:val="%1."/>
      <w:lvlJc w:val="left"/>
      <w:pPr>
        <w:ind w:left="1080" w:hanging="360"/>
      </w:pPr>
      <w:rPr>
        <w:rFonts w:hint="default"/>
      </w:rPr>
    </w:lvl>
    <w:lvl w:ilvl="1" w:tplc="F09A061E" w:tentative="1">
      <w:start w:val="1"/>
      <w:numFmt w:val="lowerLetter"/>
      <w:lvlText w:val="%2."/>
      <w:lvlJc w:val="left"/>
      <w:pPr>
        <w:ind w:left="1800" w:hanging="360"/>
      </w:pPr>
    </w:lvl>
    <w:lvl w:ilvl="2" w:tplc="129A245E" w:tentative="1">
      <w:start w:val="1"/>
      <w:numFmt w:val="lowerRoman"/>
      <w:lvlText w:val="%3."/>
      <w:lvlJc w:val="right"/>
      <w:pPr>
        <w:ind w:left="2520" w:hanging="180"/>
      </w:pPr>
    </w:lvl>
    <w:lvl w:ilvl="3" w:tplc="78886EB0" w:tentative="1">
      <w:start w:val="1"/>
      <w:numFmt w:val="decimal"/>
      <w:lvlText w:val="%4."/>
      <w:lvlJc w:val="left"/>
      <w:pPr>
        <w:ind w:left="3240" w:hanging="360"/>
      </w:pPr>
    </w:lvl>
    <w:lvl w:ilvl="4" w:tplc="CA76BBB6" w:tentative="1">
      <w:start w:val="1"/>
      <w:numFmt w:val="lowerLetter"/>
      <w:lvlText w:val="%5."/>
      <w:lvlJc w:val="left"/>
      <w:pPr>
        <w:ind w:left="3960" w:hanging="360"/>
      </w:pPr>
    </w:lvl>
    <w:lvl w:ilvl="5" w:tplc="C422D420" w:tentative="1">
      <w:start w:val="1"/>
      <w:numFmt w:val="lowerRoman"/>
      <w:lvlText w:val="%6."/>
      <w:lvlJc w:val="right"/>
      <w:pPr>
        <w:ind w:left="4680" w:hanging="180"/>
      </w:pPr>
    </w:lvl>
    <w:lvl w:ilvl="6" w:tplc="46C66A76" w:tentative="1">
      <w:start w:val="1"/>
      <w:numFmt w:val="decimal"/>
      <w:lvlText w:val="%7."/>
      <w:lvlJc w:val="left"/>
      <w:pPr>
        <w:ind w:left="5400" w:hanging="360"/>
      </w:pPr>
    </w:lvl>
    <w:lvl w:ilvl="7" w:tplc="A0FC5460" w:tentative="1">
      <w:start w:val="1"/>
      <w:numFmt w:val="lowerLetter"/>
      <w:lvlText w:val="%8."/>
      <w:lvlJc w:val="left"/>
      <w:pPr>
        <w:ind w:left="6120" w:hanging="360"/>
      </w:pPr>
    </w:lvl>
    <w:lvl w:ilvl="8" w:tplc="77289816" w:tentative="1">
      <w:start w:val="1"/>
      <w:numFmt w:val="lowerRoman"/>
      <w:lvlText w:val="%9."/>
      <w:lvlJc w:val="right"/>
      <w:pPr>
        <w:ind w:left="6840" w:hanging="180"/>
      </w:pPr>
    </w:lvl>
  </w:abstractNum>
  <w:abstractNum w:abstractNumId="8" w15:restartNumberingAfterBreak="0">
    <w:nsid w:val="23E956CF"/>
    <w:multiLevelType w:val="hybridMultilevel"/>
    <w:tmpl w:val="D6DC2C74"/>
    <w:lvl w:ilvl="0" w:tplc="5FA252A4">
      <w:start w:val="1"/>
      <w:numFmt w:val="bullet"/>
      <w:lvlText w:val=""/>
      <w:lvlJc w:val="left"/>
      <w:pPr>
        <w:ind w:left="720" w:hanging="360"/>
      </w:pPr>
      <w:rPr>
        <w:rFonts w:ascii="Symbol" w:hAnsi="Symbol" w:hint="default"/>
      </w:rPr>
    </w:lvl>
    <w:lvl w:ilvl="1" w:tplc="CDFCB524" w:tentative="1">
      <w:start w:val="1"/>
      <w:numFmt w:val="bullet"/>
      <w:lvlText w:val="o"/>
      <w:lvlJc w:val="left"/>
      <w:pPr>
        <w:ind w:left="1440" w:hanging="360"/>
      </w:pPr>
      <w:rPr>
        <w:rFonts w:ascii="Courier New" w:hAnsi="Courier New" w:cs="Courier New" w:hint="default"/>
      </w:rPr>
    </w:lvl>
    <w:lvl w:ilvl="2" w:tplc="B38ECDA6" w:tentative="1">
      <w:start w:val="1"/>
      <w:numFmt w:val="bullet"/>
      <w:lvlText w:val=""/>
      <w:lvlJc w:val="left"/>
      <w:pPr>
        <w:ind w:left="2160" w:hanging="360"/>
      </w:pPr>
      <w:rPr>
        <w:rFonts w:ascii="Wingdings" w:hAnsi="Wingdings" w:hint="default"/>
      </w:rPr>
    </w:lvl>
    <w:lvl w:ilvl="3" w:tplc="F446B938" w:tentative="1">
      <w:start w:val="1"/>
      <w:numFmt w:val="bullet"/>
      <w:lvlText w:val=""/>
      <w:lvlJc w:val="left"/>
      <w:pPr>
        <w:ind w:left="2880" w:hanging="360"/>
      </w:pPr>
      <w:rPr>
        <w:rFonts w:ascii="Symbol" w:hAnsi="Symbol" w:hint="default"/>
      </w:rPr>
    </w:lvl>
    <w:lvl w:ilvl="4" w:tplc="52FE3B38" w:tentative="1">
      <w:start w:val="1"/>
      <w:numFmt w:val="bullet"/>
      <w:lvlText w:val="o"/>
      <w:lvlJc w:val="left"/>
      <w:pPr>
        <w:ind w:left="3600" w:hanging="360"/>
      </w:pPr>
      <w:rPr>
        <w:rFonts w:ascii="Courier New" w:hAnsi="Courier New" w:cs="Courier New" w:hint="default"/>
      </w:rPr>
    </w:lvl>
    <w:lvl w:ilvl="5" w:tplc="36B2D608" w:tentative="1">
      <w:start w:val="1"/>
      <w:numFmt w:val="bullet"/>
      <w:lvlText w:val=""/>
      <w:lvlJc w:val="left"/>
      <w:pPr>
        <w:ind w:left="4320" w:hanging="360"/>
      </w:pPr>
      <w:rPr>
        <w:rFonts w:ascii="Wingdings" w:hAnsi="Wingdings" w:hint="default"/>
      </w:rPr>
    </w:lvl>
    <w:lvl w:ilvl="6" w:tplc="ABB6D3F6" w:tentative="1">
      <w:start w:val="1"/>
      <w:numFmt w:val="bullet"/>
      <w:lvlText w:val=""/>
      <w:lvlJc w:val="left"/>
      <w:pPr>
        <w:ind w:left="5040" w:hanging="360"/>
      </w:pPr>
      <w:rPr>
        <w:rFonts w:ascii="Symbol" w:hAnsi="Symbol" w:hint="default"/>
      </w:rPr>
    </w:lvl>
    <w:lvl w:ilvl="7" w:tplc="2084D0EE" w:tentative="1">
      <w:start w:val="1"/>
      <w:numFmt w:val="bullet"/>
      <w:lvlText w:val="o"/>
      <w:lvlJc w:val="left"/>
      <w:pPr>
        <w:ind w:left="5760" w:hanging="360"/>
      </w:pPr>
      <w:rPr>
        <w:rFonts w:ascii="Courier New" w:hAnsi="Courier New" w:cs="Courier New" w:hint="default"/>
      </w:rPr>
    </w:lvl>
    <w:lvl w:ilvl="8" w:tplc="DB62E9F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E55EFFAC">
      <w:start w:val="1"/>
      <w:numFmt w:val="bullet"/>
      <w:lvlText w:val=""/>
      <w:lvlJc w:val="left"/>
      <w:pPr>
        <w:ind w:left="720" w:hanging="360"/>
      </w:pPr>
      <w:rPr>
        <w:rFonts w:ascii="Symbol" w:hAnsi="Symbol" w:hint="default"/>
      </w:rPr>
    </w:lvl>
    <w:lvl w:ilvl="1" w:tplc="242E4AC8" w:tentative="1">
      <w:start w:val="1"/>
      <w:numFmt w:val="bullet"/>
      <w:lvlText w:val="o"/>
      <w:lvlJc w:val="left"/>
      <w:pPr>
        <w:ind w:left="1440" w:hanging="360"/>
      </w:pPr>
      <w:rPr>
        <w:rFonts w:ascii="Courier New" w:hAnsi="Courier New" w:cs="Courier New" w:hint="default"/>
      </w:rPr>
    </w:lvl>
    <w:lvl w:ilvl="2" w:tplc="2ECA4E2E" w:tentative="1">
      <w:start w:val="1"/>
      <w:numFmt w:val="bullet"/>
      <w:lvlText w:val=""/>
      <w:lvlJc w:val="left"/>
      <w:pPr>
        <w:ind w:left="2160" w:hanging="360"/>
      </w:pPr>
      <w:rPr>
        <w:rFonts w:ascii="Wingdings" w:hAnsi="Wingdings" w:hint="default"/>
      </w:rPr>
    </w:lvl>
    <w:lvl w:ilvl="3" w:tplc="8CEA54F6" w:tentative="1">
      <w:start w:val="1"/>
      <w:numFmt w:val="bullet"/>
      <w:lvlText w:val=""/>
      <w:lvlJc w:val="left"/>
      <w:pPr>
        <w:ind w:left="2880" w:hanging="360"/>
      </w:pPr>
      <w:rPr>
        <w:rFonts w:ascii="Symbol" w:hAnsi="Symbol" w:hint="default"/>
      </w:rPr>
    </w:lvl>
    <w:lvl w:ilvl="4" w:tplc="E13427B4" w:tentative="1">
      <w:start w:val="1"/>
      <w:numFmt w:val="bullet"/>
      <w:lvlText w:val="o"/>
      <w:lvlJc w:val="left"/>
      <w:pPr>
        <w:ind w:left="3600" w:hanging="360"/>
      </w:pPr>
      <w:rPr>
        <w:rFonts w:ascii="Courier New" w:hAnsi="Courier New" w:cs="Courier New" w:hint="default"/>
      </w:rPr>
    </w:lvl>
    <w:lvl w:ilvl="5" w:tplc="A0C2CF5C" w:tentative="1">
      <w:start w:val="1"/>
      <w:numFmt w:val="bullet"/>
      <w:lvlText w:val=""/>
      <w:lvlJc w:val="left"/>
      <w:pPr>
        <w:ind w:left="4320" w:hanging="360"/>
      </w:pPr>
      <w:rPr>
        <w:rFonts w:ascii="Wingdings" w:hAnsi="Wingdings" w:hint="default"/>
      </w:rPr>
    </w:lvl>
    <w:lvl w:ilvl="6" w:tplc="7B50147E" w:tentative="1">
      <w:start w:val="1"/>
      <w:numFmt w:val="bullet"/>
      <w:lvlText w:val=""/>
      <w:lvlJc w:val="left"/>
      <w:pPr>
        <w:ind w:left="5040" w:hanging="360"/>
      </w:pPr>
      <w:rPr>
        <w:rFonts w:ascii="Symbol" w:hAnsi="Symbol" w:hint="default"/>
      </w:rPr>
    </w:lvl>
    <w:lvl w:ilvl="7" w:tplc="79342CF0" w:tentative="1">
      <w:start w:val="1"/>
      <w:numFmt w:val="bullet"/>
      <w:lvlText w:val="o"/>
      <w:lvlJc w:val="left"/>
      <w:pPr>
        <w:ind w:left="5760" w:hanging="360"/>
      </w:pPr>
      <w:rPr>
        <w:rFonts w:ascii="Courier New" w:hAnsi="Courier New" w:cs="Courier New" w:hint="default"/>
      </w:rPr>
    </w:lvl>
    <w:lvl w:ilvl="8" w:tplc="6216585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D1862CE">
      <w:start w:val="1"/>
      <w:numFmt w:val="bullet"/>
      <w:lvlText w:val=""/>
      <w:lvlJc w:val="left"/>
      <w:pPr>
        <w:ind w:left="804" w:hanging="360"/>
      </w:pPr>
      <w:rPr>
        <w:rFonts w:ascii="Symbol" w:hAnsi="Symbol" w:hint="default"/>
      </w:rPr>
    </w:lvl>
    <w:lvl w:ilvl="1" w:tplc="CD56EBA8" w:tentative="1">
      <w:start w:val="1"/>
      <w:numFmt w:val="bullet"/>
      <w:lvlText w:val="o"/>
      <w:lvlJc w:val="left"/>
      <w:pPr>
        <w:ind w:left="1524" w:hanging="360"/>
      </w:pPr>
      <w:rPr>
        <w:rFonts w:ascii="Courier New" w:hAnsi="Courier New" w:cs="Courier New" w:hint="default"/>
      </w:rPr>
    </w:lvl>
    <w:lvl w:ilvl="2" w:tplc="526C7F00" w:tentative="1">
      <w:start w:val="1"/>
      <w:numFmt w:val="bullet"/>
      <w:lvlText w:val=""/>
      <w:lvlJc w:val="left"/>
      <w:pPr>
        <w:ind w:left="2244" w:hanging="360"/>
      </w:pPr>
      <w:rPr>
        <w:rFonts w:ascii="Wingdings" w:hAnsi="Wingdings" w:hint="default"/>
      </w:rPr>
    </w:lvl>
    <w:lvl w:ilvl="3" w:tplc="BBECEF6C" w:tentative="1">
      <w:start w:val="1"/>
      <w:numFmt w:val="bullet"/>
      <w:lvlText w:val=""/>
      <w:lvlJc w:val="left"/>
      <w:pPr>
        <w:ind w:left="2964" w:hanging="360"/>
      </w:pPr>
      <w:rPr>
        <w:rFonts w:ascii="Symbol" w:hAnsi="Symbol" w:hint="default"/>
      </w:rPr>
    </w:lvl>
    <w:lvl w:ilvl="4" w:tplc="B93EF724" w:tentative="1">
      <w:start w:val="1"/>
      <w:numFmt w:val="bullet"/>
      <w:lvlText w:val="o"/>
      <w:lvlJc w:val="left"/>
      <w:pPr>
        <w:ind w:left="3684" w:hanging="360"/>
      </w:pPr>
      <w:rPr>
        <w:rFonts w:ascii="Courier New" w:hAnsi="Courier New" w:cs="Courier New" w:hint="default"/>
      </w:rPr>
    </w:lvl>
    <w:lvl w:ilvl="5" w:tplc="D040B71C" w:tentative="1">
      <w:start w:val="1"/>
      <w:numFmt w:val="bullet"/>
      <w:lvlText w:val=""/>
      <w:lvlJc w:val="left"/>
      <w:pPr>
        <w:ind w:left="4404" w:hanging="360"/>
      </w:pPr>
      <w:rPr>
        <w:rFonts w:ascii="Wingdings" w:hAnsi="Wingdings" w:hint="default"/>
      </w:rPr>
    </w:lvl>
    <w:lvl w:ilvl="6" w:tplc="333E491E" w:tentative="1">
      <w:start w:val="1"/>
      <w:numFmt w:val="bullet"/>
      <w:lvlText w:val=""/>
      <w:lvlJc w:val="left"/>
      <w:pPr>
        <w:ind w:left="5124" w:hanging="360"/>
      </w:pPr>
      <w:rPr>
        <w:rFonts w:ascii="Symbol" w:hAnsi="Symbol" w:hint="default"/>
      </w:rPr>
    </w:lvl>
    <w:lvl w:ilvl="7" w:tplc="5E8ECBB6" w:tentative="1">
      <w:start w:val="1"/>
      <w:numFmt w:val="bullet"/>
      <w:lvlText w:val="o"/>
      <w:lvlJc w:val="left"/>
      <w:pPr>
        <w:ind w:left="5844" w:hanging="360"/>
      </w:pPr>
      <w:rPr>
        <w:rFonts w:ascii="Courier New" w:hAnsi="Courier New" w:cs="Courier New" w:hint="default"/>
      </w:rPr>
    </w:lvl>
    <w:lvl w:ilvl="8" w:tplc="93DA891E" w:tentative="1">
      <w:start w:val="1"/>
      <w:numFmt w:val="bullet"/>
      <w:lvlText w:val=""/>
      <w:lvlJc w:val="left"/>
      <w:pPr>
        <w:ind w:left="6564" w:hanging="360"/>
      </w:pPr>
      <w:rPr>
        <w:rFonts w:ascii="Wingdings" w:hAnsi="Wingdings" w:hint="default"/>
      </w:rPr>
    </w:lvl>
  </w:abstractNum>
  <w:num w:numId="1" w16cid:durableId="1971084878">
    <w:abstractNumId w:val="8"/>
  </w:num>
  <w:num w:numId="2" w16cid:durableId="98986962">
    <w:abstractNumId w:val="9"/>
  </w:num>
  <w:num w:numId="3" w16cid:durableId="227611764">
    <w:abstractNumId w:val="0"/>
  </w:num>
  <w:num w:numId="4" w16cid:durableId="1655990042">
    <w:abstractNumId w:val="1"/>
  </w:num>
  <w:num w:numId="5" w16cid:durableId="305857531">
    <w:abstractNumId w:val="2"/>
  </w:num>
  <w:num w:numId="6" w16cid:durableId="2002848966">
    <w:abstractNumId w:val="6"/>
  </w:num>
  <w:num w:numId="7" w16cid:durableId="1755276988">
    <w:abstractNumId w:val="3"/>
  </w:num>
  <w:num w:numId="8" w16cid:durableId="1863666856">
    <w:abstractNumId w:val="10"/>
  </w:num>
  <w:num w:numId="9" w16cid:durableId="1771582493">
    <w:abstractNumId w:val="5"/>
  </w:num>
  <w:num w:numId="10" w16cid:durableId="1282301378">
    <w:abstractNumId w:val="4"/>
  </w:num>
  <w:num w:numId="11" w16cid:durableId="1515415163">
    <w:abstractNumId w:val="10"/>
  </w:num>
  <w:num w:numId="12" w16cid:durableId="1387294021">
    <w:abstractNumId w:val="5"/>
  </w:num>
  <w:num w:numId="13" w16cid:durableId="1075206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097D"/>
    <w:rsid w:val="00032900"/>
    <w:rsid w:val="00046F67"/>
    <w:rsid w:val="00051438"/>
    <w:rsid w:val="00052C2D"/>
    <w:rsid w:val="000667F2"/>
    <w:rsid w:val="00067C8C"/>
    <w:rsid w:val="00070CC8"/>
    <w:rsid w:val="0007583C"/>
    <w:rsid w:val="00083723"/>
    <w:rsid w:val="000858AA"/>
    <w:rsid w:val="00096552"/>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238E"/>
    <w:rsid w:val="00183F4A"/>
    <w:rsid w:val="00187819"/>
    <w:rsid w:val="00190FFF"/>
    <w:rsid w:val="001933FB"/>
    <w:rsid w:val="00193F8A"/>
    <w:rsid w:val="001979CE"/>
    <w:rsid w:val="001A0F4A"/>
    <w:rsid w:val="001A2F50"/>
    <w:rsid w:val="001A42AB"/>
    <w:rsid w:val="001B0DCB"/>
    <w:rsid w:val="001D64EF"/>
    <w:rsid w:val="001E01A3"/>
    <w:rsid w:val="001E10BE"/>
    <w:rsid w:val="001E5FC7"/>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0C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BCA"/>
    <w:rsid w:val="00426CAC"/>
    <w:rsid w:val="00426CD6"/>
    <w:rsid w:val="00426D9B"/>
    <w:rsid w:val="00436C14"/>
    <w:rsid w:val="0044260F"/>
    <w:rsid w:val="00443BDD"/>
    <w:rsid w:val="00451FAD"/>
    <w:rsid w:val="00464577"/>
    <w:rsid w:val="00471357"/>
    <w:rsid w:val="00480FCA"/>
    <w:rsid w:val="00483745"/>
    <w:rsid w:val="004843DC"/>
    <w:rsid w:val="00486A8E"/>
    <w:rsid w:val="0048766F"/>
    <w:rsid w:val="004975A3"/>
    <w:rsid w:val="004A447D"/>
    <w:rsid w:val="004A4FE5"/>
    <w:rsid w:val="004B4A7F"/>
    <w:rsid w:val="004B7633"/>
    <w:rsid w:val="004C02D4"/>
    <w:rsid w:val="004C1D1E"/>
    <w:rsid w:val="004D07E4"/>
    <w:rsid w:val="004D4550"/>
    <w:rsid w:val="004E2EB0"/>
    <w:rsid w:val="004E45C1"/>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7720"/>
    <w:rsid w:val="00562702"/>
    <w:rsid w:val="00563D75"/>
    <w:rsid w:val="0056464C"/>
    <w:rsid w:val="00570EF0"/>
    <w:rsid w:val="00570F86"/>
    <w:rsid w:val="00571557"/>
    <w:rsid w:val="005810C2"/>
    <w:rsid w:val="00582A55"/>
    <w:rsid w:val="005A0117"/>
    <w:rsid w:val="005A2099"/>
    <w:rsid w:val="005B1A38"/>
    <w:rsid w:val="005B33BE"/>
    <w:rsid w:val="005B5B18"/>
    <w:rsid w:val="005D3BF3"/>
    <w:rsid w:val="005D5BFB"/>
    <w:rsid w:val="005E0637"/>
    <w:rsid w:val="005E5364"/>
    <w:rsid w:val="005F5AA8"/>
    <w:rsid w:val="0060323C"/>
    <w:rsid w:val="00607627"/>
    <w:rsid w:val="00616BBA"/>
    <w:rsid w:val="006172F6"/>
    <w:rsid w:val="00623618"/>
    <w:rsid w:val="00633DE3"/>
    <w:rsid w:val="006345F5"/>
    <w:rsid w:val="00640C99"/>
    <w:rsid w:val="00646647"/>
    <w:rsid w:val="00647C41"/>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28FA"/>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47"/>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7E9D"/>
    <w:rsid w:val="009931B0"/>
    <w:rsid w:val="00993B83"/>
    <w:rsid w:val="00993E99"/>
    <w:rsid w:val="009A231C"/>
    <w:rsid w:val="009A3836"/>
    <w:rsid w:val="009A5617"/>
    <w:rsid w:val="009B5659"/>
    <w:rsid w:val="009B7FC5"/>
    <w:rsid w:val="009C6812"/>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1B33"/>
    <w:rsid w:val="00BD56A5"/>
    <w:rsid w:val="00BD72FA"/>
    <w:rsid w:val="00BE5541"/>
    <w:rsid w:val="00BE6206"/>
    <w:rsid w:val="00BE7219"/>
    <w:rsid w:val="00BF1EB5"/>
    <w:rsid w:val="00BF5887"/>
    <w:rsid w:val="00BF6D66"/>
    <w:rsid w:val="00BF6E84"/>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B3D"/>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07EB"/>
    <w:rsid w:val="00D436CA"/>
    <w:rsid w:val="00D53457"/>
    <w:rsid w:val="00D74C7C"/>
    <w:rsid w:val="00D7566E"/>
    <w:rsid w:val="00D85128"/>
    <w:rsid w:val="00D8526D"/>
    <w:rsid w:val="00D95963"/>
    <w:rsid w:val="00DB58CA"/>
    <w:rsid w:val="00DC273E"/>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6008"/>
    <w:rsid w:val="00ED067A"/>
    <w:rsid w:val="00EE026C"/>
    <w:rsid w:val="00EE20D2"/>
    <w:rsid w:val="00EE7891"/>
    <w:rsid w:val="00EF0A80"/>
    <w:rsid w:val="00EF0FFD"/>
    <w:rsid w:val="00F00003"/>
    <w:rsid w:val="00F07C35"/>
    <w:rsid w:val="00F14D7E"/>
    <w:rsid w:val="00F274BF"/>
    <w:rsid w:val="00F30DB7"/>
    <w:rsid w:val="00F335BC"/>
    <w:rsid w:val="00F5167C"/>
    <w:rsid w:val="00F517EA"/>
    <w:rsid w:val="00F524E5"/>
    <w:rsid w:val="00F55E99"/>
    <w:rsid w:val="00F5694E"/>
    <w:rsid w:val="00F6119C"/>
    <w:rsid w:val="00F61816"/>
    <w:rsid w:val="00F66576"/>
    <w:rsid w:val="00F668B3"/>
    <w:rsid w:val="00F73792"/>
    <w:rsid w:val="00F7571A"/>
    <w:rsid w:val="00F81E5D"/>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47E9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paragraph" w:styleId="FootnoteText">
    <w:name w:val="footnote text"/>
    <w:basedOn w:val="Normal"/>
    <w:link w:val="FootnoteTextChar"/>
    <w:uiPriority w:val="99"/>
    <w:semiHidden/>
    <w:unhideWhenUsed/>
    <w:rsid w:val="00426BC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26BC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26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1E12-6496-41F8-B476-DF092246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2022-10-19T07:16:00Z</dcterms:created>
  <dcterms:modified xsi:type="dcterms:W3CDTF">2022-10-19T07:16:00Z</dcterms:modified>
</cp:coreProperties>
</file>