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99A4" w14:textId="77777777" w:rsidR="006E38FE" w:rsidRPr="00D67C2B" w:rsidRDefault="00000000" w:rsidP="006E38FE">
      <w:pPr>
        <w:spacing w:after="0" w:line="240" w:lineRule="auto"/>
        <w:ind w:left="5040" w:right="-476" w:hanging="362"/>
        <w:rPr>
          <w:rFonts w:ascii="Arial" w:hAnsi="Arial" w:cs="Arial"/>
        </w:rPr>
      </w:pPr>
      <w:r>
        <w:rPr>
          <w:rFonts w:ascii="Arial" w:hAnsi="Arial" w:cs="Arial"/>
        </w:rPr>
        <w:t xml:space="preserve">  </w:t>
      </w:r>
      <w:r w:rsidRPr="00D67C2B">
        <w:rPr>
          <w:rFonts w:ascii="Arial" w:hAnsi="Arial" w:cs="Arial"/>
        </w:rPr>
        <w:t>PIELIKUMS</w:t>
      </w:r>
    </w:p>
    <w:p w14:paraId="3D02FF0C" w14:textId="77777777" w:rsidR="006E38FE" w:rsidRDefault="00000000" w:rsidP="006E38FE">
      <w:pPr>
        <w:spacing w:after="0" w:line="240" w:lineRule="auto"/>
        <w:ind w:left="360" w:right="-476"/>
        <w:jc w:val="both"/>
        <w:rPr>
          <w:rFonts w:ascii="Arial" w:hAnsi="Arial" w:cs="Arial"/>
        </w:rPr>
      </w:pPr>
      <w:r>
        <w:rPr>
          <w:rFonts w:ascii="Arial" w:hAnsi="Arial" w:cs="Arial"/>
        </w:rPr>
        <w:t xml:space="preserve">                                                                         </w:t>
      </w:r>
      <w:r w:rsidRPr="00BF6D93">
        <w:rPr>
          <w:rFonts w:ascii="Arial" w:hAnsi="Arial" w:cs="Arial"/>
        </w:rPr>
        <w:t xml:space="preserve">Liepājas </w:t>
      </w:r>
      <w:r>
        <w:rPr>
          <w:rFonts w:ascii="Arial" w:hAnsi="Arial" w:cs="Arial"/>
        </w:rPr>
        <w:t>valsts</w:t>
      </w:r>
      <w:r w:rsidRPr="00BF6D93">
        <w:rPr>
          <w:rFonts w:ascii="Arial" w:hAnsi="Arial" w:cs="Arial"/>
        </w:rPr>
        <w:t>pilsētas</w:t>
      </w:r>
      <w:r>
        <w:rPr>
          <w:rFonts w:ascii="Arial" w:hAnsi="Arial" w:cs="Arial"/>
        </w:rPr>
        <w:t xml:space="preserve"> pašvaldības</w:t>
      </w:r>
      <w:r w:rsidRPr="00BF6D93">
        <w:rPr>
          <w:rFonts w:ascii="Arial" w:hAnsi="Arial" w:cs="Arial"/>
        </w:rPr>
        <w:t xml:space="preserve"> </w:t>
      </w:r>
    </w:p>
    <w:p w14:paraId="36FF3A5D" w14:textId="77777777" w:rsidR="006E38FE" w:rsidRDefault="00000000" w:rsidP="006E38FE">
      <w:pPr>
        <w:spacing w:after="0" w:line="240" w:lineRule="auto"/>
        <w:ind w:left="360" w:right="-476"/>
        <w:jc w:val="both"/>
        <w:rPr>
          <w:rFonts w:ascii="Arial" w:hAnsi="Arial" w:cs="Arial"/>
        </w:rPr>
      </w:pPr>
      <w:r>
        <w:rPr>
          <w:rFonts w:ascii="Arial" w:hAnsi="Arial" w:cs="Arial"/>
        </w:rPr>
        <w:t xml:space="preserve">                                                                         </w:t>
      </w:r>
      <w:r w:rsidRPr="00BF6D93">
        <w:rPr>
          <w:rFonts w:ascii="Arial" w:hAnsi="Arial" w:cs="Arial"/>
        </w:rPr>
        <w:t>domes 2024.</w:t>
      </w:r>
      <w:r>
        <w:rPr>
          <w:rFonts w:ascii="Arial" w:hAnsi="Arial" w:cs="Arial"/>
        </w:rPr>
        <w:t> </w:t>
      </w:r>
      <w:r w:rsidRPr="00BF6D93">
        <w:rPr>
          <w:rFonts w:ascii="Arial" w:hAnsi="Arial" w:cs="Arial"/>
        </w:rPr>
        <w:t>gada</w:t>
      </w:r>
      <w:r>
        <w:rPr>
          <w:rFonts w:ascii="Arial" w:hAnsi="Arial" w:cs="Arial"/>
        </w:rPr>
        <w:t xml:space="preserve"> 19</w:t>
      </w:r>
      <w:r w:rsidRPr="00537436">
        <w:rPr>
          <w:rFonts w:ascii="Arial" w:hAnsi="Arial" w:cs="Arial"/>
        </w:rPr>
        <w:t>.</w:t>
      </w:r>
      <w:r>
        <w:rPr>
          <w:rFonts w:ascii="Arial" w:hAnsi="Arial" w:cs="Arial"/>
        </w:rPr>
        <w:t> decembra</w:t>
      </w:r>
      <w:r w:rsidRPr="00537436">
        <w:rPr>
          <w:rFonts w:ascii="Arial" w:hAnsi="Arial" w:cs="Arial"/>
        </w:rPr>
        <w:t xml:space="preserve"> </w:t>
      </w:r>
    </w:p>
    <w:p w14:paraId="786ED4CD" w14:textId="77777777" w:rsidR="006E38FE" w:rsidRPr="00537436" w:rsidRDefault="00000000" w:rsidP="006E38FE">
      <w:pPr>
        <w:spacing w:after="0" w:line="240" w:lineRule="auto"/>
        <w:ind w:left="360" w:right="-476"/>
        <w:jc w:val="both"/>
        <w:rPr>
          <w:rFonts w:ascii="Arial" w:hAnsi="Arial" w:cs="Arial"/>
        </w:rPr>
      </w:pPr>
      <w:r>
        <w:rPr>
          <w:rFonts w:ascii="Arial" w:hAnsi="Arial" w:cs="Arial"/>
        </w:rPr>
        <w:t xml:space="preserve">                                                                         </w:t>
      </w:r>
      <w:r w:rsidRPr="00537436">
        <w:rPr>
          <w:rFonts w:ascii="Arial" w:hAnsi="Arial" w:cs="Arial"/>
        </w:rPr>
        <w:t xml:space="preserve">lēmumam </w:t>
      </w:r>
      <w:r w:rsidRPr="00BF6D93">
        <w:rPr>
          <w:rFonts w:ascii="Arial" w:hAnsi="Arial" w:cs="Arial"/>
        </w:rPr>
        <w:t>Nr.</w:t>
      </w:r>
      <w:r w:rsidR="00BD5394">
        <w:rPr>
          <w:rFonts w:ascii="Arial" w:hAnsi="Arial" w:cs="Arial"/>
        </w:rPr>
        <w:t>483</w:t>
      </w:r>
      <w:r>
        <w:rPr>
          <w:rFonts w:ascii="Arial" w:hAnsi="Arial" w:cs="Arial"/>
        </w:rPr>
        <w:t>/12</w:t>
      </w:r>
    </w:p>
    <w:p w14:paraId="4EE6C691" w14:textId="77777777" w:rsidR="00CC3F5A" w:rsidRPr="006E38FE" w:rsidRDefault="00CC3F5A" w:rsidP="00CC3F5A">
      <w:pPr>
        <w:rPr>
          <w:sz w:val="20"/>
          <w:szCs w:val="20"/>
        </w:rPr>
      </w:pPr>
    </w:p>
    <w:p w14:paraId="065C7987" w14:textId="77777777" w:rsidR="00CC3F5A" w:rsidRPr="00CC3F5A" w:rsidRDefault="00000000" w:rsidP="00CC3F5A">
      <w:pPr>
        <w:spacing w:after="0" w:line="240" w:lineRule="auto"/>
        <w:jc w:val="center"/>
        <w:rPr>
          <w:rFonts w:ascii="Arial" w:eastAsia="Calibri" w:hAnsi="Arial" w:cs="Arial"/>
          <w:b/>
          <w:color w:val="000000"/>
          <w:kern w:val="0"/>
          <w14:ligatures w14:val="none"/>
        </w:rPr>
      </w:pPr>
      <w:r w:rsidRPr="00CC3F5A">
        <w:rPr>
          <w:rFonts w:ascii="Arial" w:eastAsia="Calibri" w:hAnsi="Arial" w:cs="Arial"/>
          <w:b/>
          <w:color w:val="000000"/>
          <w:kern w:val="0"/>
          <w14:ligatures w14:val="none"/>
        </w:rPr>
        <w:t>DELEĢĒŠANAS LĪGUMS</w:t>
      </w:r>
      <w:r>
        <w:rPr>
          <w:rFonts w:ascii="Arial" w:eastAsia="Calibri" w:hAnsi="Arial" w:cs="Arial"/>
          <w:b/>
          <w:color w:val="000000"/>
          <w:kern w:val="0"/>
          <w14:ligatures w14:val="none"/>
        </w:rPr>
        <w:t xml:space="preserve"> </w:t>
      </w:r>
    </w:p>
    <w:p w14:paraId="24AEE325" w14:textId="77777777" w:rsidR="00CC3F5A" w:rsidRPr="00CC3F5A" w:rsidRDefault="00CC3F5A" w:rsidP="00CC3F5A">
      <w:pPr>
        <w:spacing w:after="0" w:line="240" w:lineRule="auto"/>
        <w:jc w:val="center"/>
        <w:rPr>
          <w:rFonts w:ascii="Arial" w:eastAsia="Calibri" w:hAnsi="Arial" w:cs="Arial"/>
          <w:b/>
          <w:color w:val="000000"/>
          <w:kern w:val="0"/>
          <w:sz w:val="10"/>
          <w:szCs w:val="10"/>
          <w14:ligatures w14:val="none"/>
        </w:rPr>
      </w:pPr>
    </w:p>
    <w:p w14:paraId="644CD7A2" w14:textId="77777777" w:rsidR="00CC3F5A" w:rsidRPr="00CC3F5A" w:rsidRDefault="00CC3F5A" w:rsidP="00CC3F5A">
      <w:pPr>
        <w:spacing w:after="0" w:line="240" w:lineRule="auto"/>
        <w:jc w:val="center"/>
        <w:rPr>
          <w:rFonts w:ascii="Arial" w:eastAsia="Calibri" w:hAnsi="Arial" w:cs="Arial"/>
          <w:b/>
          <w:color w:val="000000"/>
          <w:kern w:val="0"/>
          <w14:ligatures w14:val="none"/>
        </w:rPr>
      </w:pPr>
    </w:p>
    <w:p w14:paraId="72F94FD8" w14:textId="77777777" w:rsidR="007B4DEA" w:rsidRDefault="00000000" w:rsidP="007B4DEA">
      <w:pPr>
        <w:spacing w:after="0" w:line="240" w:lineRule="auto"/>
        <w:ind w:hanging="284"/>
        <w:rPr>
          <w:rFonts w:ascii="Arial" w:eastAsia="Calibri" w:hAnsi="Arial" w:cs="Arial"/>
          <w:i/>
          <w:iCs/>
          <w:kern w:val="0"/>
          <w:sz w:val="20"/>
          <w:szCs w:val="20"/>
          <w14:ligatures w14:val="none"/>
        </w:rPr>
      </w:pPr>
      <w:r>
        <w:rPr>
          <w:rFonts w:ascii="Arial" w:eastAsia="Calibri" w:hAnsi="Arial" w:cs="Arial"/>
          <w:kern w:val="0"/>
          <w14:ligatures w14:val="none"/>
        </w:rPr>
        <w:t xml:space="preserve">  </w:t>
      </w:r>
      <w:r w:rsidR="00CC3F5A" w:rsidRPr="00CC3F5A">
        <w:rPr>
          <w:rFonts w:ascii="Arial" w:eastAsia="Calibri" w:hAnsi="Arial" w:cs="Arial"/>
          <w:kern w:val="0"/>
          <w14:ligatures w14:val="none"/>
        </w:rPr>
        <w:t xml:space="preserve">Liepājā </w:t>
      </w:r>
      <w:r w:rsidR="00CC3F5A" w:rsidRPr="00CC3F5A">
        <w:rPr>
          <w:rFonts w:ascii="Arial" w:eastAsia="Calibri" w:hAnsi="Arial" w:cs="Arial"/>
          <w:kern w:val="0"/>
          <w14:ligatures w14:val="none"/>
        </w:rPr>
        <w:tab/>
      </w:r>
      <w:r w:rsidR="00CC3F5A" w:rsidRPr="00CC3F5A">
        <w:rPr>
          <w:rFonts w:ascii="Arial" w:eastAsia="Calibri" w:hAnsi="Arial" w:cs="Arial"/>
          <w:kern w:val="0"/>
          <w14:ligatures w14:val="none"/>
        </w:rPr>
        <w:tab/>
      </w:r>
      <w:r w:rsidR="00CC3F5A" w:rsidRPr="00CC3F5A">
        <w:rPr>
          <w:rFonts w:ascii="Arial" w:eastAsia="Calibri" w:hAnsi="Arial" w:cs="Arial"/>
          <w:kern w:val="0"/>
          <w14:ligatures w14:val="none"/>
        </w:rPr>
        <w:tab/>
      </w:r>
      <w:r w:rsidR="00CC3F5A" w:rsidRPr="00CC3F5A">
        <w:rPr>
          <w:rFonts w:ascii="Arial" w:eastAsia="Calibri" w:hAnsi="Arial" w:cs="Arial"/>
          <w:kern w:val="0"/>
          <w14:ligatures w14:val="none"/>
        </w:rPr>
        <w:tab/>
      </w:r>
      <w:r w:rsidR="00CC3F5A" w:rsidRPr="00CC3F5A">
        <w:rPr>
          <w:rFonts w:ascii="Arial" w:eastAsia="Calibri" w:hAnsi="Arial" w:cs="Arial"/>
          <w:kern w:val="0"/>
          <w14:ligatures w14:val="none"/>
        </w:rPr>
        <w:tab/>
      </w:r>
      <w:r w:rsidR="00CC3F5A" w:rsidRPr="00CC3F5A">
        <w:rPr>
          <w:rFonts w:ascii="Arial" w:eastAsia="Calibri" w:hAnsi="Arial" w:cs="Arial"/>
          <w:kern w:val="0"/>
          <w14:ligatures w14:val="none"/>
        </w:rPr>
        <w:tab/>
      </w:r>
      <w:r>
        <w:rPr>
          <w:rFonts w:ascii="Arial" w:eastAsia="Calibri" w:hAnsi="Arial" w:cs="Arial"/>
          <w:kern w:val="0"/>
          <w14:ligatures w14:val="none"/>
        </w:rPr>
        <w:t xml:space="preserve">  </w:t>
      </w:r>
      <w:r w:rsidR="00CC3F5A" w:rsidRPr="00CC3F5A">
        <w:rPr>
          <w:rFonts w:ascii="Arial" w:eastAsia="Calibri" w:hAnsi="Arial" w:cs="Arial"/>
          <w:kern w:val="0"/>
          <w14:ligatures w14:val="none"/>
        </w:rPr>
        <w:t xml:space="preserve">    </w:t>
      </w:r>
      <w:r>
        <w:rPr>
          <w:rFonts w:ascii="Arial" w:eastAsia="Calibri" w:hAnsi="Arial" w:cs="Arial"/>
          <w:kern w:val="0"/>
          <w14:ligatures w14:val="none"/>
        </w:rPr>
        <w:t xml:space="preserve"> </w:t>
      </w:r>
      <w:r w:rsidR="00CC3F5A" w:rsidRPr="00CC3F5A">
        <w:rPr>
          <w:rFonts w:ascii="Arial" w:eastAsia="Calibri" w:hAnsi="Arial" w:cs="Arial"/>
          <w:i/>
          <w:iCs/>
          <w:kern w:val="0"/>
          <w:sz w:val="20"/>
          <w:szCs w:val="20"/>
          <w14:ligatures w14:val="none"/>
        </w:rPr>
        <w:t>Līguma parakstīšanas datums ir pēdējā</w:t>
      </w:r>
    </w:p>
    <w:p w14:paraId="6179042F" w14:textId="77777777" w:rsidR="007B4DEA" w:rsidRDefault="00000000" w:rsidP="007B4DEA">
      <w:pPr>
        <w:spacing w:after="0" w:line="240" w:lineRule="auto"/>
        <w:ind w:hanging="284"/>
        <w:rPr>
          <w:rFonts w:ascii="Arial" w:eastAsia="Calibri" w:hAnsi="Arial" w:cs="Arial"/>
          <w:i/>
          <w:iCs/>
          <w:kern w:val="0"/>
          <w:sz w:val="20"/>
          <w:szCs w:val="20"/>
          <w14:ligatures w14:val="none"/>
        </w:rPr>
      </w:pPr>
      <w:r>
        <w:rPr>
          <w:rFonts w:ascii="Arial" w:eastAsia="Calibri" w:hAnsi="Arial" w:cs="Arial"/>
          <w:i/>
          <w:iCs/>
          <w:kern w:val="0"/>
          <w:sz w:val="20"/>
          <w:szCs w:val="20"/>
          <w14:ligatures w14:val="none"/>
        </w:rPr>
        <w:t xml:space="preserve">                                                                       </w:t>
      </w:r>
      <w:r w:rsidR="00CC3F5A" w:rsidRPr="00CC3F5A">
        <w:rPr>
          <w:rFonts w:ascii="Arial" w:eastAsia="Calibri" w:hAnsi="Arial" w:cs="Arial"/>
          <w:i/>
          <w:iCs/>
          <w:kern w:val="0"/>
          <w:sz w:val="20"/>
          <w:szCs w:val="20"/>
          <w14:ligatures w14:val="none"/>
        </w:rPr>
        <w:t xml:space="preserve"> </w:t>
      </w:r>
      <w:r>
        <w:rPr>
          <w:rFonts w:ascii="Arial" w:eastAsia="Calibri" w:hAnsi="Arial" w:cs="Arial"/>
          <w:i/>
          <w:iCs/>
          <w:kern w:val="0"/>
          <w:sz w:val="20"/>
          <w:szCs w:val="20"/>
          <w14:ligatures w14:val="none"/>
        </w:rPr>
        <w:t xml:space="preserve">                   </w:t>
      </w:r>
      <w:r w:rsidR="00CC3F5A" w:rsidRPr="00CC3F5A">
        <w:rPr>
          <w:rFonts w:ascii="Arial" w:eastAsia="Calibri" w:hAnsi="Arial" w:cs="Arial"/>
          <w:i/>
          <w:iCs/>
          <w:kern w:val="0"/>
          <w:sz w:val="20"/>
          <w:szCs w:val="20"/>
          <w14:ligatures w14:val="none"/>
        </w:rPr>
        <w:t>pievienotā droša</w:t>
      </w:r>
      <w:r>
        <w:rPr>
          <w:rFonts w:ascii="Arial" w:eastAsia="Calibri" w:hAnsi="Arial" w:cs="Arial"/>
          <w:i/>
          <w:iCs/>
          <w:kern w:val="0"/>
          <w:sz w:val="20"/>
          <w:szCs w:val="20"/>
          <w14:ligatures w14:val="none"/>
        </w:rPr>
        <w:t xml:space="preserve"> </w:t>
      </w:r>
      <w:r w:rsidR="00CC3F5A" w:rsidRPr="00CC3F5A">
        <w:rPr>
          <w:rFonts w:ascii="Arial" w:eastAsia="Calibri" w:hAnsi="Arial" w:cs="Arial"/>
          <w:i/>
          <w:iCs/>
          <w:kern w:val="0"/>
          <w:sz w:val="20"/>
          <w:szCs w:val="20"/>
          <w14:ligatures w14:val="none"/>
        </w:rPr>
        <w:t xml:space="preserve">elektroniskā paraksta </w:t>
      </w:r>
    </w:p>
    <w:p w14:paraId="7AA25C82" w14:textId="77777777" w:rsidR="00CC3F5A" w:rsidRPr="00027B8E" w:rsidRDefault="00000000" w:rsidP="007B4DEA">
      <w:pPr>
        <w:spacing w:after="0" w:line="240" w:lineRule="auto"/>
        <w:ind w:hanging="284"/>
        <w:rPr>
          <w:rFonts w:ascii="Arial" w:eastAsia="Calibri" w:hAnsi="Arial" w:cs="Arial"/>
          <w:i/>
          <w:iCs/>
          <w:kern w:val="0"/>
          <w:sz w:val="20"/>
          <w:szCs w:val="20"/>
          <w14:ligatures w14:val="none"/>
        </w:rPr>
      </w:pPr>
      <w:r>
        <w:rPr>
          <w:rFonts w:ascii="Arial" w:eastAsia="Calibri" w:hAnsi="Arial" w:cs="Arial"/>
          <w:i/>
          <w:iCs/>
          <w:kern w:val="0"/>
          <w:sz w:val="20"/>
          <w:szCs w:val="20"/>
          <w14:ligatures w14:val="none"/>
        </w:rPr>
        <w:t xml:space="preserve">                                                                                           </w:t>
      </w:r>
      <w:r w:rsidRPr="00CC3F5A">
        <w:rPr>
          <w:rFonts w:ascii="Arial" w:eastAsia="Calibri" w:hAnsi="Arial" w:cs="Arial"/>
          <w:i/>
          <w:iCs/>
          <w:kern w:val="0"/>
          <w:sz w:val="20"/>
          <w:szCs w:val="20"/>
          <w14:ligatures w14:val="none"/>
        </w:rPr>
        <w:t>laika zīmoga datums</w:t>
      </w:r>
      <w:r w:rsidRPr="00CC3F5A">
        <w:rPr>
          <w:rFonts w:ascii="Arial" w:eastAsia="Calibri" w:hAnsi="Arial" w:cs="Arial"/>
          <w:b/>
          <w:i/>
          <w:iCs/>
          <w:color w:val="000000"/>
          <w:kern w:val="0"/>
          <w:sz w:val="20"/>
          <w:szCs w:val="20"/>
          <w14:ligatures w14:val="none"/>
        </w:rPr>
        <w:t xml:space="preserve"> </w:t>
      </w:r>
    </w:p>
    <w:p w14:paraId="41C3D479" w14:textId="77777777" w:rsidR="00E948C0" w:rsidRPr="006E38FE" w:rsidRDefault="00E948C0" w:rsidP="007B4DEA">
      <w:pPr>
        <w:rPr>
          <w:rFonts w:ascii="Arial" w:hAnsi="Arial" w:cs="Arial"/>
          <w:sz w:val="26"/>
          <w:szCs w:val="26"/>
        </w:rPr>
      </w:pPr>
    </w:p>
    <w:p w14:paraId="10BAF981" w14:textId="77777777" w:rsidR="00CC3F5A" w:rsidRPr="005E000B" w:rsidRDefault="00000000" w:rsidP="00CC3F5A">
      <w:pPr>
        <w:spacing w:after="0" w:line="240" w:lineRule="auto"/>
        <w:ind w:firstLine="720"/>
        <w:jc w:val="both"/>
        <w:rPr>
          <w:rFonts w:ascii="Arial" w:hAnsi="Arial" w:cs="Arial"/>
        </w:rPr>
      </w:pPr>
      <w:r w:rsidRPr="005E000B">
        <w:rPr>
          <w:rFonts w:ascii="Arial" w:hAnsi="Arial" w:cs="Arial"/>
          <w:b/>
          <w:bCs/>
        </w:rPr>
        <w:t>Liepājas valstspilsētas pašvaldība</w:t>
      </w:r>
      <w:r w:rsidRPr="005E000B">
        <w:rPr>
          <w:rFonts w:ascii="Arial" w:hAnsi="Arial" w:cs="Arial"/>
        </w:rPr>
        <w:t xml:space="preserve"> (turpmāk – pašvaldība), Liepājas valstspilsētas pašvaldības iestādes “Liepājas Centrālā administrācija” (turpmāk – administrācija) personā, kuru pārstāv administrācijas vadītājs – Liepājas valstspilsētas pašvaldības izpilddirektors Ronalds Fricbergs, kas darbojas uz Liepājas valstspilsētas pašvaldības domes 2023. gada 21. decembra nolikuma Nr.20 “Liepājas Centrālās administrācijas nolikums” un 2024.</w:t>
      </w:r>
      <w:r w:rsidR="006E38FE">
        <w:rPr>
          <w:rFonts w:ascii="Arial" w:hAnsi="Arial" w:cs="Arial"/>
        </w:rPr>
        <w:t xml:space="preserve"> </w:t>
      </w:r>
      <w:r w:rsidRPr="005E000B">
        <w:rPr>
          <w:rFonts w:ascii="Arial" w:hAnsi="Arial" w:cs="Arial"/>
        </w:rPr>
        <w:t>gada 19.</w:t>
      </w:r>
      <w:r w:rsidR="00BD5394">
        <w:rPr>
          <w:rFonts w:ascii="Arial" w:hAnsi="Arial" w:cs="Arial"/>
        </w:rPr>
        <w:t xml:space="preserve"> </w:t>
      </w:r>
      <w:r w:rsidRPr="005E000B">
        <w:rPr>
          <w:rFonts w:ascii="Arial" w:hAnsi="Arial" w:cs="Arial"/>
        </w:rPr>
        <w:t>decembra lēmuma Nr.</w:t>
      </w:r>
      <w:r w:rsidR="00BD5394">
        <w:rPr>
          <w:rFonts w:ascii="Arial" w:hAnsi="Arial" w:cs="Arial"/>
        </w:rPr>
        <w:t>483/12</w:t>
      </w:r>
      <w:r w:rsidRPr="005E000B">
        <w:rPr>
          <w:rFonts w:ascii="Arial" w:hAnsi="Arial" w:cs="Arial"/>
        </w:rPr>
        <w:t xml:space="preserve"> “Par deleģēšanas līguma slēgšanu ar SIA “</w:t>
      </w:r>
      <w:r w:rsidR="008F5E02" w:rsidRPr="005E000B">
        <w:rPr>
          <w:rFonts w:ascii="Arial" w:hAnsi="Arial" w:cs="Arial"/>
        </w:rPr>
        <w:t>LIEPĀJAS ŪDENS</w:t>
      </w:r>
      <w:r w:rsidRPr="005E000B">
        <w:rPr>
          <w:rFonts w:ascii="Arial" w:hAnsi="Arial" w:cs="Arial"/>
        </w:rPr>
        <w:t>”” pamata, no vienas puses, un</w:t>
      </w:r>
    </w:p>
    <w:p w14:paraId="700291A4" w14:textId="77777777" w:rsidR="003B3EA2" w:rsidRPr="005E000B" w:rsidRDefault="00000000" w:rsidP="003B3EA2">
      <w:pPr>
        <w:spacing w:after="0" w:line="240" w:lineRule="auto"/>
        <w:ind w:firstLine="720"/>
        <w:jc w:val="both"/>
        <w:rPr>
          <w:rFonts w:ascii="Arial" w:eastAsia="Calibri" w:hAnsi="Arial" w:cs="Arial"/>
          <w:color w:val="000000"/>
          <w:kern w:val="0"/>
          <w14:ligatures w14:val="none"/>
        </w:rPr>
      </w:pPr>
      <w:r w:rsidRPr="005E000B">
        <w:rPr>
          <w:rFonts w:ascii="Arial" w:hAnsi="Arial" w:cs="Arial"/>
          <w:b/>
          <w:bCs/>
        </w:rPr>
        <w:t>Sabiedrība ar ierobežotu atbildību “LIEPĀJAS ŪDENS</w:t>
      </w:r>
      <w:r w:rsidRPr="005E000B">
        <w:rPr>
          <w:rFonts w:ascii="Arial" w:hAnsi="Arial" w:cs="Arial"/>
        </w:rPr>
        <w:t>”,</w:t>
      </w:r>
      <w:r w:rsidR="00E948C0" w:rsidRPr="005E000B">
        <w:rPr>
          <w:rFonts w:ascii="Arial" w:hAnsi="Arial" w:cs="Arial"/>
        </w:rPr>
        <w:t xml:space="preserve"> </w:t>
      </w:r>
      <w:r w:rsidRPr="005E000B">
        <w:rPr>
          <w:rFonts w:ascii="Arial" w:hAnsi="Arial" w:cs="Arial"/>
        </w:rPr>
        <w:t>vienotais reģistrācijas Nr.42103000897, (turpmāk – pilnvarotā persona) tās valdes priekšsēdētāja Anda Dejus personā, kurš rīkojas uz statūtu pamata un ir tiesīgs pārstāvēt kapitālsabiedrību, no otras puses, abi kopā turpmāk – līdzēji un katrs atsevišķi – līdzējs,</w:t>
      </w:r>
      <w:r w:rsidRPr="005E000B">
        <w:rPr>
          <w:rFonts w:ascii="Arial" w:eastAsia="Calibri" w:hAnsi="Arial" w:cs="Arial"/>
          <w:color w:val="000000"/>
          <w:kern w:val="0"/>
          <w14:ligatures w14:val="none"/>
        </w:rPr>
        <w:t xml:space="preserve"> noslēdz šādu deleģēšanas līgumu</w:t>
      </w:r>
      <w:r w:rsidR="009C3D6E" w:rsidRPr="005E000B">
        <w:rPr>
          <w:rFonts w:ascii="Arial" w:eastAsia="Calibri" w:hAnsi="Arial" w:cs="Arial"/>
          <w:color w:val="000000"/>
          <w:kern w:val="0"/>
          <w14:ligatures w14:val="none"/>
        </w:rPr>
        <w:t xml:space="preserve"> (turpmāk – līgums)</w:t>
      </w:r>
      <w:r w:rsidRPr="005E000B">
        <w:rPr>
          <w:rFonts w:ascii="Arial" w:eastAsia="Calibri" w:hAnsi="Arial" w:cs="Arial"/>
          <w:color w:val="000000"/>
          <w:kern w:val="0"/>
          <w14:ligatures w14:val="none"/>
        </w:rPr>
        <w:t xml:space="preserve">: </w:t>
      </w:r>
    </w:p>
    <w:p w14:paraId="2D9A413B" w14:textId="77777777" w:rsidR="000563B7" w:rsidRPr="006E38FE" w:rsidRDefault="000563B7" w:rsidP="00CC3F5A">
      <w:pPr>
        <w:spacing w:after="0" w:line="240" w:lineRule="auto"/>
        <w:ind w:firstLine="720"/>
        <w:jc w:val="both"/>
        <w:rPr>
          <w:rFonts w:ascii="Arial" w:eastAsia="Calibri" w:hAnsi="Arial" w:cs="Arial"/>
          <w:color w:val="000000"/>
          <w:kern w:val="0"/>
          <w:sz w:val="16"/>
          <w:szCs w:val="16"/>
          <w14:ligatures w14:val="none"/>
        </w:rPr>
      </w:pPr>
    </w:p>
    <w:p w14:paraId="11C549A1" w14:textId="77777777" w:rsidR="000563B7" w:rsidRPr="004B7A92" w:rsidRDefault="00000000" w:rsidP="00B90413">
      <w:pPr>
        <w:pStyle w:val="Sarakstarindkopa"/>
        <w:numPr>
          <w:ilvl w:val="0"/>
          <w:numId w:val="22"/>
        </w:numPr>
        <w:spacing w:after="120" w:line="240" w:lineRule="auto"/>
        <w:contextualSpacing w:val="0"/>
        <w:jc w:val="center"/>
        <w:rPr>
          <w:rFonts w:ascii="Arial" w:hAnsi="Arial" w:cs="Arial"/>
          <w:b/>
          <w:bCs/>
        </w:rPr>
      </w:pPr>
      <w:r w:rsidRPr="000563B7">
        <w:rPr>
          <w:rFonts w:ascii="Arial" w:hAnsi="Arial" w:cs="Arial"/>
          <w:b/>
          <w:bCs/>
        </w:rPr>
        <w:t>PĀRVALDES UZDEVUMS</w:t>
      </w:r>
    </w:p>
    <w:p w14:paraId="58A66D1E" w14:textId="77777777" w:rsidR="00CC3F5A" w:rsidRPr="000563B7" w:rsidRDefault="00000000" w:rsidP="00B90413">
      <w:pPr>
        <w:spacing w:after="120" w:line="240" w:lineRule="auto"/>
        <w:ind w:firstLine="720"/>
        <w:jc w:val="both"/>
        <w:rPr>
          <w:rFonts w:ascii="Arial" w:hAnsi="Arial" w:cs="Arial"/>
        </w:rPr>
      </w:pPr>
      <w:bookmarkStart w:id="0" w:name="_Hlk184032489"/>
      <w:r w:rsidRPr="000563B7">
        <w:rPr>
          <w:rFonts w:ascii="Arial" w:hAnsi="Arial" w:cs="Arial"/>
        </w:rPr>
        <w:t xml:space="preserve">Pašvaldība deleģē pilnvarotajai personai Ministru kabineta 2017. gada 27. jūnija noteikumu Nr.384 “Noteikumi par decentralizēto kanalizācijas sistēmu apsaimniekošanu un reģistrēšanu” (turpmāk – noteikumi) 11. punktā noteikto uzdevumu – uzturēt decentralizēto kanalizācijas sistēmu reģistru (turpmāk – reģistrs), nodrošinot tajā nepārtrauktu aktuālo datu uzglabāšanu.  </w:t>
      </w:r>
    </w:p>
    <w:bookmarkEnd w:id="0"/>
    <w:p w14:paraId="03B50A9E" w14:textId="77777777" w:rsidR="00CF0D00" w:rsidRPr="006E38FE" w:rsidRDefault="00CF0D00" w:rsidP="004B7A92">
      <w:pPr>
        <w:spacing w:after="0" w:line="240" w:lineRule="auto"/>
        <w:ind w:firstLine="720"/>
        <w:jc w:val="both"/>
        <w:rPr>
          <w:rFonts w:ascii="Arial" w:hAnsi="Arial" w:cs="Arial"/>
          <w:sz w:val="8"/>
          <w:szCs w:val="8"/>
        </w:rPr>
      </w:pPr>
    </w:p>
    <w:p w14:paraId="53650665" w14:textId="77777777" w:rsidR="004B7A92" w:rsidRPr="00B90413" w:rsidRDefault="00000000" w:rsidP="00B90413">
      <w:pPr>
        <w:pStyle w:val="Sarakstarindkopa"/>
        <w:numPr>
          <w:ilvl w:val="0"/>
          <w:numId w:val="4"/>
        </w:numPr>
        <w:spacing w:after="120" w:line="240" w:lineRule="auto"/>
        <w:contextualSpacing w:val="0"/>
        <w:jc w:val="center"/>
        <w:rPr>
          <w:rFonts w:ascii="Arial" w:hAnsi="Arial" w:cs="Arial"/>
          <w:b/>
          <w:bCs/>
        </w:rPr>
      </w:pPr>
      <w:r w:rsidRPr="000563B7">
        <w:rPr>
          <w:rFonts w:ascii="Arial" w:hAnsi="Arial" w:cs="Arial"/>
          <w:b/>
          <w:bCs/>
        </w:rPr>
        <w:t>PĀRVALDES UZDEVUMA IZPILDES TERMIŅŠ UN KĀRTĪBA</w:t>
      </w:r>
    </w:p>
    <w:p w14:paraId="65B336F7" w14:textId="77777777" w:rsidR="000563B7" w:rsidRDefault="00000000" w:rsidP="00431A66">
      <w:pPr>
        <w:pStyle w:val="Sarakstarindkopa"/>
        <w:numPr>
          <w:ilvl w:val="1"/>
          <w:numId w:val="23"/>
        </w:numPr>
        <w:spacing w:after="0" w:line="240" w:lineRule="auto"/>
        <w:contextualSpacing w:val="0"/>
        <w:jc w:val="both"/>
        <w:rPr>
          <w:rFonts w:ascii="Arial" w:hAnsi="Arial" w:cs="Arial"/>
        </w:rPr>
      </w:pPr>
      <w:r w:rsidRPr="000563B7">
        <w:rPr>
          <w:rFonts w:ascii="Arial" w:hAnsi="Arial" w:cs="Arial"/>
        </w:rPr>
        <w:t xml:space="preserve">Pārvaldes uzdevuma izpildes termiņš ir </w:t>
      </w:r>
      <w:r w:rsidR="005E000B">
        <w:rPr>
          <w:rFonts w:ascii="Arial" w:hAnsi="Arial" w:cs="Arial"/>
        </w:rPr>
        <w:t>pieci</w:t>
      </w:r>
      <w:r w:rsidRPr="000563B7">
        <w:rPr>
          <w:rFonts w:ascii="Arial" w:hAnsi="Arial" w:cs="Arial"/>
        </w:rPr>
        <w:t xml:space="preserve"> gadi</w:t>
      </w:r>
      <w:r w:rsidR="00DA4A1F" w:rsidRPr="000563B7">
        <w:rPr>
          <w:rFonts w:ascii="Arial" w:hAnsi="Arial" w:cs="Arial"/>
        </w:rPr>
        <w:t xml:space="preserve"> – </w:t>
      </w:r>
      <w:r w:rsidRPr="000563B7">
        <w:rPr>
          <w:rFonts w:ascii="Arial" w:hAnsi="Arial" w:cs="Arial"/>
        </w:rPr>
        <w:t>no 2025. gada</w:t>
      </w:r>
      <w:r w:rsidR="006E38FE">
        <w:rPr>
          <w:rFonts w:ascii="Arial" w:hAnsi="Arial" w:cs="Arial"/>
        </w:rPr>
        <w:t xml:space="preserve"> </w:t>
      </w:r>
      <w:r w:rsidRPr="000563B7">
        <w:rPr>
          <w:rFonts w:ascii="Arial" w:hAnsi="Arial" w:cs="Arial"/>
        </w:rPr>
        <w:t>1. janvāra</w:t>
      </w:r>
      <w:r w:rsidR="00CF0D00" w:rsidRPr="000563B7">
        <w:rPr>
          <w:rFonts w:ascii="Arial" w:hAnsi="Arial" w:cs="Arial"/>
        </w:rPr>
        <w:t xml:space="preserve"> </w:t>
      </w:r>
      <w:r w:rsidRPr="000563B7">
        <w:rPr>
          <w:rFonts w:ascii="Arial" w:hAnsi="Arial" w:cs="Arial"/>
        </w:rPr>
        <w:t>līdz 20</w:t>
      </w:r>
      <w:r w:rsidR="00E86E49" w:rsidRPr="000563B7">
        <w:rPr>
          <w:rFonts w:ascii="Arial" w:hAnsi="Arial" w:cs="Arial"/>
        </w:rPr>
        <w:t>29</w:t>
      </w:r>
      <w:r w:rsidRPr="000563B7">
        <w:rPr>
          <w:rFonts w:ascii="Arial" w:hAnsi="Arial" w:cs="Arial"/>
        </w:rPr>
        <w:t xml:space="preserve">. gada 31. decembrim. </w:t>
      </w:r>
    </w:p>
    <w:p w14:paraId="27509F9D" w14:textId="77777777" w:rsidR="000563B7" w:rsidRDefault="00000000" w:rsidP="00431A66">
      <w:pPr>
        <w:pStyle w:val="Sarakstarindkopa"/>
        <w:numPr>
          <w:ilvl w:val="1"/>
          <w:numId w:val="23"/>
        </w:numPr>
        <w:spacing w:after="0" w:line="240" w:lineRule="auto"/>
        <w:jc w:val="both"/>
        <w:rPr>
          <w:rFonts w:ascii="Arial" w:hAnsi="Arial" w:cs="Arial"/>
        </w:rPr>
      </w:pPr>
      <w:r w:rsidRPr="000563B7">
        <w:rPr>
          <w:rFonts w:ascii="Arial" w:hAnsi="Arial" w:cs="Arial"/>
        </w:rPr>
        <w:t xml:space="preserve">Pārvaldes uzdevuma izpildē </w:t>
      </w:r>
      <w:r w:rsidR="006A646B">
        <w:rPr>
          <w:rFonts w:ascii="Arial" w:hAnsi="Arial" w:cs="Arial"/>
        </w:rPr>
        <w:t>p</w:t>
      </w:r>
      <w:r w:rsidRPr="000563B7">
        <w:rPr>
          <w:rFonts w:ascii="Arial" w:hAnsi="Arial" w:cs="Arial"/>
        </w:rPr>
        <w:t>ilnvarotā persona uztur</w:t>
      </w:r>
      <w:r w:rsidR="00E85E47" w:rsidRPr="000563B7">
        <w:rPr>
          <w:rFonts w:ascii="Arial" w:hAnsi="Arial" w:cs="Arial"/>
        </w:rPr>
        <w:t xml:space="preserve"> </w:t>
      </w:r>
      <w:r w:rsidRPr="000563B7">
        <w:rPr>
          <w:rFonts w:ascii="Arial" w:hAnsi="Arial" w:cs="Arial"/>
        </w:rPr>
        <w:t xml:space="preserve">elektronisko reģistru </w:t>
      </w:r>
      <w:r w:rsidRPr="006A646B">
        <w:rPr>
          <w:rFonts w:ascii="Arial" w:hAnsi="Arial" w:cs="Arial"/>
        </w:rPr>
        <w:t>“Liepājas pilsētas decentralizēto kanalizācijas sistēmu ekspluatācijas prasību kontrole”</w:t>
      </w:r>
      <w:r w:rsidR="00E85E47" w:rsidRPr="000563B7">
        <w:rPr>
          <w:rFonts w:ascii="Arial" w:hAnsi="Arial" w:cs="Arial"/>
        </w:rPr>
        <w:t xml:space="preserve"> un</w:t>
      </w:r>
      <w:r w:rsidRPr="000563B7">
        <w:rPr>
          <w:rFonts w:ascii="Arial" w:hAnsi="Arial" w:cs="Arial"/>
        </w:rPr>
        <w:t xml:space="preserve"> ievad</w:t>
      </w:r>
      <w:r w:rsidR="00E85E47" w:rsidRPr="000563B7">
        <w:rPr>
          <w:rFonts w:ascii="Arial" w:hAnsi="Arial" w:cs="Arial"/>
        </w:rPr>
        <w:t>a tajā</w:t>
      </w:r>
      <w:r w:rsidRPr="000563B7">
        <w:rPr>
          <w:rFonts w:ascii="Arial" w:hAnsi="Arial" w:cs="Arial"/>
        </w:rPr>
        <w:t xml:space="preserve"> informācij</w:t>
      </w:r>
      <w:r w:rsidR="00E85E47" w:rsidRPr="000563B7">
        <w:rPr>
          <w:rFonts w:ascii="Arial" w:hAnsi="Arial" w:cs="Arial"/>
        </w:rPr>
        <w:t>u</w:t>
      </w:r>
      <w:r w:rsidRPr="000563B7">
        <w:rPr>
          <w:rFonts w:ascii="Arial" w:hAnsi="Arial" w:cs="Arial"/>
        </w:rPr>
        <w:t>, kas iegūta, izpildot Liepājas valstspilsētas pašvaldības domes 2024. gada 21. marta saistošo noteikumu Nr.10</w:t>
      </w:r>
      <w:r w:rsidR="00DA4A1F" w:rsidRPr="000563B7">
        <w:rPr>
          <w:rFonts w:ascii="Arial" w:hAnsi="Arial" w:cs="Arial"/>
        </w:rPr>
        <w:t> </w:t>
      </w:r>
      <w:r w:rsidRPr="000563B7">
        <w:rPr>
          <w:rFonts w:ascii="Arial" w:hAnsi="Arial" w:cs="Arial"/>
        </w:rPr>
        <w:t>“Decentralizēto kanalizācijas pakalpojumu sniegšanas un uzskaites kārtības saistošie noteikumi” 6. punktā noteiktās kompetences</w:t>
      </w:r>
      <w:r w:rsidR="00E85E47" w:rsidRPr="000563B7">
        <w:rPr>
          <w:rFonts w:ascii="Arial" w:hAnsi="Arial" w:cs="Arial"/>
        </w:rPr>
        <w:t xml:space="preserve">, kā arī informē sabiedrību par </w:t>
      </w:r>
      <w:r w:rsidR="00DA4A1F" w:rsidRPr="000563B7">
        <w:rPr>
          <w:rFonts w:ascii="Arial" w:hAnsi="Arial" w:cs="Arial"/>
        </w:rPr>
        <w:t xml:space="preserve">aktualitātēm </w:t>
      </w:r>
      <w:r w:rsidR="00E85E47" w:rsidRPr="000563B7">
        <w:rPr>
          <w:rFonts w:ascii="Arial" w:hAnsi="Arial" w:cs="Arial"/>
        </w:rPr>
        <w:t>decentralizētās kanalizācijas</w:t>
      </w:r>
      <w:r w:rsidR="00DA4A1F" w:rsidRPr="000563B7">
        <w:rPr>
          <w:rFonts w:ascii="Arial" w:hAnsi="Arial" w:cs="Arial"/>
        </w:rPr>
        <w:t xml:space="preserve"> jomā. </w:t>
      </w:r>
      <w:r w:rsidR="00E85E47" w:rsidRPr="000563B7">
        <w:rPr>
          <w:rFonts w:ascii="Arial" w:hAnsi="Arial" w:cs="Arial"/>
        </w:rPr>
        <w:t xml:space="preserve">  </w:t>
      </w:r>
    </w:p>
    <w:p w14:paraId="5B080381" w14:textId="77777777" w:rsidR="000563B7" w:rsidRDefault="00000000" w:rsidP="000563B7">
      <w:pPr>
        <w:pStyle w:val="Sarakstarindkopa"/>
        <w:numPr>
          <w:ilvl w:val="1"/>
          <w:numId w:val="23"/>
        </w:numPr>
        <w:spacing w:after="0" w:line="240" w:lineRule="auto"/>
        <w:jc w:val="both"/>
        <w:rPr>
          <w:rFonts w:ascii="Arial" w:hAnsi="Arial" w:cs="Arial"/>
        </w:rPr>
      </w:pPr>
      <w:r w:rsidRPr="000563B7">
        <w:rPr>
          <w:rFonts w:ascii="Arial" w:hAnsi="Arial" w:cs="Arial"/>
        </w:rPr>
        <w:t>Pilnvarotā persona nodrošina, lai reģistrā būtu iekļauta šāda informācija:</w:t>
      </w:r>
    </w:p>
    <w:p w14:paraId="5D7B51EA" w14:textId="77777777" w:rsidR="000563B7" w:rsidRDefault="00000000" w:rsidP="000563B7">
      <w:pPr>
        <w:pStyle w:val="Sarakstarindkopa"/>
        <w:numPr>
          <w:ilvl w:val="2"/>
          <w:numId w:val="23"/>
        </w:numPr>
        <w:spacing w:after="0" w:line="240" w:lineRule="auto"/>
        <w:jc w:val="both"/>
        <w:rPr>
          <w:rFonts w:ascii="Arial" w:hAnsi="Arial" w:cs="Arial"/>
        </w:rPr>
      </w:pPr>
      <w:r w:rsidRPr="000563B7">
        <w:rPr>
          <w:rFonts w:ascii="Arial" w:hAnsi="Arial" w:cs="Arial"/>
        </w:rPr>
        <w:t xml:space="preserve">decentralizētās kanalizācijas sistēmas atrašanās vieta;  </w:t>
      </w:r>
    </w:p>
    <w:p w14:paraId="5F0266FB" w14:textId="77777777" w:rsidR="000563B7" w:rsidRDefault="00000000" w:rsidP="000563B7">
      <w:pPr>
        <w:pStyle w:val="Sarakstarindkopa"/>
        <w:numPr>
          <w:ilvl w:val="2"/>
          <w:numId w:val="23"/>
        </w:numPr>
        <w:spacing w:after="0" w:line="240" w:lineRule="auto"/>
        <w:jc w:val="both"/>
        <w:rPr>
          <w:rFonts w:ascii="Arial" w:hAnsi="Arial" w:cs="Arial"/>
        </w:rPr>
      </w:pPr>
      <w:r w:rsidRPr="000563B7">
        <w:rPr>
          <w:rFonts w:ascii="Arial" w:hAnsi="Arial" w:cs="Arial"/>
        </w:rPr>
        <w:t xml:space="preserve">decentralizētās kanalizācijas sistēmas īpašnieks; </w:t>
      </w:r>
      <w:bookmarkStart w:id="1" w:name="_Hlk183687600"/>
    </w:p>
    <w:p w14:paraId="7A359760" w14:textId="77777777" w:rsidR="000563B7" w:rsidRDefault="00000000" w:rsidP="000563B7">
      <w:pPr>
        <w:pStyle w:val="Sarakstarindkopa"/>
        <w:numPr>
          <w:ilvl w:val="2"/>
          <w:numId w:val="23"/>
        </w:numPr>
        <w:spacing w:after="0" w:line="240" w:lineRule="auto"/>
        <w:jc w:val="both"/>
        <w:rPr>
          <w:rFonts w:ascii="Arial" w:hAnsi="Arial" w:cs="Arial"/>
        </w:rPr>
      </w:pPr>
      <w:r w:rsidRPr="000563B7">
        <w:rPr>
          <w:rFonts w:ascii="Arial" w:hAnsi="Arial" w:cs="Arial"/>
        </w:rPr>
        <w:t xml:space="preserve">decentralizētās kanalizācijas sistēmas </w:t>
      </w:r>
      <w:bookmarkEnd w:id="1"/>
      <w:r w:rsidRPr="000563B7">
        <w:rPr>
          <w:rFonts w:ascii="Arial" w:hAnsi="Arial" w:cs="Arial"/>
        </w:rPr>
        <w:t>veids;</w:t>
      </w:r>
    </w:p>
    <w:p w14:paraId="74FD492A" w14:textId="77777777" w:rsidR="000563B7" w:rsidRDefault="00000000" w:rsidP="000563B7">
      <w:pPr>
        <w:pStyle w:val="Sarakstarindkopa"/>
        <w:numPr>
          <w:ilvl w:val="2"/>
          <w:numId w:val="23"/>
        </w:numPr>
        <w:spacing w:after="0" w:line="240" w:lineRule="auto"/>
        <w:jc w:val="both"/>
        <w:rPr>
          <w:rFonts w:ascii="Arial" w:hAnsi="Arial" w:cs="Arial"/>
        </w:rPr>
      </w:pPr>
      <w:r w:rsidRPr="000563B7">
        <w:rPr>
          <w:rFonts w:ascii="Arial" w:hAnsi="Arial" w:cs="Arial"/>
        </w:rPr>
        <w:t>decentralizētās kanalizācijas sistēmas apsekošanas fakts un secinājumi;</w:t>
      </w:r>
    </w:p>
    <w:p w14:paraId="33ECC3E0" w14:textId="77777777" w:rsidR="000563B7" w:rsidRDefault="00000000" w:rsidP="000563B7">
      <w:pPr>
        <w:pStyle w:val="Sarakstarindkopa"/>
        <w:numPr>
          <w:ilvl w:val="2"/>
          <w:numId w:val="23"/>
        </w:numPr>
        <w:spacing w:after="0" w:line="240" w:lineRule="auto"/>
        <w:jc w:val="both"/>
        <w:rPr>
          <w:rFonts w:ascii="Arial" w:hAnsi="Arial" w:cs="Arial"/>
        </w:rPr>
      </w:pPr>
      <w:r w:rsidRPr="000563B7">
        <w:rPr>
          <w:rFonts w:ascii="Arial" w:hAnsi="Arial" w:cs="Arial"/>
        </w:rPr>
        <w:t>decentralizētās kanalizācijas sistēmas ekspluatācijas prasību ievērošana;</w:t>
      </w:r>
    </w:p>
    <w:p w14:paraId="1D232658" w14:textId="77777777" w:rsidR="000563B7" w:rsidRDefault="00000000" w:rsidP="000563B7">
      <w:pPr>
        <w:pStyle w:val="Sarakstarindkopa"/>
        <w:numPr>
          <w:ilvl w:val="2"/>
          <w:numId w:val="23"/>
        </w:numPr>
        <w:spacing w:after="0" w:line="240" w:lineRule="auto"/>
        <w:jc w:val="both"/>
        <w:rPr>
          <w:rFonts w:ascii="Arial" w:hAnsi="Arial" w:cs="Arial"/>
        </w:rPr>
      </w:pPr>
      <w:r w:rsidRPr="000563B7">
        <w:rPr>
          <w:rFonts w:ascii="Arial" w:hAnsi="Arial" w:cs="Arial"/>
        </w:rPr>
        <w:t>konstatētie pārkāpumi un veiktās darbības pārkāpuma novēršanai</w:t>
      </w:r>
      <w:r w:rsidR="00C35D21" w:rsidRPr="000563B7">
        <w:rPr>
          <w:rFonts w:ascii="Arial" w:hAnsi="Arial" w:cs="Arial"/>
        </w:rPr>
        <w:t xml:space="preserve">. </w:t>
      </w:r>
    </w:p>
    <w:p w14:paraId="6882B9C2" w14:textId="77777777" w:rsidR="00D7758E" w:rsidRDefault="00000000" w:rsidP="000563B7">
      <w:pPr>
        <w:pStyle w:val="Sarakstarindkopa"/>
        <w:numPr>
          <w:ilvl w:val="1"/>
          <w:numId w:val="23"/>
        </w:numPr>
        <w:spacing w:after="0" w:line="240" w:lineRule="auto"/>
        <w:jc w:val="both"/>
        <w:rPr>
          <w:rFonts w:ascii="Arial" w:hAnsi="Arial" w:cs="Arial"/>
        </w:rPr>
      </w:pPr>
      <w:r w:rsidRPr="000563B7">
        <w:rPr>
          <w:rFonts w:ascii="Arial" w:hAnsi="Arial" w:cs="Arial"/>
        </w:rPr>
        <w:t xml:space="preserve">Pilnvarotajai personai ir tiesības brīvi izvēlēties reģistra tehniskos risinājumus. </w:t>
      </w:r>
    </w:p>
    <w:p w14:paraId="7A1D45BA" w14:textId="77777777" w:rsidR="004B7A92" w:rsidRPr="006E38FE" w:rsidRDefault="004B7A92" w:rsidP="00C40E0C">
      <w:pPr>
        <w:pStyle w:val="Sarakstarindkopa"/>
        <w:spacing w:after="0" w:line="240" w:lineRule="auto"/>
        <w:jc w:val="both"/>
        <w:rPr>
          <w:rFonts w:ascii="Arial" w:hAnsi="Arial" w:cs="Arial"/>
          <w:sz w:val="16"/>
          <w:szCs w:val="16"/>
        </w:rPr>
      </w:pPr>
    </w:p>
    <w:p w14:paraId="5008F33F" w14:textId="77777777" w:rsidR="004B7A92" w:rsidRPr="004B7A92" w:rsidRDefault="00000000" w:rsidP="00B90413">
      <w:pPr>
        <w:pStyle w:val="Sarakstarindkopa"/>
        <w:numPr>
          <w:ilvl w:val="0"/>
          <w:numId w:val="23"/>
        </w:numPr>
        <w:spacing w:after="120" w:line="240" w:lineRule="auto"/>
        <w:contextualSpacing w:val="0"/>
        <w:jc w:val="center"/>
        <w:rPr>
          <w:rFonts w:ascii="Arial" w:hAnsi="Arial" w:cs="Arial"/>
          <w:b/>
          <w:bCs/>
        </w:rPr>
      </w:pPr>
      <w:r w:rsidRPr="004B7A92">
        <w:rPr>
          <w:rFonts w:ascii="Arial" w:hAnsi="Arial" w:cs="Arial"/>
          <w:b/>
          <w:bCs/>
        </w:rPr>
        <w:t>LĪDZĒJU PIENĀKUMI UN ATBILDĪBA</w:t>
      </w:r>
    </w:p>
    <w:p w14:paraId="02688956" w14:textId="77777777" w:rsidR="004B7A92" w:rsidRDefault="00000000" w:rsidP="007E79FE">
      <w:pPr>
        <w:pStyle w:val="Sarakstarindkopa"/>
        <w:numPr>
          <w:ilvl w:val="1"/>
          <w:numId w:val="23"/>
        </w:numPr>
        <w:spacing w:after="0" w:line="240" w:lineRule="auto"/>
        <w:contextualSpacing w:val="0"/>
        <w:jc w:val="both"/>
        <w:rPr>
          <w:rFonts w:ascii="Arial" w:hAnsi="Arial" w:cs="Arial"/>
        </w:rPr>
      </w:pPr>
      <w:r w:rsidRPr="004B7A92">
        <w:rPr>
          <w:rFonts w:ascii="Arial" w:hAnsi="Arial" w:cs="Arial"/>
        </w:rPr>
        <w:t xml:space="preserve">Pilnvarotā persona </w:t>
      </w:r>
      <w:r w:rsidR="009C3D6E" w:rsidRPr="004B7A92">
        <w:rPr>
          <w:rFonts w:ascii="Arial" w:hAnsi="Arial" w:cs="Arial"/>
        </w:rPr>
        <w:t>l</w:t>
      </w:r>
      <w:r w:rsidRPr="004B7A92">
        <w:rPr>
          <w:rFonts w:ascii="Arial" w:hAnsi="Arial" w:cs="Arial"/>
        </w:rPr>
        <w:t xml:space="preserve">īguma ietvaros ir Administrācijas pārraudzībā. </w:t>
      </w:r>
    </w:p>
    <w:p w14:paraId="7F696CB9" w14:textId="77777777" w:rsidR="004B7A92" w:rsidRDefault="00000000" w:rsidP="007E79FE">
      <w:pPr>
        <w:pStyle w:val="Sarakstarindkopa"/>
        <w:numPr>
          <w:ilvl w:val="1"/>
          <w:numId w:val="23"/>
        </w:numPr>
        <w:spacing w:after="0" w:line="240" w:lineRule="auto"/>
        <w:jc w:val="both"/>
        <w:rPr>
          <w:rFonts w:ascii="Arial" w:hAnsi="Arial" w:cs="Arial"/>
        </w:rPr>
      </w:pPr>
      <w:r w:rsidRPr="004B7A92">
        <w:rPr>
          <w:rFonts w:ascii="Arial" w:hAnsi="Arial" w:cs="Arial"/>
        </w:rPr>
        <w:lastRenderedPageBreak/>
        <w:t>Pašvaldība atbild par tās funkciju, kurās ietilpst pārvaldes uzdevums, izpildi kopumā un no sava budžeta atlīdzina mantiskos zaudējumus un nemantisko kaitējumu.</w:t>
      </w:r>
    </w:p>
    <w:p w14:paraId="0A7CF62A" w14:textId="77777777" w:rsidR="004B7A92" w:rsidRDefault="00000000" w:rsidP="004B7A92">
      <w:pPr>
        <w:pStyle w:val="Sarakstarindkopa"/>
        <w:numPr>
          <w:ilvl w:val="1"/>
          <w:numId w:val="23"/>
        </w:numPr>
        <w:spacing w:after="0" w:line="240" w:lineRule="auto"/>
        <w:jc w:val="both"/>
        <w:rPr>
          <w:rFonts w:ascii="Arial" w:hAnsi="Arial" w:cs="Arial"/>
        </w:rPr>
      </w:pPr>
      <w:r w:rsidRPr="004B7A92">
        <w:rPr>
          <w:rFonts w:ascii="Arial" w:hAnsi="Arial" w:cs="Arial"/>
        </w:rPr>
        <w:t>Administrācija sniedz pilnvarotajai personai pārvaldes uzdevuma izpildei nepieciešamo informāciju.</w:t>
      </w:r>
    </w:p>
    <w:p w14:paraId="76FC6486" w14:textId="77777777" w:rsidR="004B7A92" w:rsidRPr="004B7A92" w:rsidRDefault="00000000" w:rsidP="004B7A92">
      <w:pPr>
        <w:pStyle w:val="Sarakstarindkopa"/>
        <w:numPr>
          <w:ilvl w:val="1"/>
          <w:numId w:val="23"/>
        </w:numPr>
        <w:spacing w:after="0" w:line="240" w:lineRule="auto"/>
        <w:jc w:val="both"/>
        <w:rPr>
          <w:rFonts w:ascii="Arial" w:hAnsi="Arial" w:cs="Arial"/>
        </w:rPr>
      </w:pPr>
      <w:r w:rsidRPr="004B7A92">
        <w:rPr>
          <w:rFonts w:ascii="Arial" w:hAnsi="Arial" w:cs="Arial"/>
        </w:rPr>
        <w:t>Administrācija</w:t>
      </w:r>
      <w:r w:rsidRPr="004B7A92">
        <w:rPr>
          <w:rFonts w:ascii="Arial" w:hAnsi="Arial" w:cs="Arial"/>
          <w:color w:val="000000"/>
          <w:shd w:val="clear" w:color="auto" w:fill="FFFFFF"/>
        </w:rPr>
        <w:t xml:space="preserve"> apkopo pilnvarotās personas iesniegtos pārskatus un atskaites.</w:t>
      </w:r>
    </w:p>
    <w:p w14:paraId="4BA95C85" w14:textId="77777777" w:rsidR="004B7A92" w:rsidRDefault="00000000" w:rsidP="004B7A92">
      <w:pPr>
        <w:pStyle w:val="Sarakstarindkopa"/>
        <w:numPr>
          <w:ilvl w:val="1"/>
          <w:numId w:val="23"/>
        </w:numPr>
        <w:spacing w:after="0" w:line="240" w:lineRule="auto"/>
        <w:jc w:val="both"/>
        <w:rPr>
          <w:rFonts w:ascii="Arial" w:hAnsi="Arial" w:cs="Arial"/>
        </w:rPr>
      </w:pPr>
      <w:r w:rsidRPr="004B7A92">
        <w:rPr>
          <w:rFonts w:ascii="Arial" w:hAnsi="Arial" w:cs="Arial"/>
        </w:rPr>
        <w:t>Administrācijai ir tiesības veikt pārbaudi par pārvaldes uzdevuma izpildi un pieprasīt papildu informāciju, ja sniegtā informācija ir nepilnīga un neļauj pilnvērtīgi izvērtēt pārvaldes uzdevuma izpildi.</w:t>
      </w:r>
    </w:p>
    <w:p w14:paraId="3B4F2D43" w14:textId="77777777" w:rsidR="004B7A92" w:rsidRDefault="00000000" w:rsidP="004B7A92">
      <w:pPr>
        <w:pStyle w:val="Sarakstarindkopa"/>
        <w:numPr>
          <w:ilvl w:val="1"/>
          <w:numId w:val="23"/>
        </w:numPr>
        <w:spacing w:after="0" w:line="240" w:lineRule="auto"/>
        <w:jc w:val="both"/>
        <w:rPr>
          <w:rFonts w:ascii="Arial" w:hAnsi="Arial" w:cs="Arial"/>
        </w:rPr>
      </w:pPr>
      <w:r w:rsidRPr="004B7A92">
        <w:rPr>
          <w:rFonts w:ascii="Arial" w:hAnsi="Arial" w:cs="Arial"/>
        </w:rPr>
        <w:t>Pilnvarotā persona atlīdzina pašvaldībai visus zaudējumus un izdevumus, kas pašvaldībai radušies pilnvarotās personas prettiesiskas darbības vai bezdarbības, kā arī neizpildīta vai nepienācīgi izpildīta pārvaldes uzdevuma rezultātā.</w:t>
      </w:r>
    </w:p>
    <w:p w14:paraId="67884019" w14:textId="77777777" w:rsidR="004B7A92" w:rsidRDefault="00000000" w:rsidP="004B7A92">
      <w:pPr>
        <w:pStyle w:val="Sarakstarindkopa"/>
        <w:numPr>
          <w:ilvl w:val="1"/>
          <w:numId w:val="23"/>
        </w:numPr>
        <w:spacing w:after="0" w:line="240" w:lineRule="auto"/>
        <w:jc w:val="both"/>
        <w:rPr>
          <w:rFonts w:ascii="Arial" w:hAnsi="Arial" w:cs="Arial"/>
        </w:rPr>
      </w:pPr>
      <w:r w:rsidRPr="004B7A92">
        <w:rPr>
          <w:rFonts w:ascii="Arial" w:hAnsi="Arial" w:cs="Arial"/>
        </w:rPr>
        <w:t xml:space="preserve">Pilnvarotā persona atlīdzina pašvaldībai </w:t>
      </w:r>
      <w:r w:rsidR="00B1708B" w:rsidRPr="004B7A92">
        <w:rPr>
          <w:rFonts w:ascii="Arial" w:hAnsi="Arial" w:cs="Arial"/>
        </w:rPr>
        <w:t>l</w:t>
      </w:r>
      <w:r w:rsidRPr="004B7A92">
        <w:rPr>
          <w:rFonts w:ascii="Arial" w:hAnsi="Arial" w:cs="Arial"/>
        </w:rPr>
        <w:t xml:space="preserve">īguma </w:t>
      </w:r>
      <w:r w:rsidR="00B61E14">
        <w:rPr>
          <w:rFonts w:ascii="Arial" w:hAnsi="Arial" w:cs="Arial"/>
        </w:rPr>
        <w:t>3.6. </w:t>
      </w:r>
      <w:r w:rsidRPr="004B7A92">
        <w:rPr>
          <w:rFonts w:ascii="Arial" w:hAnsi="Arial" w:cs="Arial"/>
        </w:rPr>
        <w:t xml:space="preserve">apakšpunktā nodarītos zaudējumus, kas radušies </w:t>
      </w:r>
      <w:r w:rsidR="00B1708B" w:rsidRPr="004B7A92">
        <w:rPr>
          <w:rFonts w:ascii="Arial" w:hAnsi="Arial" w:cs="Arial"/>
        </w:rPr>
        <w:t>l</w:t>
      </w:r>
      <w:r w:rsidRPr="004B7A92">
        <w:rPr>
          <w:rFonts w:ascii="Arial" w:hAnsi="Arial" w:cs="Arial"/>
        </w:rPr>
        <w:t xml:space="preserve">īguma darbības laikā, arī pēc tam, kad </w:t>
      </w:r>
      <w:r w:rsidR="00B1708B" w:rsidRPr="004B7A92">
        <w:rPr>
          <w:rFonts w:ascii="Arial" w:hAnsi="Arial" w:cs="Arial"/>
        </w:rPr>
        <w:t>l</w:t>
      </w:r>
      <w:r w:rsidRPr="004B7A92">
        <w:rPr>
          <w:rFonts w:ascii="Arial" w:hAnsi="Arial" w:cs="Arial"/>
        </w:rPr>
        <w:t>īgums ir zaudējis spēku.</w:t>
      </w:r>
    </w:p>
    <w:p w14:paraId="710FFA56" w14:textId="77777777" w:rsidR="004B7A92" w:rsidRDefault="00000000" w:rsidP="004B7A92">
      <w:pPr>
        <w:pStyle w:val="Sarakstarindkopa"/>
        <w:numPr>
          <w:ilvl w:val="1"/>
          <w:numId w:val="23"/>
        </w:numPr>
        <w:spacing w:after="0" w:line="240" w:lineRule="auto"/>
        <w:jc w:val="both"/>
        <w:rPr>
          <w:rFonts w:ascii="Arial" w:hAnsi="Arial" w:cs="Arial"/>
        </w:rPr>
      </w:pPr>
      <w:r w:rsidRPr="004B7A92">
        <w:rPr>
          <w:rFonts w:ascii="Arial" w:hAnsi="Arial" w:cs="Arial"/>
        </w:rPr>
        <w:t xml:space="preserve">Pilnvarotajai personai ir pienākums: </w:t>
      </w:r>
      <w:r w:rsidRPr="004B7A92">
        <w:rPr>
          <w:rFonts w:ascii="Arial" w:hAnsi="Arial" w:cs="Arial"/>
        </w:rPr>
        <w:tab/>
      </w:r>
    </w:p>
    <w:p w14:paraId="0D03ADBB" w14:textId="77777777" w:rsidR="004B7A92" w:rsidRDefault="00000000" w:rsidP="004B7A92">
      <w:pPr>
        <w:pStyle w:val="Sarakstarindkopa"/>
        <w:numPr>
          <w:ilvl w:val="2"/>
          <w:numId w:val="23"/>
        </w:numPr>
        <w:spacing w:after="0" w:line="240" w:lineRule="auto"/>
        <w:jc w:val="both"/>
        <w:rPr>
          <w:rFonts w:ascii="Arial" w:hAnsi="Arial" w:cs="Arial"/>
        </w:rPr>
      </w:pPr>
      <w:r w:rsidRPr="004B7A92">
        <w:rPr>
          <w:rFonts w:ascii="Arial" w:hAnsi="Arial" w:cs="Arial"/>
        </w:rPr>
        <w:t>nodrošināt nepārtrauktu pārvaldes uzdevuma izpildi atbilstoši normatīvo aktu prasībām un līguma no</w:t>
      </w:r>
      <w:r w:rsidR="00AC43C7" w:rsidRPr="004B7A92">
        <w:rPr>
          <w:rFonts w:ascii="Arial" w:hAnsi="Arial" w:cs="Arial"/>
        </w:rPr>
        <w:t>sacījumiem</w:t>
      </w:r>
      <w:r w:rsidRPr="004B7A92">
        <w:rPr>
          <w:rFonts w:ascii="Arial" w:hAnsi="Arial" w:cs="Arial"/>
        </w:rPr>
        <w:t>;</w:t>
      </w:r>
    </w:p>
    <w:p w14:paraId="612C9568" w14:textId="77777777" w:rsidR="004B7A92" w:rsidRDefault="00000000" w:rsidP="004B7A92">
      <w:pPr>
        <w:pStyle w:val="Sarakstarindkopa"/>
        <w:numPr>
          <w:ilvl w:val="2"/>
          <w:numId w:val="23"/>
        </w:numPr>
        <w:spacing w:after="0" w:line="240" w:lineRule="auto"/>
        <w:jc w:val="both"/>
        <w:rPr>
          <w:rFonts w:ascii="Arial" w:hAnsi="Arial" w:cs="Arial"/>
        </w:rPr>
      </w:pPr>
      <w:r w:rsidRPr="004B7A92">
        <w:rPr>
          <w:rFonts w:ascii="Arial" w:hAnsi="Arial" w:cs="Arial"/>
        </w:rPr>
        <w:t>nodrošināt  nepieciešamo tehnisko aprīkojumu un atbilstošu personālu;</w:t>
      </w:r>
    </w:p>
    <w:p w14:paraId="066C92A6" w14:textId="77777777" w:rsidR="004B7A92" w:rsidRDefault="00000000" w:rsidP="004B7A92">
      <w:pPr>
        <w:pStyle w:val="Sarakstarindkopa"/>
        <w:numPr>
          <w:ilvl w:val="2"/>
          <w:numId w:val="23"/>
        </w:numPr>
        <w:spacing w:after="0" w:line="240" w:lineRule="auto"/>
        <w:jc w:val="both"/>
        <w:rPr>
          <w:rFonts w:ascii="Arial" w:hAnsi="Arial" w:cs="Arial"/>
        </w:rPr>
      </w:pPr>
      <w:r w:rsidRPr="004B7A92">
        <w:rPr>
          <w:rFonts w:ascii="Arial" w:hAnsi="Arial" w:cs="Arial"/>
        </w:rPr>
        <w:t>sniegt informāciju administrācijai par pārvaldes uzdevuma izpildi, uzrādot pārvaldes uzdevuma izpildi apliecinošu</w:t>
      </w:r>
      <w:r w:rsidR="00AC43C7" w:rsidRPr="004B7A92">
        <w:rPr>
          <w:rFonts w:ascii="Arial" w:hAnsi="Arial" w:cs="Arial"/>
        </w:rPr>
        <w:t>s</w:t>
      </w:r>
      <w:r w:rsidRPr="004B7A92">
        <w:rPr>
          <w:rFonts w:ascii="Arial" w:hAnsi="Arial" w:cs="Arial"/>
        </w:rPr>
        <w:t xml:space="preserve"> dokumentāciju;</w:t>
      </w:r>
    </w:p>
    <w:p w14:paraId="0E4291F2" w14:textId="77777777" w:rsidR="004B7A92" w:rsidRDefault="00000000" w:rsidP="004B7A92">
      <w:pPr>
        <w:pStyle w:val="Sarakstarindkopa"/>
        <w:numPr>
          <w:ilvl w:val="2"/>
          <w:numId w:val="23"/>
        </w:numPr>
        <w:spacing w:after="0" w:line="240" w:lineRule="auto"/>
        <w:jc w:val="both"/>
        <w:rPr>
          <w:rFonts w:ascii="Arial" w:hAnsi="Arial" w:cs="Arial"/>
        </w:rPr>
      </w:pPr>
      <w:r>
        <w:rPr>
          <w:rFonts w:ascii="Arial" w:hAnsi="Arial" w:cs="Arial"/>
        </w:rPr>
        <w:t>l</w:t>
      </w:r>
      <w:r w:rsidR="00B1708B" w:rsidRPr="004B7A92">
        <w:rPr>
          <w:rFonts w:ascii="Arial" w:hAnsi="Arial" w:cs="Arial"/>
        </w:rPr>
        <w:t xml:space="preserve">īguma </w:t>
      </w:r>
      <w:r>
        <w:rPr>
          <w:rFonts w:ascii="Arial" w:hAnsi="Arial" w:cs="Arial"/>
        </w:rPr>
        <w:t>3.5.</w:t>
      </w:r>
      <w:r w:rsidR="006E38FE">
        <w:rPr>
          <w:rFonts w:ascii="Arial" w:hAnsi="Arial" w:cs="Arial"/>
        </w:rPr>
        <w:t xml:space="preserve"> </w:t>
      </w:r>
      <w:r w:rsidR="00B1708B" w:rsidRPr="004B7A92">
        <w:rPr>
          <w:rFonts w:ascii="Arial" w:hAnsi="Arial" w:cs="Arial"/>
        </w:rPr>
        <w:t xml:space="preserve">apakšpunktā minēto informāciju iesniegt </w:t>
      </w:r>
      <w:r w:rsidR="00CA740C" w:rsidRPr="004B7A92">
        <w:rPr>
          <w:rFonts w:ascii="Arial" w:hAnsi="Arial" w:cs="Arial"/>
        </w:rPr>
        <w:t>a</w:t>
      </w:r>
      <w:r w:rsidR="00B1708B" w:rsidRPr="004B7A92">
        <w:rPr>
          <w:rFonts w:ascii="Arial" w:hAnsi="Arial" w:cs="Arial"/>
        </w:rPr>
        <w:t>dministrācijai nekavējoties, bet ne vēlāk kā pēc divām</w:t>
      </w:r>
      <w:r w:rsidR="00EB5714">
        <w:rPr>
          <w:rFonts w:ascii="Arial" w:hAnsi="Arial" w:cs="Arial"/>
        </w:rPr>
        <w:t xml:space="preserve"> </w:t>
      </w:r>
      <w:r w:rsidR="00B1708B" w:rsidRPr="004B7A92">
        <w:rPr>
          <w:rFonts w:ascii="Arial" w:hAnsi="Arial" w:cs="Arial"/>
        </w:rPr>
        <w:t>nedēļām no informācijas pieprasījuma saņemšanas dienas;</w:t>
      </w:r>
    </w:p>
    <w:p w14:paraId="2AE5A7C3" w14:textId="77777777" w:rsidR="004B7A92" w:rsidRDefault="00000000" w:rsidP="004B7A92">
      <w:pPr>
        <w:pStyle w:val="Sarakstarindkopa"/>
        <w:numPr>
          <w:ilvl w:val="2"/>
          <w:numId w:val="23"/>
        </w:numPr>
        <w:spacing w:after="0" w:line="240" w:lineRule="auto"/>
        <w:jc w:val="both"/>
        <w:rPr>
          <w:rFonts w:ascii="Arial" w:hAnsi="Arial" w:cs="Arial"/>
        </w:rPr>
      </w:pPr>
      <w:r w:rsidRPr="004B7A92">
        <w:rPr>
          <w:rFonts w:ascii="Arial" w:hAnsi="Arial" w:cs="Arial"/>
        </w:rPr>
        <w:t>atbilstoši līguma</w:t>
      </w:r>
      <w:r w:rsidR="00B61E14">
        <w:rPr>
          <w:rFonts w:ascii="Arial" w:hAnsi="Arial" w:cs="Arial"/>
        </w:rPr>
        <w:t xml:space="preserve"> 5. </w:t>
      </w:r>
      <w:r w:rsidRPr="004B7A92">
        <w:rPr>
          <w:rFonts w:ascii="Arial" w:hAnsi="Arial" w:cs="Arial"/>
        </w:rPr>
        <w:t xml:space="preserve">nodaļas nosacījumiem iesniegt </w:t>
      </w:r>
      <w:r w:rsidR="003B3EA2">
        <w:rPr>
          <w:rFonts w:ascii="Arial" w:hAnsi="Arial" w:cs="Arial"/>
        </w:rPr>
        <w:t xml:space="preserve">atskaites un </w:t>
      </w:r>
      <w:r w:rsidRPr="004B7A92">
        <w:rPr>
          <w:rFonts w:ascii="Arial" w:hAnsi="Arial" w:cs="Arial"/>
        </w:rPr>
        <w:t>pamatojuma dokumentus dotācijas piešķiršanai;</w:t>
      </w:r>
    </w:p>
    <w:p w14:paraId="4761BC2E" w14:textId="77777777" w:rsidR="003F0AD9" w:rsidRDefault="00000000" w:rsidP="003F0AD9">
      <w:pPr>
        <w:pStyle w:val="Sarakstarindkopa"/>
        <w:numPr>
          <w:ilvl w:val="2"/>
          <w:numId w:val="23"/>
        </w:numPr>
        <w:spacing w:after="0" w:line="240" w:lineRule="auto"/>
        <w:contextualSpacing w:val="0"/>
        <w:jc w:val="both"/>
        <w:rPr>
          <w:rFonts w:ascii="Arial" w:hAnsi="Arial" w:cs="Arial"/>
        </w:rPr>
      </w:pPr>
      <w:r w:rsidRPr="004B7A92">
        <w:rPr>
          <w:rFonts w:ascii="Arial" w:hAnsi="Arial" w:cs="Arial"/>
        </w:rPr>
        <w:t>nodrošināt atsevišķu (nodalītu) grāmatvedības uzskaiti saistībā ar pārvaldes uzdevuma izpildi</w:t>
      </w:r>
      <w:r>
        <w:rPr>
          <w:rFonts w:ascii="Arial" w:hAnsi="Arial" w:cs="Arial"/>
        </w:rPr>
        <w:t>;</w:t>
      </w:r>
    </w:p>
    <w:p w14:paraId="0B7D1079" w14:textId="77777777" w:rsidR="004B7A92" w:rsidRDefault="00000000" w:rsidP="004B7A92">
      <w:pPr>
        <w:pStyle w:val="Sarakstarindkopa"/>
        <w:numPr>
          <w:ilvl w:val="2"/>
          <w:numId w:val="23"/>
        </w:numPr>
        <w:spacing w:after="0" w:line="240" w:lineRule="auto"/>
        <w:jc w:val="both"/>
        <w:rPr>
          <w:rFonts w:ascii="Arial" w:hAnsi="Arial" w:cs="Arial"/>
        </w:rPr>
      </w:pPr>
      <w:r>
        <w:rPr>
          <w:rFonts w:ascii="Arial" w:hAnsi="Arial" w:cs="Arial"/>
        </w:rPr>
        <w:t>p</w:t>
      </w:r>
      <w:r w:rsidR="00CA740C" w:rsidRPr="004B7A92">
        <w:rPr>
          <w:rFonts w:ascii="Arial" w:hAnsi="Arial" w:cs="Arial"/>
        </w:rPr>
        <w:t>ārvaldes uzdevuma izpildē ievērot labas pārvaldības un citus valsts pārvaldes principus un normatīvo aktu prasības</w:t>
      </w:r>
      <w:r w:rsidR="003F0AD9">
        <w:rPr>
          <w:rFonts w:ascii="Arial" w:hAnsi="Arial" w:cs="Arial"/>
        </w:rPr>
        <w:t>.</w:t>
      </w:r>
    </w:p>
    <w:p w14:paraId="57EDAAAD" w14:textId="77777777" w:rsidR="00C40E0C" w:rsidRPr="006E38FE" w:rsidRDefault="00C40E0C" w:rsidP="00B90413">
      <w:pPr>
        <w:pStyle w:val="Sarakstarindkopa"/>
        <w:spacing w:after="120" w:line="240" w:lineRule="auto"/>
        <w:contextualSpacing w:val="0"/>
        <w:jc w:val="both"/>
        <w:rPr>
          <w:rFonts w:ascii="Arial" w:hAnsi="Arial" w:cs="Arial"/>
          <w:sz w:val="12"/>
          <w:szCs w:val="12"/>
        </w:rPr>
      </w:pPr>
    </w:p>
    <w:p w14:paraId="53B99BF1" w14:textId="77777777" w:rsidR="00510976" w:rsidRPr="00C40E0C" w:rsidRDefault="00000000" w:rsidP="00B90413">
      <w:pPr>
        <w:pStyle w:val="Sarakstarindkopa"/>
        <w:numPr>
          <w:ilvl w:val="0"/>
          <w:numId w:val="23"/>
        </w:numPr>
        <w:spacing w:after="120" w:line="240" w:lineRule="auto"/>
        <w:contextualSpacing w:val="0"/>
        <w:jc w:val="center"/>
        <w:rPr>
          <w:rFonts w:ascii="Arial" w:hAnsi="Arial" w:cs="Arial"/>
          <w:b/>
          <w:bCs/>
        </w:rPr>
      </w:pPr>
      <w:r w:rsidRPr="00C40E0C">
        <w:rPr>
          <w:rFonts w:ascii="Arial" w:hAnsi="Arial" w:cs="Arial"/>
          <w:b/>
          <w:bCs/>
        </w:rPr>
        <w:t>IZPILDES KVALITĀTES NOVĒRTĒJUMA KRITĒRIJI UN REZULTATĪVIE RĀDĪTĀJI</w:t>
      </w:r>
    </w:p>
    <w:p w14:paraId="12A05860" w14:textId="77777777" w:rsidR="00C40E0C" w:rsidRPr="008A0E42" w:rsidRDefault="00000000" w:rsidP="00B90413">
      <w:pPr>
        <w:pStyle w:val="Sarakstarindkopa"/>
        <w:numPr>
          <w:ilvl w:val="1"/>
          <w:numId w:val="23"/>
        </w:numPr>
        <w:spacing w:after="120" w:line="240" w:lineRule="auto"/>
        <w:jc w:val="both"/>
        <w:rPr>
          <w:rFonts w:ascii="Arial" w:hAnsi="Arial" w:cs="Arial"/>
        </w:rPr>
      </w:pPr>
      <w:r w:rsidRPr="008A0E42">
        <w:rPr>
          <w:rFonts w:ascii="Arial" w:hAnsi="Arial" w:cs="Arial"/>
        </w:rPr>
        <w:t>Pārvaldes uzdevuma mērķis</w:t>
      </w:r>
      <w:r w:rsidR="0081421E" w:rsidRPr="008A0E42">
        <w:rPr>
          <w:rFonts w:ascii="Arial" w:hAnsi="Arial" w:cs="Arial"/>
        </w:rPr>
        <w:t xml:space="preserve"> – </w:t>
      </w:r>
      <w:r w:rsidRPr="008A0E42">
        <w:rPr>
          <w:rFonts w:ascii="Arial" w:hAnsi="Arial" w:cs="Arial"/>
        </w:rPr>
        <w:t>Liepājas valstspilsētas pašvaldībā ir apzinātas visas decentralizētās kanalizācijas sistēmas</w:t>
      </w:r>
      <w:r w:rsidR="0081421E" w:rsidRPr="008A0E42">
        <w:rPr>
          <w:rFonts w:ascii="Arial" w:hAnsi="Arial" w:cs="Arial"/>
        </w:rPr>
        <w:t xml:space="preserve"> un</w:t>
      </w:r>
      <w:r w:rsidRPr="008A0E42">
        <w:rPr>
          <w:rFonts w:ascii="Arial" w:hAnsi="Arial" w:cs="Arial"/>
        </w:rPr>
        <w:t xml:space="preserve"> to ekspluatācija atbilst normatīvo aktu prasībām. </w:t>
      </w:r>
    </w:p>
    <w:p w14:paraId="2C6B1CF7" w14:textId="77777777" w:rsidR="00C40E0C" w:rsidRDefault="00000000" w:rsidP="008A0E42">
      <w:pPr>
        <w:pStyle w:val="Sarakstarindkopa"/>
        <w:numPr>
          <w:ilvl w:val="1"/>
          <w:numId w:val="23"/>
        </w:numPr>
        <w:spacing w:after="0" w:line="240" w:lineRule="auto"/>
        <w:jc w:val="both"/>
        <w:rPr>
          <w:rFonts w:ascii="Arial" w:hAnsi="Arial" w:cs="Arial"/>
        </w:rPr>
      </w:pPr>
      <w:r w:rsidRPr="00C40E0C">
        <w:rPr>
          <w:rFonts w:ascii="Arial" w:hAnsi="Arial" w:cs="Arial"/>
        </w:rPr>
        <w:t>Pārvaldes uzdevuma izpildes kvalitātes kritērij</w:t>
      </w:r>
      <w:r w:rsidR="00EB5714">
        <w:rPr>
          <w:rFonts w:ascii="Arial" w:hAnsi="Arial" w:cs="Arial"/>
        </w:rPr>
        <w:t>s</w:t>
      </w:r>
      <w:r w:rsidR="00AC43C7" w:rsidRPr="00C40E0C">
        <w:rPr>
          <w:rFonts w:ascii="Arial" w:hAnsi="Arial" w:cs="Arial"/>
        </w:rPr>
        <w:t>:</w:t>
      </w:r>
    </w:p>
    <w:p w14:paraId="2442EB27" w14:textId="77777777" w:rsidR="00C40E0C" w:rsidRDefault="00000000" w:rsidP="008A0E42">
      <w:pPr>
        <w:pStyle w:val="Sarakstarindkopa"/>
        <w:numPr>
          <w:ilvl w:val="2"/>
          <w:numId w:val="23"/>
        </w:numPr>
        <w:spacing w:after="0" w:line="240" w:lineRule="auto"/>
        <w:jc w:val="both"/>
        <w:rPr>
          <w:rFonts w:ascii="Arial" w:hAnsi="Arial" w:cs="Arial"/>
        </w:rPr>
      </w:pPr>
      <w:r w:rsidRPr="00C40E0C">
        <w:rPr>
          <w:rFonts w:ascii="Arial" w:hAnsi="Arial" w:cs="Arial"/>
        </w:rPr>
        <w:t>reģistrs satur līguma 2.</w:t>
      </w:r>
      <w:r w:rsidR="003B3EA2">
        <w:rPr>
          <w:rFonts w:ascii="Arial" w:hAnsi="Arial" w:cs="Arial"/>
        </w:rPr>
        <w:t>3</w:t>
      </w:r>
      <w:r w:rsidRPr="00C40E0C">
        <w:rPr>
          <w:rFonts w:ascii="Arial" w:hAnsi="Arial" w:cs="Arial"/>
        </w:rPr>
        <w:t>. apakšpunkt</w:t>
      </w:r>
      <w:r w:rsidR="00A80191">
        <w:rPr>
          <w:rFonts w:ascii="Arial" w:hAnsi="Arial" w:cs="Arial"/>
        </w:rPr>
        <w:t>os</w:t>
      </w:r>
      <w:r w:rsidRPr="00C40E0C">
        <w:rPr>
          <w:rFonts w:ascii="Arial" w:hAnsi="Arial" w:cs="Arial"/>
        </w:rPr>
        <w:t xml:space="preserve"> noteiktās informācijas aktuālos un vēsturiskos datus</w:t>
      </w:r>
      <w:r w:rsidR="00CF0D00" w:rsidRPr="00C40E0C">
        <w:rPr>
          <w:rFonts w:ascii="Arial" w:hAnsi="Arial" w:cs="Arial"/>
        </w:rPr>
        <w:t>;</w:t>
      </w:r>
    </w:p>
    <w:p w14:paraId="3643EC38" w14:textId="77777777" w:rsidR="00C40E0C" w:rsidRDefault="00000000" w:rsidP="008A0E42">
      <w:pPr>
        <w:pStyle w:val="Sarakstarindkopa"/>
        <w:numPr>
          <w:ilvl w:val="2"/>
          <w:numId w:val="23"/>
        </w:numPr>
        <w:spacing w:after="0" w:line="240" w:lineRule="auto"/>
        <w:jc w:val="both"/>
        <w:rPr>
          <w:rFonts w:ascii="Arial" w:hAnsi="Arial" w:cs="Arial"/>
        </w:rPr>
      </w:pPr>
      <w:r w:rsidRPr="00C40E0C">
        <w:rPr>
          <w:rFonts w:ascii="Arial" w:hAnsi="Arial" w:cs="Arial"/>
        </w:rPr>
        <w:t>reģistra dati atbilst faktiskajai situācijai dabā</w:t>
      </w:r>
      <w:r w:rsidR="00AC43C7" w:rsidRPr="00C40E0C">
        <w:rPr>
          <w:rFonts w:ascii="Arial" w:hAnsi="Arial" w:cs="Arial"/>
        </w:rPr>
        <w:t xml:space="preserve">. </w:t>
      </w:r>
    </w:p>
    <w:p w14:paraId="66C9EAE5" w14:textId="77777777" w:rsidR="00C40E0C" w:rsidRDefault="00000000" w:rsidP="008A0E42">
      <w:pPr>
        <w:pStyle w:val="Sarakstarindkopa"/>
        <w:numPr>
          <w:ilvl w:val="1"/>
          <w:numId w:val="23"/>
        </w:numPr>
        <w:spacing w:after="0" w:line="240" w:lineRule="auto"/>
        <w:jc w:val="both"/>
        <w:rPr>
          <w:rFonts w:ascii="Arial" w:hAnsi="Arial" w:cs="Arial"/>
        </w:rPr>
      </w:pPr>
      <w:r w:rsidRPr="00C40E0C">
        <w:rPr>
          <w:rFonts w:ascii="Arial" w:hAnsi="Arial" w:cs="Arial"/>
        </w:rPr>
        <w:t>Pārvaldes uzdevumu rezultatīvie rādītāji ir noteikti līguma 1. pielikumā</w:t>
      </w:r>
      <w:r w:rsidR="00C35D21" w:rsidRPr="00C40E0C">
        <w:rPr>
          <w:rFonts w:ascii="Arial" w:hAnsi="Arial" w:cs="Arial"/>
        </w:rPr>
        <w:t>.</w:t>
      </w:r>
      <w:r w:rsidRPr="00C40E0C">
        <w:rPr>
          <w:rFonts w:ascii="Arial" w:hAnsi="Arial" w:cs="Arial"/>
        </w:rPr>
        <w:t xml:space="preserve"> </w:t>
      </w:r>
    </w:p>
    <w:p w14:paraId="6B454920" w14:textId="77777777" w:rsidR="00C35D21" w:rsidRPr="00C40E0C" w:rsidRDefault="00000000" w:rsidP="008A0E42">
      <w:pPr>
        <w:pStyle w:val="Sarakstarindkopa"/>
        <w:numPr>
          <w:ilvl w:val="1"/>
          <w:numId w:val="23"/>
        </w:numPr>
        <w:spacing w:after="0" w:line="240" w:lineRule="auto"/>
        <w:contextualSpacing w:val="0"/>
        <w:jc w:val="both"/>
        <w:rPr>
          <w:rFonts w:ascii="Arial" w:hAnsi="Arial" w:cs="Arial"/>
        </w:rPr>
      </w:pPr>
      <w:r w:rsidRPr="00C40E0C">
        <w:rPr>
          <w:rFonts w:ascii="Arial" w:hAnsi="Arial" w:cs="Arial"/>
        </w:rPr>
        <w:t>Līguma izpildi un rezultatīvos rādītājus administrācija uzrauga</w:t>
      </w:r>
      <w:r w:rsidR="008F5E02">
        <w:rPr>
          <w:rFonts w:ascii="Arial" w:hAnsi="Arial" w:cs="Arial"/>
        </w:rPr>
        <w:t>,</w:t>
      </w:r>
      <w:r w:rsidRPr="00C40E0C">
        <w:rPr>
          <w:rFonts w:ascii="Arial" w:hAnsi="Arial" w:cs="Arial"/>
        </w:rPr>
        <w:t xml:space="preserve"> pamatojoties uz pilnvarotās personas iesniegtajām atskaitēm</w:t>
      </w:r>
      <w:r w:rsidR="003B3EA2">
        <w:rPr>
          <w:rFonts w:ascii="Arial" w:hAnsi="Arial" w:cs="Arial"/>
        </w:rPr>
        <w:t xml:space="preserve"> un pamatojuma dokumentiem. </w:t>
      </w:r>
    </w:p>
    <w:p w14:paraId="5C134D14" w14:textId="77777777" w:rsidR="0012493D" w:rsidRPr="006E38FE" w:rsidRDefault="0012493D" w:rsidP="00B90413">
      <w:pPr>
        <w:spacing w:after="120" w:line="240" w:lineRule="auto"/>
        <w:jc w:val="both"/>
        <w:rPr>
          <w:rFonts w:ascii="Arial" w:hAnsi="Arial" w:cs="Arial"/>
          <w:sz w:val="12"/>
          <w:szCs w:val="12"/>
        </w:rPr>
      </w:pPr>
    </w:p>
    <w:p w14:paraId="6B80ED3A" w14:textId="77777777" w:rsidR="008C6E4C" w:rsidRPr="00EB23AE" w:rsidRDefault="00000000" w:rsidP="00B90413">
      <w:pPr>
        <w:pStyle w:val="Sarakstarindkopa"/>
        <w:numPr>
          <w:ilvl w:val="0"/>
          <w:numId w:val="23"/>
        </w:numPr>
        <w:spacing w:after="120" w:line="240" w:lineRule="auto"/>
        <w:ind w:left="357" w:hanging="357"/>
        <w:contextualSpacing w:val="0"/>
        <w:jc w:val="center"/>
        <w:rPr>
          <w:rFonts w:ascii="Arial" w:hAnsi="Arial" w:cs="Arial"/>
          <w:b/>
          <w:bCs/>
        </w:rPr>
      </w:pPr>
      <w:r w:rsidRPr="00EB23AE">
        <w:rPr>
          <w:rFonts w:ascii="Arial" w:hAnsi="Arial" w:cs="Arial"/>
          <w:b/>
          <w:bCs/>
        </w:rPr>
        <w:t>SAVSTARPĒJO NORĒĶINU KĀRTĪBA</w:t>
      </w:r>
    </w:p>
    <w:p w14:paraId="4C19B8AA" w14:textId="77777777" w:rsidR="00EB23AE" w:rsidRPr="00D86138" w:rsidRDefault="00000000" w:rsidP="00B90413">
      <w:pPr>
        <w:pStyle w:val="Sarakstarindkopa"/>
        <w:numPr>
          <w:ilvl w:val="1"/>
          <w:numId w:val="23"/>
        </w:numPr>
        <w:spacing w:after="120" w:line="240" w:lineRule="auto"/>
        <w:jc w:val="both"/>
        <w:rPr>
          <w:rFonts w:ascii="Arial" w:hAnsi="Arial" w:cs="Arial"/>
        </w:rPr>
      </w:pPr>
      <w:bookmarkStart w:id="2" w:name="_Ref121220174"/>
      <w:r w:rsidRPr="00D86138">
        <w:rPr>
          <w:rFonts w:ascii="Arial" w:hAnsi="Arial" w:cs="Arial"/>
        </w:rPr>
        <w:t xml:space="preserve">Pašvaldība deleģētā pārvaldes uzdevuma veikšanai </w:t>
      </w:r>
      <w:r w:rsidR="008A0E42">
        <w:rPr>
          <w:rFonts w:ascii="Arial" w:hAnsi="Arial" w:cs="Arial"/>
        </w:rPr>
        <w:t xml:space="preserve">katru gadu </w:t>
      </w:r>
      <w:r w:rsidRPr="00D86138">
        <w:rPr>
          <w:rFonts w:ascii="Arial" w:hAnsi="Arial" w:cs="Arial"/>
        </w:rPr>
        <w:t>piešķir pilnvarotajai personai dotāciju.</w:t>
      </w:r>
      <w:bookmarkEnd w:id="2"/>
    </w:p>
    <w:p w14:paraId="11CE2F7F" w14:textId="77777777" w:rsidR="00EB23AE" w:rsidRPr="0045149C" w:rsidRDefault="00000000" w:rsidP="008A0E42">
      <w:pPr>
        <w:pStyle w:val="Sarakstarindkopa"/>
        <w:numPr>
          <w:ilvl w:val="1"/>
          <w:numId w:val="23"/>
        </w:numPr>
        <w:spacing w:after="0" w:line="240" w:lineRule="auto"/>
        <w:jc w:val="both"/>
        <w:rPr>
          <w:rFonts w:ascii="Arial" w:hAnsi="Arial" w:cs="Arial"/>
        </w:rPr>
      </w:pPr>
      <w:r w:rsidRPr="00EB23AE">
        <w:rPr>
          <w:rFonts w:ascii="Arial" w:hAnsi="Arial" w:cs="Arial"/>
        </w:rPr>
        <w:t>Pārvaldes uzdevuma izpilde</w:t>
      </w:r>
      <w:r w:rsidR="0095746F">
        <w:rPr>
          <w:rFonts w:ascii="Arial" w:hAnsi="Arial" w:cs="Arial"/>
        </w:rPr>
        <w:t xml:space="preserve">i piešķirtā </w:t>
      </w:r>
      <w:r w:rsidRPr="00EB23AE">
        <w:rPr>
          <w:rFonts w:ascii="Arial" w:hAnsi="Arial" w:cs="Arial"/>
        </w:rPr>
        <w:t>dotācija 2025. gadam ir 21 738 EUR (</w:t>
      </w:r>
      <w:r w:rsidRPr="00EB23AE">
        <w:rPr>
          <w:rFonts w:ascii="Arial" w:hAnsi="Arial" w:cs="Arial"/>
          <w:i/>
          <w:iCs/>
        </w:rPr>
        <w:t xml:space="preserve">divdesmit viens tūkstotis septiņi simti trīsdesmit astoņi euro). </w:t>
      </w:r>
    </w:p>
    <w:p w14:paraId="2E00D788" w14:textId="77777777" w:rsidR="0045149C" w:rsidRPr="0045149C" w:rsidRDefault="00000000" w:rsidP="0045149C">
      <w:pPr>
        <w:pStyle w:val="Sarakstarindkopa"/>
        <w:numPr>
          <w:ilvl w:val="1"/>
          <w:numId w:val="23"/>
        </w:numPr>
        <w:jc w:val="both"/>
        <w:rPr>
          <w:rFonts w:ascii="Arial" w:hAnsi="Arial" w:cs="Arial"/>
        </w:rPr>
      </w:pPr>
      <w:r w:rsidRPr="0045149C">
        <w:rPr>
          <w:rFonts w:ascii="Arial" w:hAnsi="Arial" w:cs="Arial"/>
        </w:rPr>
        <w:t>Pilnvarotā persona ir atbildīga par pārvaldes uzdevuma izpildei piešķirtās dotācijas efektīvu, ekonomisku un caurskatāmu izlietošanu atbilstoši paredzētajiem mērķiem.</w:t>
      </w:r>
    </w:p>
    <w:p w14:paraId="71593F51" w14:textId="77777777" w:rsidR="00D86138" w:rsidRPr="00D86138" w:rsidRDefault="00000000" w:rsidP="008A0E42">
      <w:pPr>
        <w:pStyle w:val="Sarakstarindkopa"/>
        <w:numPr>
          <w:ilvl w:val="1"/>
          <w:numId w:val="23"/>
        </w:numPr>
        <w:spacing w:after="0" w:line="240" w:lineRule="auto"/>
        <w:jc w:val="both"/>
        <w:rPr>
          <w:rFonts w:ascii="Arial" w:hAnsi="Arial" w:cs="Arial"/>
        </w:rPr>
      </w:pPr>
      <w:r>
        <w:rPr>
          <w:rFonts w:ascii="Arial" w:hAnsi="Arial" w:cs="Arial"/>
        </w:rPr>
        <w:lastRenderedPageBreak/>
        <w:t>D</w:t>
      </w:r>
      <w:r w:rsidR="003934E5" w:rsidRPr="00EB23AE">
        <w:rPr>
          <w:rFonts w:ascii="Arial" w:hAnsi="Arial" w:cs="Arial"/>
        </w:rPr>
        <w:t xml:space="preserve">otācija </w:t>
      </w:r>
      <w:r w:rsidR="003934E5" w:rsidRPr="00EB23AE">
        <w:rPr>
          <w:rFonts w:ascii="Arial" w:hAnsi="Arial" w:cs="Arial"/>
          <w:color w:val="000000"/>
        </w:rPr>
        <w:t>pilnvarotajai personai tiek pārskaitīta pa daļām atbilstoši pilnvarotās personas izdevumiem pārvaldes uzdevumu nodrošināšanai</w:t>
      </w:r>
      <w:r w:rsidR="00202A4E">
        <w:rPr>
          <w:rFonts w:ascii="Arial" w:hAnsi="Arial" w:cs="Arial"/>
          <w:color w:val="000000"/>
        </w:rPr>
        <w:t>.</w:t>
      </w:r>
      <w:r>
        <w:rPr>
          <w:rFonts w:ascii="Arial" w:hAnsi="Arial" w:cs="Arial"/>
          <w:color w:val="000000"/>
        </w:rPr>
        <w:t xml:space="preserve"> </w:t>
      </w:r>
      <w:r w:rsidR="00202A4E" w:rsidRPr="00202A4E">
        <w:rPr>
          <w:rFonts w:ascii="Arial" w:hAnsi="Arial" w:cs="Arial"/>
          <w:color w:val="000000"/>
        </w:rPr>
        <w:t>Pilnvarotā persona viena mēneša laikā pēc kalendārā ceturkšņa beigām iesniedz pašvaldībai atskaiti un izdevumus pamatojošus dokumentus par finanšu resursu izlietojumu. Atskaiti noformē elektroniskā dokumenta veidā, adresē administrācijas Finanšu pārvaldei un nosūta uz oficiālo elektronisko adresi.</w:t>
      </w:r>
    </w:p>
    <w:p w14:paraId="07DEE823" w14:textId="77777777" w:rsidR="003A7F6F" w:rsidRPr="003F0AD9" w:rsidRDefault="00000000" w:rsidP="003F0AD9">
      <w:pPr>
        <w:pStyle w:val="Sarakstarindkopa"/>
        <w:numPr>
          <w:ilvl w:val="1"/>
          <w:numId w:val="23"/>
        </w:numPr>
        <w:spacing w:after="0" w:line="240" w:lineRule="auto"/>
        <w:jc w:val="both"/>
        <w:rPr>
          <w:rFonts w:ascii="Arial" w:hAnsi="Arial" w:cs="Arial"/>
        </w:rPr>
      </w:pPr>
      <w:r w:rsidRPr="004C1A9C">
        <w:rPr>
          <w:rFonts w:ascii="Arial" w:hAnsi="Arial" w:cs="Arial"/>
        </w:rPr>
        <w:t>Finanšu pārvalde izskata</w:t>
      </w:r>
      <w:r w:rsidR="003F0AD9">
        <w:rPr>
          <w:rFonts w:ascii="Arial" w:hAnsi="Arial" w:cs="Arial"/>
        </w:rPr>
        <w:t xml:space="preserve"> </w:t>
      </w:r>
      <w:r w:rsidRPr="003F0AD9">
        <w:rPr>
          <w:rFonts w:ascii="Arial" w:hAnsi="Arial" w:cs="Arial"/>
        </w:rPr>
        <w:t>iesniegto</w:t>
      </w:r>
      <w:r w:rsidR="00202A4E" w:rsidRPr="003F0AD9">
        <w:rPr>
          <w:rFonts w:ascii="Arial" w:hAnsi="Arial" w:cs="Arial"/>
        </w:rPr>
        <w:t xml:space="preserve"> atskaiti un pamatojuma</w:t>
      </w:r>
      <w:r w:rsidRPr="003F0AD9">
        <w:rPr>
          <w:rFonts w:ascii="Arial" w:hAnsi="Arial" w:cs="Arial"/>
        </w:rPr>
        <w:t xml:space="preserve"> dokumentus, izvērtējot finansējuma izlietojuma pārvaldes uzdevuma izpildes atbilstību līguma nosacījumiem un dotācijas izlietošanas izvirzītajiem mērķiem.</w:t>
      </w:r>
    </w:p>
    <w:p w14:paraId="0D7C34CD" w14:textId="77777777" w:rsidR="00B15867" w:rsidRDefault="00000000" w:rsidP="00202A4E">
      <w:pPr>
        <w:pStyle w:val="Sarakstarindkopa"/>
        <w:numPr>
          <w:ilvl w:val="1"/>
          <w:numId w:val="23"/>
        </w:numPr>
        <w:spacing w:after="0" w:line="240" w:lineRule="auto"/>
        <w:jc w:val="both"/>
        <w:rPr>
          <w:rFonts w:ascii="Arial" w:hAnsi="Arial" w:cs="Arial"/>
        </w:rPr>
      </w:pPr>
      <w:r w:rsidRPr="003A7F6F">
        <w:rPr>
          <w:rFonts w:ascii="Arial" w:hAnsi="Arial" w:cs="Arial"/>
        </w:rPr>
        <w:t xml:space="preserve">Finanšu pārvalde </w:t>
      </w:r>
      <w:r w:rsidR="008F5E02">
        <w:rPr>
          <w:rFonts w:ascii="Arial" w:hAnsi="Arial" w:cs="Arial"/>
        </w:rPr>
        <w:t>10</w:t>
      </w:r>
      <w:r w:rsidR="00202A4E">
        <w:rPr>
          <w:rFonts w:ascii="Arial" w:hAnsi="Arial" w:cs="Arial"/>
        </w:rPr>
        <w:t xml:space="preserve"> </w:t>
      </w:r>
      <w:r w:rsidR="00E36ADF">
        <w:rPr>
          <w:rFonts w:ascii="Arial" w:hAnsi="Arial" w:cs="Arial"/>
        </w:rPr>
        <w:t xml:space="preserve">darba </w:t>
      </w:r>
      <w:r w:rsidR="00202A4E">
        <w:rPr>
          <w:rFonts w:ascii="Arial" w:hAnsi="Arial" w:cs="Arial"/>
        </w:rPr>
        <w:t>dienu</w:t>
      </w:r>
      <w:r w:rsidRPr="003A7F6F">
        <w:rPr>
          <w:rFonts w:ascii="Arial" w:hAnsi="Arial" w:cs="Arial"/>
        </w:rPr>
        <w:t xml:space="preserve"> laikā no </w:t>
      </w:r>
      <w:r w:rsidR="00202A4E">
        <w:rPr>
          <w:rFonts w:ascii="Arial" w:hAnsi="Arial" w:cs="Arial"/>
        </w:rPr>
        <w:t xml:space="preserve">atskaites </w:t>
      </w:r>
      <w:r w:rsidRPr="003A7F6F">
        <w:rPr>
          <w:rFonts w:ascii="Arial" w:hAnsi="Arial" w:cs="Arial"/>
        </w:rPr>
        <w:t xml:space="preserve">saņemšanas dienas, </w:t>
      </w:r>
      <w:r w:rsidR="00202A4E" w:rsidRPr="00202A4E">
        <w:rPr>
          <w:rFonts w:ascii="Arial" w:hAnsi="Arial" w:cs="Arial"/>
        </w:rPr>
        <w:t>pārskaita dotāciju uz pilnvarotās personas līgumā norādīto kredītiestādes kontu, atbilstoši faktiskajam finanšu izlietojumam.</w:t>
      </w:r>
    </w:p>
    <w:p w14:paraId="710244C8" w14:textId="77777777" w:rsidR="00202A4E" w:rsidRPr="00727B25" w:rsidRDefault="00202A4E" w:rsidP="00202A4E">
      <w:pPr>
        <w:spacing w:after="0" w:line="240" w:lineRule="auto"/>
        <w:jc w:val="both"/>
        <w:rPr>
          <w:rFonts w:ascii="Arial" w:hAnsi="Arial" w:cs="Arial"/>
          <w:sz w:val="16"/>
          <w:szCs w:val="16"/>
        </w:rPr>
      </w:pPr>
    </w:p>
    <w:p w14:paraId="7F15A237" w14:textId="77777777" w:rsidR="00B90413" w:rsidRDefault="00000000" w:rsidP="008F5E02">
      <w:pPr>
        <w:pStyle w:val="Sarakstarindkopa"/>
        <w:numPr>
          <w:ilvl w:val="0"/>
          <w:numId w:val="33"/>
        </w:numPr>
        <w:spacing w:after="120"/>
        <w:jc w:val="center"/>
        <w:rPr>
          <w:rFonts w:ascii="Arial" w:hAnsi="Arial" w:cs="Arial"/>
          <w:b/>
          <w:bCs/>
        </w:rPr>
      </w:pPr>
      <w:r w:rsidRPr="008F5E02">
        <w:rPr>
          <w:rFonts w:ascii="Arial" w:hAnsi="Arial" w:cs="Arial"/>
          <w:b/>
          <w:bCs/>
        </w:rPr>
        <w:t>PĀRSKATU UN ZIŅOJUMU SNIEGŠANAS KĀRTĪBA</w:t>
      </w:r>
    </w:p>
    <w:p w14:paraId="7BFD1808" w14:textId="77777777" w:rsidR="00114147" w:rsidRDefault="00000000" w:rsidP="008270C8">
      <w:pPr>
        <w:pStyle w:val="Sarakstarindkopa"/>
        <w:numPr>
          <w:ilvl w:val="1"/>
          <w:numId w:val="33"/>
        </w:numPr>
        <w:spacing w:after="0" w:line="240" w:lineRule="auto"/>
        <w:contextualSpacing w:val="0"/>
        <w:jc w:val="both"/>
        <w:rPr>
          <w:rFonts w:ascii="Arial" w:hAnsi="Arial" w:cs="Arial"/>
        </w:rPr>
      </w:pPr>
      <w:r w:rsidRPr="00114147">
        <w:rPr>
          <w:rFonts w:ascii="Arial" w:hAnsi="Arial" w:cs="Arial"/>
        </w:rPr>
        <w:t>Pilnvarotajai personai</w:t>
      </w:r>
      <w:r w:rsidR="001655C3" w:rsidRPr="00114147">
        <w:rPr>
          <w:rFonts w:ascii="Arial" w:hAnsi="Arial" w:cs="Arial"/>
        </w:rPr>
        <w:t xml:space="preserve"> </w:t>
      </w:r>
      <w:r w:rsidR="00D7758E" w:rsidRPr="00114147">
        <w:rPr>
          <w:rFonts w:ascii="Arial" w:hAnsi="Arial" w:cs="Arial"/>
        </w:rPr>
        <w:t xml:space="preserve">līdz </w:t>
      </w:r>
      <w:r w:rsidR="001655C3" w:rsidRPr="00114147">
        <w:rPr>
          <w:rFonts w:ascii="Arial" w:hAnsi="Arial" w:cs="Arial"/>
        </w:rPr>
        <w:t xml:space="preserve">katra </w:t>
      </w:r>
      <w:r w:rsidR="00D7758E" w:rsidRPr="00114147">
        <w:rPr>
          <w:rFonts w:ascii="Arial" w:hAnsi="Arial" w:cs="Arial"/>
        </w:rPr>
        <w:t xml:space="preserve">kalendārā </w:t>
      </w:r>
      <w:r w:rsidR="001655C3" w:rsidRPr="00957CEB">
        <w:rPr>
          <w:rFonts w:ascii="Arial" w:hAnsi="Arial" w:cs="Arial"/>
        </w:rPr>
        <w:t>gada</w:t>
      </w:r>
      <w:r w:rsidR="00D7758E" w:rsidRPr="00957CEB">
        <w:rPr>
          <w:rFonts w:ascii="Arial" w:hAnsi="Arial" w:cs="Arial"/>
        </w:rPr>
        <w:t xml:space="preserve"> 15. janvārim</w:t>
      </w:r>
      <w:r w:rsidR="00D7758E" w:rsidRPr="00114147">
        <w:rPr>
          <w:rFonts w:ascii="Arial" w:hAnsi="Arial" w:cs="Arial"/>
        </w:rPr>
        <w:t xml:space="preserve"> </w:t>
      </w:r>
      <w:r w:rsidRPr="00114147">
        <w:rPr>
          <w:rFonts w:ascii="Arial" w:hAnsi="Arial" w:cs="Arial"/>
        </w:rPr>
        <w:t>ir pienākums iesniegt administrācijai rakstveida pārskatu par</w:t>
      </w:r>
      <w:r w:rsidR="00D7758E" w:rsidRPr="00114147">
        <w:rPr>
          <w:rFonts w:ascii="Arial" w:hAnsi="Arial" w:cs="Arial"/>
        </w:rPr>
        <w:t xml:space="preserve"> kalendāra gada</w:t>
      </w:r>
      <w:r w:rsidRPr="00114147">
        <w:rPr>
          <w:rFonts w:ascii="Arial" w:hAnsi="Arial" w:cs="Arial"/>
        </w:rPr>
        <w:t xml:space="preserve"> pārvaldes uzdevuma izpildi norādot:</w:t>
      </w:r>
    </w:p>
    <w:p w14:paraId="378FD515" w14:textId="77777777" w:rsidR="00114147" w:rsidRDefault="00000000" w:rsidP="008270C8">
      <w:pPr>
        <w:pStyle w:val="Sarakstarindkopa"/>
        <w:numPr>
          <w:ilvl w:val="2"/>
          <w:numId w:val="33"/>
        </w:numPr>
        <w:spacing w:after="0" w:line="240" w:lineRule="auto"/>
        <w:jc w:val="both"/>
        <w:rPr>
          <w:rFonts w:ascii="Arial" w:hAnsi="Arial" w:cs="Arial"/>
        </w:rPr>
      </w:pPr>
      <w:r w:rsidRPr="00114147">
        <w:rPr>
          <w:rFonts w:ascii="Arial" w:hAnsi="Arial" w:cs="Arial"/>
        </w:rPr>
        <w:t>decentralizētās kanalizācijas sistēmu apsekošanas skaitu</w:t>
      </w:r>
      <w:r w:rsidR="00CF0D00" w:rsidRPr="00114147">
        <w:rPr>
          <w:rFonts w:ascii="Arial" w:hAnsi="Arial" w:cs="Arial"/>
        </w:rPr>
        <w:t xml:space="preserve"> konkrētajā gadā</w:t>
      </w:r>
      <w:r w:rsidRPr="00114147">
        <w:rPr>
          <w:rFonts w:ascii="Arial" w:hAnsi="Arial" w:cs="Arial"/>
        </w:rPr>
        <w:t>;</w:t>
      </w:r>
    </w:p>
    <w:p w14:paraId="23EE48F1" w14:textId="77777777" w:rsidR="00114147" w:rsidRDefault="00000000" w:rsidP="00114147">
      <w:pPr>
        <w:pStyle w:val="Sarakstarindkopa"/>
        <w:numPr>
          <w:ilvl w:val="2"/>
          <w:numId w:val="33"/>
        </w:numPr>
        <w:spacing w:after="100" w:afterAutospacing="1" w:line="240" w:lineRule="auto"/>
        <w:jc w:val="both"/>
        <w:rPr>
          <w:rFonts w:ascii="Arial" w:hAnsi="Arial" w:cs="Arial"/>
        </w:rPr>
      </w:pPr>
      <w:r w:rsidRPr="00114147">
        <w:rPr>
          <w:rFonts w:ascii="Arial" w:hAnsi="Arial" w:cs="Arial"/>
        </w:rPr>
        <w:t>informācijas apkopojumu par decentralizācijas kanalizācijas sistēmas reģistrā iekļautajām ziņām, norādot kopējo skaitu un decentralizētās kanalizācijas sistēmas veidu;</w:t>
      </w:r>
    </w:p>
    <w:p w14:paraId="077115E1" w14:textId="77777777" w:rsidR="00114147" w:rsidRDefault="00000000" w:rsidP="00114147">
      <w:pPr>
        <w:pStyle w:val="Sarakstarindkopa"/>
        <w:numPr>
          <w:ilvl w:val="2"/>
          <w:numId w:val="33"/>
        </w:numPr>
        <w:spacing w:after="100" w:afterAutospacing="1" w:line="240" w:lineRule="auto"/>
        <w:jc w:val="both"/>
        <w:rPr>
          <w:rFonts w:ascii="Arial" w:hAnsi="Arial" w:cs="Arial"/>
        </w:rPr>
      </w:pPr>
      <w:r w:rsidRPr="00114147">
        <w:rPr>
          <w:rFonts w:ascii="Arial" w:hAnsi="Arial" w:cs="Arial"/>
        </w:rPr>
        <w:t>informāciju par tām decentralizētām kanalizācijas sistēmām, kuras līguma darbības laikā ir pieslēgtas centralizētajai kanalizācijas sistēmai vai veiktas kādas citas reģistra uzturēšanas darbības;</w:t>
      </w:r>
    </w:p>
    <w:p w14:paraId="1861016D" w14:textId="77777777" w:rsidR="00114147" w:rsidRDefault="00000000" w:rsidP="00114147">
      <w:pPr>
        <w:pStyle w:val="Sarakstarindkopa"/>
        <w:numPr>
          <w:ilvl w:val="2"/>
          <w:numId w:val="33"/>
        </w:numPr>
        <w:spacing w:after="100" w:afterAutospacing="1" w:line="240" w:lineRule="auto"/>
        <w:jc w:val="both"/>
        <w:rPr>
          <w:rFonts w:ascii="Arial" w:hAnsi="Arial" w:cs="Arial"/>
        </w:rPr>
      </w:pPr>
      <w:r w:rsidRPr="00114147">
        <w:rPr>
          <w:rFonts w:ascii="Arial" w:hAnsi="Arial" w:cs="Arial"/>
        </w:rPr>
        <w:t>publikāciju veidus un skaitu.</w:t>
      </w:r>
    </w:p>
    <w:p w14:paraId="5C807E46" w14:textId="77777777" w:rsidR="00114147" w:rsidRDefault="00000000" w:rsidP="00114147">
      <w:pPr>
        <w:pStyle w:val="Sarakstarindkopa"/>
        <w:numPr>
          <w:ilvl w:val="1"/>
          <w:numId w:val="33"/>
        </w:numPr>
        <w:spacing w:after="100" w:afterAutospacing="1" w:line="240" w:lineRule="auto"/>
        <w:jc w:val="both"/>
        <w:rPr>
          <w:rFonts w:ascii="Arial" w:hAnsi="Arial" w:cs="Arial"/>
        </w:rPr>
      </w:pPr>
      <w:r w:rsidRPr="00114147">
        <w:rPr>
          <w:rFonts w:ascii="Arial" w:hAnsi="Arial" w:cs="Arial"/>
        </w:rPr>
        <w:t xml:space="preserve">Līguma </w:t>
      </w:r>
      <w:r w:rsidR="00EB5714">
        <w:rPr>
          <w:rFonts w:ascii="Arial" w:hAnsi="Arial" w:cs="Arial"/>
        </w:rPr>
        <w:t>6</w:t>
      </w:r>
      <w:r w:rsidRPr="00114147">
        <w:rPr>
          <w:rFonts w:ascii="Arial" w:hAnsi="Arial" w:cs="Arial"/>
        </w:rPr>
        <w:t>.1.</w:t>
      </w:r>
      <w:r w:rsidR="00727B25">
        <w:rPr>
          <w:rFonts w:ascii="Arial" w:hAnsi="Arial" w:cs="Arial"/>
        </w:rPr>
        <w:t xml:space="preserve"> </w:t>
      </w:r>
      <w:r w:rsidRPr="00114147">
        <w:rPr>
          <w:rFonts w:ascii="Arial" w:hAnsi="Arial" w:cs="Arial"/>
        </w:rPr>
        <w:t xml:space="preserve">punktā minēto rakstveida pārskatu adresē pašvaldības izpilddirektora vietniekam būvniecības jautājumos un nosūta elektroniska dokumenta veidā uz </w:t>
      </w:r>
      <w:r w:rsidR="00EB5714">
        <w:rPr>
          <w:rFonts w:ascii="Arial" w:hAnsi="Arial" w:cs="Arial"/>
        </w:rPr>
        <w:t xml:space="preserve">pašvaldības </w:t>
      </w:r>
      <w:r w:rsidRPr="00114147">
        <w:rPr>
          <w:rFonts w:ascii="Arial" w:hAnsi="Arial" w:cs="Arial"/>
        </w:rPr>
        <w:t xml:space="preserve">oficiālo elektronisko adresi.  </w:t>
      </w:r>
      <w:r w:rsidR="00573E2C" w:rsidRPr="00114147">
        <w:rPr>
          <w:rFonts w:ascii="Arial" w:hAnsi="Arial" w:cs="Arial"/>
        </w:rPr>
        <w:t xml:space="preserve"> </w:t>
      </w:r>
    </w:p>
    <w:p w14:paraId="48792ECD" w14:textId="77777777" w:rsidR="004C33AD" w:rsidRPr="00577315" w:rsidRDefault="00000000" w:rsidP="00577315">
      <w:pPr>
        <w:pStyle w:val="Sarakstarindkopa"/>
        <w:numPr>
          <w:ilvl w:val="1"/>
          <w:numId w:val="33"/>
        </w:numPr>
        <w:spacing w:after="100" w:afterAutospacing="1" w:line="240" w:lineRule="auto"/>
        <w:jc w:val="both"/>
        <w:rPr>
          <w:rFonts w:ascii="Arial" w:hAnsi="Arial" w:cs="Arial"/>
        </w:rPr>
      </w:pPr>
      <w:r w:rsidRPr="00114147">
        <w:rPr>
          <w:rFonts w:ascii="Arial" w:hAnsi="Arial" w:cs="Arial"/>
        </w:rPr>
        <w:t xml:space="preserve">Liepājas valstspilsētas pašvaldības izpilddirektora vietnieks būvniecības jautājumos </w:t>
      </w:r>
      <w:r w:rsidR="00577315">
        <w:rPr>
          <w:rFonts w:ascii="Arial" w:hAnsi="Arial" w:cs="Arial"/>
        </w:rPr>
        <w:t xml:space="preserve">pārbauda </w:t>
      </w:r>
      <w:r w:rsidR="00577315" w:rsidRPr="00577315">
        <w:rPr>
          <w:rFonts w:ascii="Arial" w:hAnsi="Arial" w:cs="Arial"/>
        </w:rPr>
        <w:t>rakstveida pārskatu par kalendāra gada pārvaldes uzdevuma izpild</w:t>
      </w:r>
      <w:r w:rsidR="00577315">
        <w:rPr>
          <w:rFonts w:ascii="Arial" w:hAnsi="Arial" w:cs="Arial"/>
        </w:rPr>
        <w:t xml:space="preserve">es </w:t>
      </w:r>
      <w:r w:rsidRPr="00577315">
        <w:rPr>
          <w:rFonts w:ascii="Arial" w:hAnsi="Arial" w:cs="Arial"/>
        </w:rPr>
        <w:t>atbilstību līguma nosacījumiem</w:t>
      </w:r>
      <w:r w:rsidR="00577315">
        <w:rPr>
          <w:rFonts w:ascii="Arial" w:hAnsi="Arial" w:cs="Arial"/>
        </w:rPr>
        <w:t xml:space="preserve">. </w:t>
      </w:r>
    </w:p>
    <w:p w14:paraId="6C055379" w14:textId="77777777" w:rsidR="004C33AD" w:rsidRDefault="00000000" w:rsidP="004C33AD">
      <w:pPr>
        <w:pStyle w:val="Sarakstarindkopa"/>
        <w:numPr>
          <w:ilvl w:val="1"/>
          <w:numId w:val="33"/>
        </w:numPr>
        <w:spacing w:after="100" w:afterAutospacing="1" w:line="240" w:lineRule="auto"/>
        <w:jc w:val="both"/>
        <w:rPr>
          <w:rFonts w:ascii="Arial" w:hAnsi="Arial" w:cs="Arial"/>
        </w:rPr>
      </w:pPr>
      <w:r w:rsidRPr="004C33AD">
        <w:rPr>
          <w:rFonts w:ascii="Arial" w:hAnsi="Arial" w:cs="Arial"/>
        </w:rPr>
        <w:t xml:space="preserve">Ja </w:t>
      </w:r>
      <w:r w:rsidR="00577315">
        <w:rPr>
          <w:rFonts w:ascii="Arial" w:hAnsi="Arial" w:cs="Arial"/>
        </w:rPr>
        <w:t xml:space="preserve">tiek </w:t>
      </w:r>
      <w:r w:rsidRPr="004C33AD">
        <w:rPr>
          <w:rFonts w:ascii="Arial" w:hAnsi="Arial" w:cs="Arial"/>
        </w:rPr>
        <w:t>atz</w:t>
      </w:r>
      <w:r w:rsidR="00577315">
        <w:rPr>
          <w:rFonts w:ascii="Arial" w:hAnsi="Arial" w:cs="Arial"/>
        </w:rPr>
        <w:t>īts</w:t>
      </w:r>
      <w:r w:rsidRPr="004C33AD">
        <w:rPr>
          <w:rFonts w:ascii="Arial" w:hAnsi="Arial" w:cs="Arial"/>
        </w:rPr>
        <w:t xml:space="preserve">, ka pilnvarotā persona nav izpildījusi pārvaldes uzdevumu un dotācija nav izlietota atbilstoši noteiktajam </w:t>
      </w:r>
      <w:r w:rsidR="00684A68">
        <w:rPr>
          <w:rFonts w:ascii="Arial" w:hAnsi="Arial" w:cs="Arial"/>
        </w:rPr>
        <w:t>mērķim</w:t>
      </w:r>
      <w:r w:rsidRPr="004C33AD">
        <w:rPr>
          <w:rFonts w:ascii="Arial" w:hAnsi="Arial" w:cs="Arial"/>
        </w:rPr>
        <w:t>, administrācijai ir tiesības:</w:t>
      </w:r>
    </w:p>
    <w:p w14:paraId="23604378" w14:textId="77777777" w:rsidR="004C33AD" w:rsidRDefault="00000000" w:rsidP="004C33AD">
      <w:pPr>
        <w:pStyle w:val="Sarakstarindkopa"/>
        <w:numPr>
          <w:ilvl w:val="2"/>
          <w:numId w:val="33"/>
        </w:numPr>
        <w:spacing w:after="100" w:afterAutospacing="1" w:line="240" w:lineRule="auto"/>
        <w:jc w:val="both"/>
        <w:rPr>
          <w:rFonts w:ascii="Arial" w:hAnsi="Arial" w:cs="Arial"/>
        </w:rPr>
      </w:pPr>
      <w:r w:rsidRPr="004C33AD">
        <w:rPr>
          <w:rFonts w:ascii="Arial" w:hAnsi="Arial" w:cs="Arial"/>
        </w:rPr>
        <w:t>pārskatīt pilnvarotai personai piešķirtā finansējuma apmēru;</w:t>
      </w:r>
    </w:p>
    <w:p w14:paraId="3F090578" w14:textId="77777777" w:rsidR="004C33AD" w:rsidRDefault="00000000" w:rsidP="004C33AD">
      <w:pPr>
        <w:pStyle w:val="Sarakstarindkopa"/>
        <w:numPr>
          <w:ilvl w:val="2"/>
          <w:numId w:val="33"/>
        </w:numPr>
        <w:spacing w:after="100" w:afterAutospacing="1" w:line="240" w:lineRule="auto"/>
        <w:jc w:val="both"/>
        <w:rPr>
          <w:rFonts w:ascii="Arial" w:hAnsi="Arial" w:cs="Arial"/>
        </w:rPr>
      </w:pPr>
      <w:r w:rsidRPr="004C33AD">
        <w:rPr>
          <w:rFonts w:ascii="Arial" w:hAnsi="Arial" w:cs="Arial"/>
        </w:rPr>
        <w:t>iesniegt pilnvarotajai personai pamatojuma dokumentu ar pieprasījumu atmaksāt nelikumīgi izlietoto dotācijas daļu;</w:t>
      </w:r>
    </w:p>
    <w:p w14:paraId="5823B33F" w14:textId="77777777" w:rsidR="00D95C2C" w:rsidRPr="004C33AD" w:rsidRDefault="00000000" w:rsidP="004C33AD">
      <w:pPr>
        <w:pStyle w:val="Sarakstarindkopa"/>
        <w:numPr>
          <w:ilvl w:val="2"/>
          <w:numId w:val="33"/>
        </w:numPr>
        <w:spacing w:after="100" w:afterAutospacing="1" w:line="240" w:lineRule="auto"/>
        <w:jc w:val="both"/>
        <w:rPr>
          <w:rFonts w:ascii="Arial" w:hAnsi="Arial" w:cs="Arial"/>
        </w:rPr>
      </w:pPr>
      <w:r w:rsidRPr="004C33AD">
        <w:rPr>
          <w:rFonts w:ascii="Arial" w:hAnsi="Arial" w:cs="Arial"/>
        </w:rPr>
        <w:t xml:space="preserve">uzteikt līgumu pirms termiņa, veicot savstarpējos norēķinus. </w:t>
      </w:r>
    </w:p>
    <w:p w14:paraId="6CA04BE1" w14:textId="77777777" w:rsidR="00E141B5" w:rsidRPr="00727B25" w:rsidRDefault="00E141B5" w:rsidP="00DC5E58">
      <w:pPr>
        <w:pStyle w:val="Sarakstarindkopa"/>
        <w:spacing w:after="120" w:line="240" w:lineRule="auto"/>
        <w:jc w:val="both"/>
        <w:rPr>
          <w:rFonts w:ascii="Arial" w:hAnsi="Arial" w:cs="Arial"/>
          <w:sz w:val="18"/>
          <w:szCs w:val="18"/>
        </w:rPr>
      </w:pPr>
    </w:p>
    <w:p w14:paraId="5C8BE854" w14:textId="77777777" w:rsidR="00D95C2C" w:rsidRPr="00D95C2C" w:rsidRDefault="00000000" w:rsidP="00DC5E58">
      <w:pPr>
        <w:pStyle w:val="Sarakstarindkopa"/>
        <w:numPr>
          <w:ilvl w:val="0"/>
          <w:numId w:val="33"/>
        </w:numPr>
        <w:spacing w:after="120" w:line="240" w:lineRule="auto"/>
        <w:contextualSpacing w:val="0"/>
        <w:jc w:val="center"/>
        <w:rPr>
          <w:rFonts w:ascii="Arial" w:hAnsi="Arial" w:cs="Arial"/>
          <w:b/>
          <w:bCs/>
        </w:rPr>
      </w:pPr>
      <w:r w:rsidRPr="00D95C2C">
        <w:rPr>
          <w:rFonts w:ascii="Arial" w:hAnsi="Arial" w:cs="Arial"/>
          <w:b/>
          <w:bCs/>
        </w:rPr>
        <w:t>LĪGUMA GROZĪJUMI UN IZBEIGŠANA</w:t>
      </w:r>
    </w:p>
    <w:p w14:paraId="7E5CC670" w14:textId="77777777" w:rsidR="00D95C2C" w:rsidRPr="00882DC3" w:rsidRDefault="00000000" w:rsidP="00DC5E58">
      <w:pPr>
        <w:pStyle w:val="Sarakstarindkopa"/>
        <w:numPr>
          <w:ilvl w:val="1"/>
          <w:numId w:val="33"/>
        </w:numPr>
        <w:spacing w:after="120" w:line="240" w:lineRule="auto"/>
        <w:jc w:val="both"/>
        <w:rPr>
          <w:rFonts w:ascii="Arial" w:hAnsi="Arial" w:cs="Arial"/>
        </w:rPr>
      </w:pPr>
      <w:r w:rsidRPr="00882DC3">
        <w:rPr>
          <w:rFonts w:ascii="Arial" w:hAnsi="Arial" w:cs="Arial"/>
        </w:rPr>
        <w:t xml:space="preserve">Visi līguma grozījumi ir neatņemama līguma sastāvdaļa un stājas spēkā parakstīšanas dienā, ja līguma grozījumos nav noteikts citādi.  </w:t>
      </w:r>
    </w:p>
    <w:p w14:paraId="4835B46B" w14:textId="77777777" w:rsidR="00D95C2C" w:rsidRDefault="00000000" w:rsidP="00882DC3">
      <w:pPr>
        <w:pStyle w:val="Sarakstarindkopa"/>
        <w:numPr>
          <w:ilvl w:val="1"/>
          <w:numId w:val="33"/>
        </w:numPr>
        <w:spacing w:line="240" w:lineRule="auto"/>
        <w:jc w:val="both"/>
        <w:rPr>
          <w:rFonts w:ascii="Arial" w:hAnsi="Arial" w:cs="Arial"/>
        </w:rPr>
      </w:pPr>
      <w:r w:rsidRPr="00D95C2C">
        <w:rPr>
          <w:rFonts w:ascii="Arial" w:hAnsi="Arial" w:cs="Arial"/>
        </w:rPr>
        <w:t>Līdzējiem ir tiesības līgumu izbeigt pirms līgumā noteiktā termiņa, savstarpēji vienojoties.</w:t>
      </w:r>
    </w:p>
    <w:p w14:paraId="4F573EEB" w14:textId="77777777" w:rsidR="00D95C2C" w:rsidRDefault="00000000" w:rsidP="00882DC3">
      <w:pPr>
        <w:pStyle w:val="Sarakstarindkopa"/>
        <w:numPr>
          <w:ilvl w:val="1"/>
          <w:numId w:val="33"/>
        </w:numPr>
        <w:spacing w:line="240" w:lineRule="auto"/>
        <w:jc w:val="both"/>
        <w:rPr>
          <w:rFonts w:ascii="Arial" w:hAnsi="Arial" w:cs="Arial"/>
        </w:rPr>
      </w:pPr>
      <w:r w:rsidRPr="00D95C2C">
        <w:rPr>
          <w:rFonts w:ascii="Arial" w:hAnsi="Arial" w:cs="Arial"/>
        </w:rPr>
        <w:t xml:space="preserve">Ikviens no līdzējiem var uzteikt līgumu, par to paziņojot otram </w:t>
      </w:r>
      <w:r w:rsidR="00CF0D00" w:rsidRPr="00D95C2C">
        <w:rPr>
          <w:rFonts w:ascii="Arial" w:hAnsi="Arial" w:cs="Arial"/>
        </w:rPr>
        <w:t>l</w:t>
      </w:r>
      <w:r w:rsidRPr="00D95C2C">
        <w:rPr>
          <w:rFonts w:ascii="Arial" w:hAnsi="Arial" w:cs="Arial"/>
        </w:rPr>
        <w:t>īdzējam ne vēlāk kā</w:t>
      </w:r>
      <w:r w:rsidR="003708D9">
        <w:rPr>
          <w:rFonts w:ascii="Arial" w:hAnsi="Arial" w:cs="Arial"/>
        </w:rPr>
        <w:t xml:space="preserve"> </w:t>
      </w:r>
      <w:r w:rsidRPr="00D95C2C">
        <w:rPr>
          <w:rFonts w:ascii="Arial" w:hAnsi="Arial" w:cs="Arial"/>
        </w:rPr>
        <w:t>trīs</w:t>
      </w:r>
      <w:r w:rsidR="003708D9">
        <w:rPr>
          <w:rFonts w:ascii="Arial" w:hAnsi="Arial" w:cs="Arial"/>
        </w:rPr>
        <w:t xml:space="preserve"> </w:t>
      </w:r>
      <w:r w:rsidRPr="00D95C2C">
        <w:rPr>
          <w:rFonts w:ascii="Arial" w:hAnsi="Arial" w:cs="Arial"/>
        </w:rPr>
        <w:t>mēnešus iepriekš.</w:t>
      </w:r>
    </w:p>
    <w:p w14:paraId="6115933D" w14:textId="77777777" w:rsidR="00E141B5" w:rsidRDefault="00000000" w:rsidP="00690EC5">
      <w:pPr>
        <w:pStyle w:val="Sarakstarindkopa"/>
        <w:numPr>
          <w:ilvl w:val="1"/>
          <w:numId w:val="33"/>
        </w:numPr>
        <w:spacing w:line="240" w:lineRule="auto"/>
        <w:jc w:val="both"/>
        <w:rPr>
          <w:rFonts w:ascii="Arial" w:hAnsi="Arial" w:cs="Arial"/>
        </w:rPr>
      </w:pPr>
      <w:r w:rsidRPr="00DA08A9">
        <w:rPr>
          <w:rFonts w:ascii="Arial" w:hAnsi="Arial" w:cs="Arial"/>
        </w:rPr>
        <w:t>Līguma 1. pielikums un dotācijas apmērs tiek precizēts</w:t>
      </w:r>
      <w:r w:rsidR="00202A4E">
        <w:rPr>
          <w:rFonts w:ascii="Arial" w:hAnsi="Arial" w:cs="Arial"/>
        </w:rPr>
        <w:t xml:space="preserve"> </w:t>
      </w:r>
      <w:r w:rsidR="00DA08A9" w:rsidRPr="00DA08A9">
        <w:rPr>
          <w:rFonts w:ascii="Arial" w:hAnsi="Arial" w:cs="Arial"/>
        </w:rPr>
        <w:t xml:space="preserve">pēc pašvaldības </w:t>
      </w:r>
      <w:r w:rsidR="00202A4E">
        <w:rPr>
          <w:rFonts w:ascii="Arial" w:hAnsi="Arial" w:cs="Arial"/>
        </w:rPr>
        <w:t xml:space="preserve">ikgadējā </w:t>
      </w:r>
      <w:r w:rsidR="00DA08A9" w:rsidRPr="00DA08A9">
        <w:rPr>
          <w:rFonts w:ascii="Arial" w:hAnsi="Arial" w:cs="Arial"/>
        </w:rPr>
        <w:t>budžeta apstiprināšanas</w:t>
      </w:r>
      <w:r w:rsidR="00202A4E">
        <w:rPr>
          <w:rFonts w:ascii="Arial" w:hAnsi="Arial" w:cs="Arial"/>
        </w:rPr>
        <w:t xml:space="preserve">, līdzējiem parakstot vienošanos pie līguma. </w:t>
      </w:r>
      <w:r w:rsidRPr="00DA08A9">
        <w:rPr>
          <w:rFonts w:ascii="Arial" w:hAnsi="Arial" w:cs="Arial"/>
        </w:rPr>
        <w:t xml:space="preserve"> </w:t>
      </w:r>
    </w:p>
    <w:p w14:paraId="13BE6B25" w14:textId="77777777" w:rsidR="00DA08A9" w:rsidRPr="00727B25" w:rsidRDefault="00DA08A9" w:rsidP="00DA08A9">
      <w:pPr>
        <w:pStyle w:val="Sarakstarindkopa"/>
        <w:spacing w:line="240" w:lineRule="auto"/>
        <w:jc w:val="both"/>
        <w:rPr>
          <w:rFonts w:ascii="Arial" w:hAnsi="Arial" w:cs="Arial"/>
          <w:sz w:val="18"/>
          <w:szCs w:val="18"/>
        </w:rPr>
      </w:pPr>
    </w:p>
    <w:p w14:paraId="0B213812" w14:textId="77777777" w:rsidR="000C3DC2" w:rsidRPr="00723254" w:rsidRDefault="00000000" w:rsidP="00DC5E58">
      <w:pPr>
        <w:pStyle w:val="Sarakstarindkopa"/>
        <w:numPr>
          <w:ilvl w:val="0"/>
          <w:numId w:val="33"/>
        </w:numPr>
        <w:spacing w:after="120" w:line="240" w:lineRule="auto"/>
        <w:ind w:left="357" w:hanging="357"/>
        <w:contextualSpacing w:val="0"/>
        <w:jc w:val="center"/>
        <w:rPr>
          <w:rFonts w:ascii="Arial" w:hAnsi="Arial" w:cs="Arial"/>
          <w:b/>
          <w:bCs/>
        </w:rPr>
      </w:pPr>
      <w:r w:rsidRPr="00723254">
        <w:rPr>
          <w:rFonts w:ascii="Arial" w:hAnsi="Arial" w:cs="Arial"/>
          <w:b/>
          <w:bCs/>
        </w:rPr>
        <w:t>NOSLĒGUMA JAUTĀJUMI</w:t>
      </w:r>
    </w:p>
    <w:p w14:paraId="1470C4E9" w14:textId="77777777" w:rsidR="00723254" w:rsidRPr="00602D97" w:rsidRDefault="00000000" w:rsidP="00DC5E58">
      <w:pPr>
        <w:pStyle w:val="Sarakstarindkopa"/>
        <w:numPr>
          <w:ilvl w:val="1"/>
          <w:numId w:val="33"/>
        </w:numPr>
        <w:spacing w:after="120" w:line="240" w:lineRule="auto"/>
        <w:jc w:val="both"/>
        <w:rPr>
          <w:rFonts w:ascii="Arial" w:hAnsi="Arial" w:cs="Arial"/>
        </w:rPr>
      </w:pPr>
      <w:r w:rsidRPr="00602D97">
        <w:rPr>
          <w:rFonts w:ascii="Arial" w:hAnsi="Arial" w:cs="Arial"/>
        </w:rPr>
        <w:t>Līgums stājas spēkā 2025.</w:t>
      </w:r>
      <w:r w:rsidR="00BD5394">
        <w:rPr>
          <w:rFonts w:ascii="Arial" w:hAnsi="Arial" w:cs="Arial"/>
        </w:rPr>
        <w:t xml:space="preserve"> </w:t>
      </w:r>
      <w:r w:rsidRPr="00602D97">
        <w:rPr>
          <w:rFonts w:ascii="Arial" w:hAnsi="Arial" w:cs="Arial"/>
        </w:rPr>
        <w:t>gada 1.</w:t>
      </w:r>
      <w:r w:rsidR="00BD5394">
        <w:rPr>
          <w:rFonts w:ascii="Arial" w:hAnsi="Arial" w:cs="Arial"/>
        </w:rPr>
        <w:t xml:space="preserve"> </w:t>
      </w:r>
      <w:r w:rsidRPr="00602D97">
        <w:rPr>
          <w:rFonts w:ascii="Arial" w:hAnsi="Arial" w:cs="Arial"/>
        </w:rPr>
        <w:t>janvārī un ir spēkā līdz 2029. gada 3</w:t>
      </w:r>
      <w:r w:rsidR="006D00E1">
        <w:rPr>
          <w:rFonts w:ascii="Arial" w:hAnsi="Arial" w:cs="Arial"/>
        </w:rPr>
        <w:t>1</w:t>
      </w:r>
      <w:r w:rsidRPr="00602D97">
        <w:rPr>
          <w:rFonts w:ascii="Arial" w:hAnsi="Arial" w:cs="Arial"/>
        </w:rPr>
        <w:t xml:space="preserve">. decembrim. </w:t>
      </w:r>
    </w:p>
    <w:p w14:paraId="453EE53A" w14:textId="77777777" w:rsidR="00723254" w:rsidRDefault="00000000" w:rsidP="00602D97">
      <w:pPr>
        <w:pStyle w:val="Sarakstarindkopa"/>
        <w:numPr>
          <w:ilvl w:val="1"/>
          <w:numId w:val="33"/>
        </w:numPr>
        <w:spacing w:line="240" w:lineRule="auto"/>
        <w:jc w:val="both"/>
        <w:rPr>
          <w:rFonts w:ascii="Arial" w:hAnsi="Arial" w:cs="Arial"/>
        </w:rPr>
      </w:pPr>
      <w:r w:rsidRPr="00723254">
        <w:rPr>
          <w:rFonts w:ascii="Arial" w:hAnsi="Arial" w:cs="Arial"/>
        </w:rPr>
        <w:t xml:space="preserve">Decentralizētās kanalizācijas reģistrs ir pašvaldības īpašums, pilnvarotā persona ir decentralizētās kanalizācijas </w:t>
      </w:r>
      <w:r w:rsidR="00CB640B">
        <w:rPr>
          <w:rFonts w:ascii="Arial" w:hAnsi="Arial" w:cs="Arial"/>
        </w:rPr>
        <w:t>sistēmu</w:t>
      </w:r>
      <w:r w:rsidR="00DC5E58">
        <w:rPr>
          <w:rFonts w:ascii="Arial" w:hAnsi="Arial" w:cs="Arial"/>
        </w:rPr>
        <w:t xml:space="preserve"> </w:t>
      </w:r>
      <w:r w:rsidRPr="00723254">
        <w:rPr>
          <w:rFonts w:ascii="Arial" w:hAnsi="Arial" w:cs="Arial"/>
        </w:rPr>
        <w:t>reģistra turētāja.</w:t>
      </w:r>
    </w:p>
    <w:p w14:paraId="18ECBFF5" w14:textId="77777777" w:rsidR="00723254" w:rsidRDefault="00000000" w:rsidP="00602D97">
      <w:pPr>
        <w:pStyle w:val="Sarakstarindkopa"/>
        <w:numPr>
          <w:ilvl w:val="1"/>
          <w:numId w:val="33"/>
        </w:numPr>
        <w:spacing w:line="240" w:lineRule="auto"/>
        <w:jc w:val="both"/>
        <w:rPr>
          <w:rFonts w:ascii="Arial" w:hAnsi="Arial" w:cs="Arial"/>
        </w:rPr>
      </w:pPr>
      <w:r w:rsidRPr="00723254">
        <w:rPr>
          <w:rFonts w:ascii="Arial" w:hAnsi="Arial" w:cs="Arial"/>
        </w:rPr>
        <w:t>Pilnvarotajai personai jāveic nepieciešamie pasākumi nepārvaramas varas</w:t>
      </w:r>
      <w:r w:rsidR="005345ED">
        <w:rPr>
          <w:rFonts w:ascii="Arial" w:hAnsi="Arial" w:cs="Arial"/>
        </w:rPr>
        <w:t>, ja tāda ir iestājusies,</w:t>
      </w:r>
      <w:r w:rsidRPr="00723254">
        <w:rPr>
          <w:rFonts w:ascii="Arial" w:hAnsi="Arial" w:cs="Arial"/>
        </w:rPr>
        <w:t xml:space="preserve"> seku mazināšanai un novēršanai, pēc iespējas nodrošinot </w:t>
      </w:r>
      <w:r w:rsidRPr="00723254">
        <w:rPr>
          <w:rFonts w:ascii="Arial" w:hAnsi="Arial" w:cs="Arial"/>
        </w:rPr>
        <w:lastRenderedPageBreak/>
        <w:t>pārvaldes uzdevuma veikšanas un no t</w:t>
      </w:r>
      <w:r w:rsidR="005345ED">
        <w:rPr>
          <w:rFonts w:ascii="Arial" w:hAnsi="Arial" w:cs="Arial"/>
        </w:rPr>
        <w:t>ā</w:t>
      </w:r>
      <w:r w:rsidRPr="00723254">
        <w:rPr>
          <w:rFonts w:ascii="Arial" w:hAnsi="Arial" w:cs="Arial"/>
        </w:rPr>
        <w:t xml:space="preserve"> izrietošo pakalpojumu sniegšanas nepārtrauktību vai t</w:t>
      </w:r>
      <w:r w:rsidR="005345ED">
        <w:rPr>
          <w:rFonts w:ascii="Arial" w:hAnsi="Arial" w:cs="Arial"/>
        </w:rPr>
        <w:t>ā</w:t>
      </w:r>
      <w:r w:rsidRPr="00723254">
        <w:rPr>
          <w:rFonts w:ascii="Arial" w:hAnsi="Arial" w:cs="Arial"/>
        </w:rPr>
        <w:t xml:space="preserve"> atjaunošanu iespējami īsākā laikposmā.</w:t>
      </w:r>
    </w:p>
    <w:p w14:paraId="4D8CE455" w14:textId="77777777" w:rsidR="00723254" w:rsidRDefault="00000000" w:rsidP="00602D97">
      <w:pPr>
        <w:pStyle w:val="Sarakstarindkopa"/>
        <w:numPr>
          <w:ilvl w:val="1"/>
          <w:numId w:val="33"/>
        </w:numPr>
        <w:spacing w:line="240" w:lineRule="auto"/>
        <w:jc w:val="both"/>
        <w:rPr>
          <w:rFonts w:ascii="Arial" w:hAnsi="Arial" w:cs="Arial"/>
        </w:rPr>
      </w:pPr>
      <w:r w:rsidRPr="00723254">
        <w:rPr>
          <w:rFonts w:ascii="Arial" w:hAnsi="Arial" w:cs="Arial"/>
        </w:rPr>
        <w:t>Visus strīdus un domstarpības, kas rodas līguma izpildes laikā, līdzēji risina pārrunu ceļā, savstarpēji vienojoties. Ja līdzēji nevar vienoties, strīdi tiek izšķirti Latvijas Republikas tiesā normatīvajos aktos noteiktajā kārtībā.</w:t>
      </w:r>
    </w:p>
    <w:p w14:paraId="312071EA" w14:textId="77777777" w:rsidR="00723254" w:rsidRDefault="00000000" w:rsidP="00602D97">
      <w:pPr>
        <w:pStyle w:val="Sarakstarindkopa"/>
        <w:numPr>
          <w:ilvl w:val="1"/>
          <w:numId w:val="33"/>
        </w:numPr>
        <w:spacing w:line="240" w:lineRule="auto"/>
        <w:jc w:val="both"/>
        <w:rPr>
          <w:rFonts w:ascii="Arial" w:hAnsi="Arial" w:cs="Arial"/>
        </w:rPr>
      </w:pPr>
      <w:r w:rsidRPr="00723254">
        <w:rPr>
          <w:rFonts w:ascii="Arial" w:hAnsi="Arial" w:cs="Arial"/>
        </w:rPr>
        <w:t>Ja kādai no līdzējiem tiek mainīti rekvizīti, kas var ietekmēt līguma izpildi, tas nekavējoties, bet ne vēlāk kā</w:t>
      </w:r>
      <w:r w:rsidR="00720289">
        <w:rPr>
          <w:rFonts w:ascii="Arial" w:hAnsi="Arial" w:cs="Arial"/>
        </w:rPr>
        <w:t xml:space="preserve"> </w:t>
      </w:r>
      <w:r w:rsidRPr="00723254">
        <w:rPr>
          <w:rFonts w:ascii="Arial" w:hAnsi="Arial" w:cs="Arial"/>
        </w:rPr>
        <w:t>piecu</w:t>
      </w:r>
      <w:r w:rsidR="00720289">
        <w:rPr>
          <w:rFonts w:ascii="Arial" w:hAnsi="Arial" w:cs="Arial"/>
        </w:rPr>
        <w:t xml:space="preserve"> </w:t>
      </w:r>
      <w:r w:rsidRPr="00723254">
        <w:rPr>
          <w:rFonts w:ascii="Arial" w:hAnsi="Arial" w:cs="Arial"/>
        </w:rPr>
        <w:t>darbdienu laikā rakstiski paziņo otram līdzējam.</w:t>
      </w:r>
    </w:p>
    <w:p w14:paraId="44BEDA1A" w14:textId="77777777" w:rsidR="00F076D4" w:rsidRPr="00723254" w:rsidRDefault="00000000" w:rsidP="00602D97">
      <w:pPr>
        <w:pStyle w:val="Sarakstarindkopa"/>
        <w:numPr>
          <w:ilvl w:val="1"/>
          <w:numId w:val="33"/>
        </w:numPr>
        <w:spacing w:line="240" w:lineRule="auto"/>
        <w:rPr>
          <w:rFonts w:ascii="Arial" w:hAnsi="Arial" w:cs="Arial"/>
        </w:rPr>
      </w:pPr>
      <w:r w:rsidRPr="00723254">
        <w:rPr>
          <w:rFonts w:ascii="Arial" w:hAnsi="Arial" w:cs="Arial"/>
        </w:rPr>
        <w:t>Līgums sagatavots latviešu valodā elektroniska dokumenta veidā.</w:t>
      </w:r>
    </w:p>
    <w:p w14:paraId="68C1E4D8" w14:textId="77777777" w:rsidR="00F076D4" w:rsidRPr="00727B25" w:rsidRDefault="00F076D4" w:rsidP="00F076D4">
      <w:pPr>
        <w:pStyle w:val="Sarakstarindkopa"/>
        <w:ind w:left="360"/>
        <w:jc w:val="both"/>
        <w:rPr>
          <w:rFonts w:ascii="Arial" w:hAnsi="Arial" w:cs="Arial"/>
          <w:sz w:val="18"/>
          <w:szCs w:val="18"/>
        </w:rPr>
      </w:pPr>
    </w:p>
    <w:p w14:paraId="717524A8" w14:textId="77777777" w:rsidR="00510976" w:rsidRPr="0038351A" w:rsidRDefault="00000000" w:rsidP="0038351A">
      <w:pPr>
        <w:pStyle w:val="Sarakstarindkopa"/>
        <w:numPr>
          <w:ilvl w:val="0"/>
          <w:numId w:val="33"/>
        </w:numPr>
        <w:jc w:val="center"/>
        <w:rPr>
          <w:rFonts w:ascii="Arial" w:hAnsi="Arial" w:cs="Arial"/>
          <w:b/>
          <w:bCs/>
        </w:rPr>
      </w:pPr>
      <w:r w:rsidRPr="0038351A">
        <w:rPr>
          <w:rFonts w:ascii="Arial" w:hAnsi="Arial" w:cs="Arial"/>
          <w:b/>
          <w:bCs/>
        </w:rPr>
        <w:t>LĪDZĒJU REKVIZĪTI UN PARAKSTI</w:t>
      </w:r>
    </w:p>
    <w:tbl>
      <w:tblPr>
        <w:tblW w:w="9386" w:type="dxa"/>
        <w:tblLayout w:type="fixed"/>
        <w:tblLook w:val="04A0" w:firstRow="1" w:lastRow="0" w:firstColumn="1" w:lastColumn="0" w:noHBand="0" w:noVBand="1"/>
      </w:tblPr>
      <w:tblGrid>
        <w:gridCol w:w="4675"/>
        <w:gridCol w:w="4711"/>
      </w:tblGrid>
      <w:tr w:rsidR="004C7A1D" w14:paraId="65BD4834" w14:textId="77777777" w:rsidTr="000F2EDD">
        <w:trPr>
          <w:trHeight w:val="543"/>
        </w:trPr>
        <w:tc>
          <w:tcPr>
            <w:tcW w:w="4675" w:type="dxa"/>
            <w:shd w:val="clear" w:color="auto" w:fill="auto"/>
          </w:tcPr>
          <w:p w14:paraId="360C3A57" w14:textId="77777777" w:rsidR="0038351A" w:rsidRDefault="0038351A" w:rsidP="00F076D4">
            <w:pPr>
              <w:spacing w:after="0" w:line="240" w:lineRule="auto"/>
              <w:jc w:val="both"/>
              <w:rPr>
                <w:rFonts w:ascii="Arial" w:hAnsi="Arial" w:cs="Arial"/>
                <w:b/>
                <w:bCs/>
              </w:rPr>
            </w:pPr>
          </w:p>
          <w:p w14:paraId="0E26F872" w14:textId="77777777" w:rsidR="00F076D4" w:rsidRPr="00F076D4" w:rsidRDefault="00000000" w:rsidP="00F076D4">
            <w:pPr>
              <w:spacing w:after="0" w:line="240" w:lineRule="auto"/>
              <w:jc w:val="both"/>
              <w:rPr>
                <w:rFonts w:ascii="Arial" w:hAnsi="Arial" w:cs="Arial"/>
                <w:b/>
                <w:bCs/>
              </w:rPr>
            </w:pPr>
            <w:r w:rsidRPr="00F076D4">
              <w:rPr>
                <w:rFonts w:ascii="Arial" w:hAnsi="Arial" w:cs="Arial"/>
                <w:b/>
                <w:bCs/>
              </w:rPr>
              <w:t>Pilnvarotā persona</w:t>
            </w:r>
          </w:p>
          <w:p w14:paraId="0815E2EB" w14:textId="77777777" w:rsidR="00F076D4" w:rsidRPr="00F076D4" w:rsidRDefault="00000000" w:rsidP="00F076D4">
            <w:pPr>
              <w:spacing w:after="0" w:line="240" w:lineRule="auto"/>
              <w:jc w:val="both"/>
              <w:rPr>
                <w:rFonts w:ascii="Arial" w:hAnsi="Arial" w:cs="Arial"/>
              </w:rPr>
            </w:pPr>
            <w:r w:rsidRPr="00F076D4">
              <w:rPr>
                <w:rFonts w:ascii="Arial" w:hAnsi="Arial" w:cs="Arial"/>
              </w:rPr>
              <w:t xml:space="preserve">Sabiedrība ar ierobežotu atbildību </w:t>
            </w:r>
          </w:p>
          <w:p w14:paraId="4AAEF902" w14:textId="77777777" w:rsidR="00F076D4" w:rsidRPr="00F076D4" w:rsidRDefault="00000000" w:rsidP="00F076D4">
            <w:pPr>
              <w:spacing w:after="0" w:line="240" w:lineRule="auto"/>
              <w:jc w:val="both"/>
              <w:rPr>
                <w:rFonts w:ascii="Arial" w:hAnsi="Arial" w:cs="Arial"/>
              </w:rPr>
            </w:pPr>
            <w:r w:rsidRPr="00F076D4">
              <w:rPr>
                <w:rFonts w:ascii="Arial" w:hAnsi="Arial" w:cs="Arial"/>
              </w:rPr>
              <w:t>“LIEPĀJAS ŪDENS”</w:t>
            </w:r>
          </w:p>
          <w:p w14:paraId="35939EF0" w14:textId="77777777" w:rsidR="00F076D4" w:rsidRPr="00F076D4" w:rsidRDefault="00000000" w:rsidP="00F076D4">
            <w:pPr>
              <w:spacing w:after="0" w:line="240" w:lineRule="auto"/>
              <w:jc w:val="both"/>
              <w:rPr>
                <w:rFonts w:ascii="Arial" w:hAnsi="Arial" w:cs="Arial"/>
              </w:rPr>
            </w:pPr>
            <w:r w:rsidRPr="00F076D4">
              <w:rPr>
                <w:rFonts w:ascii="Arial" w:hAnsi="Arial" w:cs="Arial"/>
              </w:rPr>
              <w:t>Reģistrācijas Nr.42103000897</w:t>
            </w:r>
          </w:p>
          <w:p w14:paraId="7B453586" w14:textId="77777777" w:rsidR="00F076D4" w:rsidRPr="00F076D4" w:rsidRDefault="00000000" w:rsidP="00F076D4">
            <w:pPr>
              <w:spacing w:after="0" w:line="240" w:lineRule="auto"/>
              <w:jc w:val="both"/>
              <w:rPr>
                <w:rFonts w:ascii="Arial" w:hAnsi="Arial" w:cs="Arial"/>
              </w:rPr>
            </w:pPr>
            <w:r w:rsidRPr="00F076D4">
              <w:rPr>
                <w:rFonts w:ascii="Arial" w:hAnsi="Arial" w:cs="Arial"/>
              </w:rPr>
              <w:t>Liepāja, K.Valdemāra iela 12, LV-3401</w:t>
            </w:r>
          </w:p>
          <w:p w14:paraId="29235BCE" w14:textId="77777777" w:rsidR="00F076D4" w:rsidRPr="00F076D4" w:rsidRDefault="00000000" w:rsidP="00F076D4">
            <w:pPr>
              <w:spacing w:after="0" w:line="240" w:lineRule="auto"/>
              <w:jc w:val="both"/>
              <w:rPr>
                <w:rFonts w:ascii="Arial" w:hAnsi="Arial" w:cs="Arial"/>
              </w:rPr>
            </w:pPr>
            <w:r w:rsidRPr="00F076D4">
              <w:rPr>
                <w:rFonts w:ascii="Arial" w:hAnsi="Arial" w:cs="Arial"/>
              </w:rPr>
              <w:t xml:space="preserve">AS SEB banka </w:t>
            </w:r>
          </w:p>
          <w:p w14:paraId="4C85A6B5" w14:textId="77777777" w:rsidR="00F076D4" w:rsidRPr="00F076D4" w:rsidRDefault="00000000" w:rsidP="00F076D4">
            <w:pPr>
              <w:spacing w:after="0" w:line="240" w:lineRule="auto"/>
              <w:jc w:val="both"/>
              <w:rPr>
                <w:rFonts w:ascii="Arial" w:hAnsi="Arial" w:cs="Arial"/>
              </w:rPr>
            </w:pPr>
            <w:r w:rsidRPr="00F076D4">
              <w:rPr>
                <w:rFonts w:ascii="Arial" w:hAnsi="Arial" w:cs="Arial"/>
              </w:rPr>
              <w:t xml:space="preserve">Konts </w:t>
            </w:r>
            <w:r w:rsidR="00727B25">
              <w:rPr>
                <w:rFonts w:ascii="Arial" w:hAnsi="Arial" w:cs="Arial"/>
              </w:rPr>
              <w:t>N</w:t>
            </w:r>
            <w:r w:rsidRPr="00F076D4">
              <w:rPr>
                <w:rFonts w:ascii="Arial" w:hAnsi="Arial" w:cs="Arial"/>
              </w:rPr>
              <w:t>r.LV82UNLA0012010467064</w:t>
            </w:r>
          </w:p>
          <w:p w14:paraId="3E59426C" w14:textId="77777777" w:rsidR="00F076D4" w:rsidRPr="00F076D4" w:rsidRDefault="00F076D4" w:rsidP="00F076D4">
            <w:pPr>
              <w:spacing w:after="0" w:line="240" w:lineRule="auto"/>
              <w:jc w:val="both"/>
              <w:rPr>
                <w:rFonts w:ascii="Arial" w:hAnsi="Arial" w:cs="Arial"/>
              </w:rPr>
            </w:pPr>
          </w:p>
        </w:tc>
        <w:tc>
          <w:tcPr>
            <w:tcW w:w="4711" w:type="dxa"/>
            <w:shd w:val="clear" w:color="auto" w:fill="auto"/>
          </w:tcPr>
          <w:p w14:paraId="01560CD1" w14:textId="77777777" w:rsidR="0038351A" w:rsidRDefault="0038351A" w:rsidP="00F076D4">
            <w:pPr>
              <w:spacing w:after="0" w:line="240" w:lineRule="auto"/>
              <w:jc w:val="both"/>
              <w:rPr>
                <w:rFonts w:ascii="Arial" w:hAnsi="Arial" w:cs="Arial"/>
                <w:b/>
                <w:bCs/>
              </w:rPr>
            </w:pPr>
          </w:p>
          <w:p w14:paraId="5D3670C3" w14:textId="77777777" w:rsidR="00F076D4" w:rsidRPr="00F076D4" w:rsidRDefault="00000000" w:rsidP="00F076D4">
            <w:pPr>
              <w:spacing w:after="0" w:line="240" w:lineRule="auto"/>
              <w:jc w:val="both"/>
              <w:rPr>
                <w:rFonts w:ascii="Arial" w:hAnsi="Arial" w:cs="Arial"/>
                <w:b/>
                <w:bCs/>
              </w:rPr>
            </w:pPr>
            <w:r w:rsidRPr="00F076D4">
              <w:rPr>
                <w:rFonts w:ascii="Arial" w:hAnsi="Arial" w:cs="Arial"/>
                <w:b/>
                <w:bCs/>
              </w:rPr>
              <w:t>Pašvaldība</w:t>
            </w:r>
          </w:p>
          <w:p w14:paraId="0C90C395" w14:textId="77777777" w:rsidR="00F076D4" w:rsidRPr="00F076D4" w:rsidRDefault="00000000" w:rsidP="00F076D4">
            <w:pPr>
              <w:spacing w:after="0" w:line="240" w:lineRule="auto"/>
              <w:jc w:val="both"/>
              <w:rPr>
                <w:rFonts w:ascii="Arial" w:hAnsi="Arial" w:cs="Arial"/>
                <w:bCs/>
              </w:rPr>
            </w:pPr>
            <w:r w:rsidRPr="00F076D4">
              <w:rPr>
                <w:rFonts w:ascii="Arial" w:hAnsi="Arial" w:cs="Arial"/>
                <w:bCs/>
              </w:rPr>
              <w:t xml:space="preserve">Liepājas valstspilsētas pašvaldība, </w:t>
            </w:r>
          </w:p>
          <w:p w14:paraId="28ABE8CC" w14:textId="77777777" w:rsidR="00F076D4" w:rsidRPr="00F076D4" w:rsidRDefault="00000000" w:rsidP="00F076D4">
            <w:pPr>
              <w:spacing w:after="0" w:line="240" w:lineRule="auto"/>
              <w:jc w:val="both"/>
              <w:rPr>
                <w:rFonts w:ascii="Arial" w:hAnsi="Arial" w:cs="Arial"/>
                <w:bCs/>
              </w:rPr>
            </w:pPr>
            <w:r w:rsidRPr="00F076D4">
              <w:rPr>
                <w:rFonts w:ascii="Arial" w:hAnsi="Arial" w:cs="Arial"/>
                <w:bCs/>
              </w:rPr>
              <w:t>Liepājas valstspilsētas pašvaldības iestādes “Liepājas Centrālā administrācija” personā</w:t>
            </w:r>
          </w:p>
          <w:p w14:paraId="660EA064" w14:textId="77777777" w:rsidR="00F076D4" w:rsidRPr="00F076D4" w:rsidRDefault="00000000" w:rsidP="00F076D4">
            <w:pPr>
              <w:spacing w:after="0" w:line="240" w:lineRule="auto"/>
              <w:jc w:val="both"/>
              <w:rPr>
                <w:rFonts w:ascii="Arial" w:hAnsi="Arial" w:cs="Arial"/>
              </w:rPr>
            </w:pPr>
            <w:r w:rsidRPr="00F076D4">
              <w:rPr>
                <w:rFonts w:ascii="Arial" w:hAnsi="Arial" w:cs="Arial"/>
              </w:rPr>
              <w:t>reģistrācijas Nr.90000063185</w:t>
            </w:r>
          </w:p>
          <w:p w14:paraId="5A2C04B4" w14:textId="77777777" w:rsidR="00F076D4" w:rsidRPr="00F076D4" w:rsidRDefault="00000000" w:rsidP="00F076D4">
            <w:pPr>
              <w:spacing w:after="0" w:line="240" w:lineRule="auto"/>
              <w:jc w:val="both"/>
              <w:rPr>
                <w:rFonts w:ascii="Arial" w:hAnsi="Arial" w:cs="Arial"/>
                <w:bCs/>
              </w:rPr>
            </w:pPr>
            <w:r w:rsidRPr="00F076D4">
              <w:rPr>
                <w:rFonts w:ascii="Arial" w:hAnsi="Arial" w:cs="Arial"/>
              </w:rPr>
              <w:t>Liepāja, Rožu iel</w:t>
            </w:r>
            <w:r w:rsidR="00744ACA">
              <w:rPr>
                <w:rFonts w:ascii="Arial" w:hAnsi="Arial" w:cs="Arial"/>
              </w:rPr>
              <w:t>a</w:t>
            </w:r>
            <w:r w:rsidRPr="00F076D4">
              <w:rPr>
                <w:rFonts w:ascii="Arial" w:hAnsi="Arial" w:cs="Arial"/>
              </w:rPr>
              <w:t xml:space="preserve"> 6, LV-3401</w:t>
            </w:r>
          </w:p>
        </w:tc>
      </w:tr>
    </w:tbl>
    <w:p w14:paraId="2987D26D" w14:textId="77777777" w:rsidR="00F076D4" w:rsidRDefault="00F076D4" w:rsidP="00510976">
      <w:pPr>
        <w:spacing w:line="240" w:lineRule="auto"/>
        <w:jc w:val="both"/>
        <w:rPr>
          <w:rFonts w:ascii="Arial" w:hAnsi="Arial" w:cs="Arial"/>
        </w:rPr>
      </w:pPr>
    </w:p>
    <w:p w14:paraId="5AA069C6" w14:textId="77777777" w:rsidR="00F076D4" w:rsidRPr="00510976" w:rsidRDefault="00F076D4" w:rsidP="00510976">
      <w:pPr>
        <w:spacing w:line="240" w:lineRule="auto"/>
        <w:jc w:val="both"/>
        <w:rPr>
          <w:rFonts w:ascii="Arial" w:hAnsi="Arial" w:cs="Arial"/>
        </w:rPr>
      </w:pPr>
    </w:p>
    <w:p w14:paraId="5706CA63" w14:textId="77777777" w:rsidR="008A3151" w:rsidRPr="008A3151" w:rsidRDefault="008A3151" w:rsidP="008A3151">
      <w:pPr>
        <w:rPr>
          <w:rFonts w:ascii="Arial" w:hAnsi="Arial" w:cs="Arial"/>
        </w:rPr>
      </w:pPr>
    </w:p>
    <w:p w14:paraId="3A8F22AA" w14:textId="77777777" w:rsidR="008A3151" w:rsidRPr="008A3151" w:rsidRDefault="008A3151" w:rsidP="008A3151">
      <w:pPr>
        <w:rPr>
          <w:rFonts w:ascii="Arial" w:hAnsi="Arial" w:cs="Arial"/>
        </w:rPr>
      </w:pPr>
    </w:p>
    <w:p w14:paraId="2031A069" w14:textId="77777777" w:rsidR="008A3151" w:rsidRPr="008A3151" w:rsidRDefault="008A3151" w:rsidP="008A3151">
      <w:pPr>
        <w:rPr>
          <w:rFonts w:ascii="Arial" w:hAnsi="Arial" w:cs="Arial"/>
        </w:rPr>
      </w:pPr>
    </w:p>
    <w:p w14:paraId="2AE3AF04" w14:textId="77777777" w:rsidR="00B52585" w:rsidRDefault="00B52585" w:rsidP="00186934">
      <w:pPr>
        <w:pStyle w:val="Virsraksts1"/>
        <w:rPr>
          <w:rFonts w:ascii="Arial" w:hAnsi="Arial" w:cs="Arial"/>
          <w:sz w:val="22"/>
          <w:szCs w:val="22"/>
        </w:rPr>
      </w:pPr>
    </w:p>
    <w:p w14:paraId="7BBE023E" w14:textId="77777777" w:rsidR="00B52585" w:rsidRDefault="00000000">
      <w:pPr>
        <w:rPr>
          <w:rFonts w:ascii="Arial" w:eastAsiaTheme="majorEastAsia" w:hAnsi="Arial" w:cs="Arial"/>
          <w:color w:val="2F5496" w:themeColor="accent1" w:themeShade="BF"/>
        </w:rPr>
      </w:pPr>
      <w:r>
        <w:rPr>
          <w:rFonts w:ascii="Arial" w:hAnsi="Arial" w:cs="Arial"/>
        </w:rPr>
        <w:br w:type="page"/>
      </w:r>
    </w:p>
    <w:p w14:paraId="436903E7" w14:textId="77777777" w:rsidR="00186934" w:rsidRPr="005A570A" w:rsidRDefault="00000000" w:rsidP="005A570A">
      <w:pPr>
        <w:pStyle w:val="Virsraksts1"/>
        <w:ind w:left="-426" w:right="84"/>
        <w:jc w:val="right"/>
        <w:rPr>
          <w:rFonts w:ascii="Arial" w:hAnsi="Arial" w:cs="Arial"/>
          <w:color w:val="auto"/>
          <w:sz w:val="22"/>
          <w:szCs w:val="22"/>
        </w:rPr>
      </w:pPr>
      <w:r w:rsidRPr="005A570A">
        <w:rPr>
          <w:rFonts w:ascii="Arial" w:hAnsi="Arial" w:cs="Arial"/>
          <w:color w:val="auto"/>
          <w:sz w:val="22"/>
          <w:szCs w:val="22"/>
        </w:rPr>
        <w:lastRenderedPageBreak/>
        <w:t>1.</w:t>
      </w:r>
      <w:r w:rsidR="00F65819" w:rsidRPr="005A570A">
        <w:rPr>
          <w:rFonts w:ascii="Arial" w:hAnsi="Arial" w:cs="Arial"/>
          <w:color w:val="auto"/>
          <w:sz w:val="22"/>
          <w:szCs w:val="22"/>
        </w:rPr>
        <w:t xml:space="preserve"> </w:t>
      </w:r>
      <w:r w:rsidRPr="005A570A">
        <w:rPr>
          <w:rFonts w:ascii="Arial" w:hAnsi="Arial" w:cs="Arial"/>
          <w:color w:val="auto"/>
          <w:sz w:val="22"/>
          <w:szCs w:val="22"/>
        </w:rPr>
        <w:t xml:space="preserve">PIELIKUMS </w:t>
      </w:r>
    </w:p>
    <w:p w14:paraId="2EC786AB" w14:textId="77777777" w:rsidR="009A3478" w:rsidRPr="005A570A" w:rsidRDefault="009A3478" w:rsidP="009A3478">
      <w:pPr>
        <w:rPr>
          <w:sz w:val="10"/>
          <w:szCs w:val="10"/>
        </w:rPr>
      </w:pPr>
    </w:p>
    <w:p w14:paraId="3786081E" w14:textId="77777777" w:rsidR="009A3478" w:rsidRDefault="00000000" w:rsidP="009A3478">
      <w:pPr>
        <w:rPr>
          <w:rFonts w:ascii="Arial" w:hAnsi="Arial" w:cs="Arial"/>
          <w:b/>
          <w:bCs/>
        </w:rPr>
      </w:pPr>
      <w:bookmarkStart w:id="3" w:name="_Hlk183610811"/>
      <w:r w:rsidRPr="005A570A">
        <w:rPr>
          <w:rFonts w:ascii="Arial" w:hAnsi="Arial" w:cs="Arial"/>
          <w:b/>
          <w:bCs/>
        </w:rPr>
        <w:t xml:space="preserve">  Pārvaldes uzdevumu rezultatīvos rādītājus 2025. gadā pašvaldība novērtē: </w:t>
      </w:r>
      <w:bookmarkEnd w:id="3"/>
    </w:p>
    <w:p w14:paraId="2BF23101" w14:textId="77777777" w:rsidR="005A570A" w:rsidRPr="005A570A" w:rsidRDefault="005A570A" w:rsidP="009A3478">
      <w:pPr>
        <w:rPr>
          <w:rFonts w:ascii="Arial" w:hAnsi="Arial" w:cs="Arial"/>
          <w:b/>
          <w:bCs/>
          <w:sz w:val="4"/>
          <w:szCs w:val="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74"/>
        <w:gridCol w:w="5231"/>
      </w:tblGrid>
      <w:tr w:rsidR="004C7A1D" w14:paraId="0DBFCDB4" w14:textId="77777777" w:rsidTr="006B04D4">
        <w:tc>
          <w:tcPr>
            <w:tcW w:w="767" w:type="dxa"/>
            <w:shd w:val="clear" w:color="auto" w:fill="auto"/>
          </w:tcPr>
          <w:p w14:paraId="054EBF7F" w14:textId="77777777" w:rsidR="00F65819" w:rsidRDefault="00000000" w:rsidP="00F65819">
            <w:pPr>
              <w:spacing w:after="0" w:line="240" w:lineRule="auto"/>
              <w:jc w:val="center"/>
              <w:rPr>
                <w:rFonts w:ascii="Arial" w:hAnsi="Arial" w:cs="Arial"/>
                <w:b/>
                <w:bCs/>
              </w:rPr>
            </w:pPr>
            <w:r w:rsidRPr="009A3478">
              <w:rPr>
                <w:rFonts w:ascii="Arial" w:hAnsi="Arial" w:cs="Arial"/>
                <w:b/>
                <w:bCs/>
              </w:rPr>
              <w:t>Nr.</w:t>
            </w:r>
          </w:p>
          <w:p w14:paraId="39150D3B" w14:textId="77777777" w:rsidR="009A3478" w:rsidRPr="009A3478" w:rsidRDefault="00000000" w:rsidP="00F65819">
            <w:pPr>
              <w:spacing w:after="0" w:line="240" w:lineRule="auto"/>
              <w:jc w:val="center"/>
              <w:rPr>
                <w:rFonts w:ascii="Arial" w:hAnsi="Arial" w:cs="Arial"/>
                <w:b/>
                <w:bCs/>
              </w:rPr>
            </w:pPr>
            <w:r>
              <w:rPr>
                <w:rFonts w:ascii="Arial" w:hAnsi="Arial" w:cs="Arial"/>
                <w:b/>
                <w:bCs/>
              </w:rPr>
              <w:t>p.k.</w:t>
            </w:r>
          </w:p>
        </w:tc>
        <w:tc>
          <w:tcPr>
            <w:tcW w:w="2474" w:type="dxa"/>
            <w:shd w:val="clear" w:color="auto" w:fill="auto"/>
          </w:tcPr>
          <w:p w14:paraId="77A95CB5" w14:textId="77777777" w:rsidR="009A3478" w:rsidRPr="009A3478" w:rsidRDefault="00000000" w:rsidP="00F65819">
            <w:pPr>
              <w:jc w:val="center"/>
              <w:rPr>
                <w:rFonts w:ascii="Arial" w:hAnsi="Arial" w:cs="Arial"/>
                <w:b/>
                <w:bCs/>
              </w:rPr>
            </w:pPr>
            <w:r w:rsidRPr="009A3478">
              <w:rPr>
                <w:rFonts w:ascii="Arial" w:hAnsi="Arial" w:cs="Arial"/>
                <w:b/>
                <w:bCs/>
              </w:rPr>
              <w:t>Kritērijs</w:t>
            </w:r>
          </w:p>
        </w:tc>
        <w:tc>
          <w:tcPr>
            <w:tcW w:w="5231" w:type="dxa"/>
            <w:shd w:val="clear" w:color="auto" w:fill="auto"/>
          </w:tcPr>
          <w:p w14:paraId="37568883" w14:textId="77777777" w:rsidR="009A3478" w:rsidRPr="009A3478" w:rsidRDefault="00000000" w:rsidP="00F65819">
            <w:pPr>
              <w:jc w:val="center"/>
              <w:rPr>
                <w:rFonts w:ascii="Arial" w:hAnsi="Arial" w:cs="Arial"/>
                <w:b/>
                <w:bCs/>
              </w:rPr>
            </w:pPr>
            <w:r w:rsidRPr="009A3478">
              <w:rPr>
                <w:rFonts w:ascii="Arial" w:hAnsi="Arial" w:cs="Arial"/>
                <w:b/>
                <w:bCs/>
              </w:rPr>
              <w:t>Rādītājs</w:t>
            </w:r>
          </w:p>
        </w:tc>
      </w:tr>
      <w:tr w:rsidR="004C7A1D" w14:paraId="4EFDF132" w14:textId="77777777" w:rsidTr="006B04D4">
        <w:trPr>
          <w:trHeight w:val="2603"/>
        </w:trPr>
        <w:tc>
          <w:tcPr>
            <w:tcW w:w="767" w:type="dxa"/>
            <w:shd w:val="clear" w:color="auto" w:fill="auto"/>
          </w:tcPr>
          <w:p w14:paraId="12432A24" w14:textId="77777777" w:rsidR="009A3478" w:rsidRPr="00A00867" w:rsidRDefault="00000000" w:rsidP="00F65819">
            <w:pPr>
              <w:jc w:val="center"/>
              <w:rPr>
                <w:rFonts w:ascii="Arial" w:hAnsi="Arial" w:cs="Arial"/>
              </w:rPr>
            </w:pPr>
            <w:r w:rsidRPr="00A00867">
              <w:rPr>
                <w:rFonts w:ascii="Arial" w:hAnsi="Arial" w:cs="Arial"/>
              </w:rPr>
              <w:t>1.</w:t>
            </w:r>
          </w:p>
        </w:tc>
        <w:tc>
          <w:tcPr>
            <w:tcW w:w="2474" w:type="dxa"/>
            <w:shd w:val="clear" w:color="auto" w:fill="auto"/>
          </w:tcPr>
          <w:p w14:paraId="35B45FF3" w14:textId="77777777" w:rsidR="009A3478" w:rsidRPr="009A3478" w:rsidRDefault="00000000" w:rsidP="009A3478">
            <w:pPr>
              <w:rPr>
                <w:rFonts w:ascii="Arial" w:hAnsi="Arial" w:cs="Arial"/>
              </w:rPr>
            </w:pPr>
            <w:r w:rsidRPr="009A3478">
              <w:rPr>
                <w:rFonts w:ascii="Arial" w:hAnsi="Arial" w:cs="Arial"/>
              </w:rPr>
              <w:t>Apsekotas un  pārbaudītas decentralizētās kanalizācijas sistēmas</w:t>
            </w:r>
          </w:p>
        </w:tc>
        <w:tc>
          <w:tcPr>
            <w:tcW w:w="5231" w:type="dxa"/>
            <w:shd w:val="clear" w:color="auto" w:fill="auto"/>
          </w:tcPr>
          <w:p w14:paraId="63D1C1F2" w14:textId="77777777" w:rsidR="009A3478" w:rsidRPr="009A3478" w:rsidRDefault="00000000" w:rsidP="002071F3">
            <w:pPr>
              <w:jc w:val="both"/>
              <w:rPr>
                <w:rFonts w:ascii="Arial" w:hAnsi="Arial" w:cs="Arial"/>
              </w:rPr>
            </w:pPr>
            <w:r w:rsidRPr="009A3478">
              <w:rPr>
                <w:rFonts w:ascii="Arial" w:hAnsi="Arial" w:cs="Arial"/>
              </w:rPr>
              <w:t xml:space="preserve">Apsekotas </w:t>
            </w:r>
            <w:r w:rsidR="002071F3">
              <w:rPr>
                <w:rFonts w:ascii="Arial" w:hAnsi="Arial" w:cs="Arial"/>
              </w:rPr>
              <w:t xml:space="preserve">80 </w:t>
            </w:r>
            <w:r w:rsidRPr="009A3478">
              <w:rPr>
                <w:rFonts w:ascii="Arial" w:hAnsi="Arial" w:cs="Arial"/>
              </w:rPr>
              <w:t>decentralizētās kanalizācijas sistēmas.</w:t>
            </w:r>
          </w:p>
          <w:p w14:paraId="010A447F" w14:textId="77777777" w:rsidR="009A3478" w:rsidRPr="009A3478" w:rsidRDefault="00000000" w:rsidP="00F65819">
            <w:pPr>
              <w:jc w:val="both"/>
              <w:rPr>
                <w:rFonts w:ascii="Arial" w:hAnsi="Arial" w:cs="Arial"/>
              </w:rPr>
            </w:pPr>
            <w:r w:rsidRPr="009A3478">
              <w:rPr>
                <w:rFonts w:ascii="Arial" w:hAnsi="Arial" w:cs="Arial"/>
              </w:rPr>
              <w:t>Apsekošanas fakti un konstatētā situācija ir dokumentēta (sagatavoti apsekošanas akti).</w:t>
            </w:r>
          </w:p>
          <w:p w14:paraId="01F27EFA" w14:textId="77777777" w:rsidR="009A3478" w:rsidRPr="009A3478" w:rsidRDefault="00000000" w:rsidP="00F65819">
            <w:pPr>
              <w:jc w:val="both"/>
              <w:rPr>
                <w:rFonts w:ascii="Arial" w:hAnsi="Arial" w:cs="Arial"/>
              </w:rPr>
            </w:pPr>
            <w:r w:rsidRPr="009A3478">
              <w:rPr>
                <w:rFonts w:ascii="Arial" w:hAnsi="Arial" w:cs="Arial"/>
              </w:rPr>
              <w:t xml:space="preserve">Par konstatētajiem pārkāpumiem </w:t>
            </w:r>
            <w:r w:rsidR="007045F8">
              <w:rPr>
                <w:rFonts w:ascii="Arial" w:hAnsi="Arial" w:cs="Arial"/>
              </w:rPr>
              <w:t>p</w:t>
            </w:r>
            <w:r w:rsidRPr="009A3478">
              <w:rPr>
                <w:rFonts w:ascii="Arial" w:hAnsi="Arial" w:cs="Arial"/>
              </w:rPr>
              <w:t>ilnvarotā persona ir sagatavojusi un nosūtījusi decentralizētās kanalizācijas sistēmas īpašniekiem atgādinājumus par prasību neievērošanu.</w:t>
            </w:r>
          </w:p>
        </w:tc>
      </w:tr>
      <w:tr w:rsidR="004C7A1D" w14:paraId="346C3E57" w14:textId="77777777" w:rsidTr="006B04D4">
        <w:trPr>
          <w:trHeight w:val="1994"/>
        </w:trPr>
        <w:tc>
          <w:tcPr>
            <w:tcW w:w="767" w:type="dxa"/>
            <w:shd w:val="clear" w:color="auto" w:fill="auto"/>
          </w:tcPr>
          <w:p w14:paraId="7F1AEF3A" w14:textId="77777777" w:rsidR="009A3478" w:rsidRPr="00F65819" w:rsidRDefault="00000000" w:rsidP="00F65819">
            <w:pPr>
              <w:jc w:val="center"/>
              <w:rPr>
                <w:rFonts w:ascii="Arial" w:hAnsi="Arial" w:cs="Arial"/>
              </w:rPr>
            </w:pPr>
            <w:r>
              <w:rPr>
                <w:rFonts w:ascii="Arial" w:hAnsi="Arial" w:cs="Arial"/>
              </w:rPr>
              <w:t>2.</w:t>
            </w:r>
          </w:p>
        </w:tc>
        <w:tc>
          <w:tcPr>
            <w:tcW w:w="2474" w:type="dxa"/>
            <w:shd w:val="clear" w:color="auto" w:fill="auto"/>
          </w:tcPr>
          <w:p w14:paraId="4758706B" w14:textId="77777777" w:rsidR="006B04D4" w:rsidRDefault="00000000" w:rsidP="009A3478">
            <w:pPr>
              <w:rPr>
                <w:rFonts w:ascii="Arial" w:hAnsi="Arial" w:cs="Arial"/>
              </w:rPr>
            </w:pPr>
            <w:r>
              <w:rPr>
                <w:rFonts w:ascii="Arial" w:hAnsi="Arial" w:cs="Arial"/>
              </w:rPr>
              <w:t>S</w:t>
            </w:r>
            <w:r w:rsidRPr="006B04D4">
              <w:rPr>
                <w:rFonts w:ascii="Arial" w:hAnsi="Arial" w:cs="Arial"/>
              </w:rPr>
              <w:t>abiedrīb</w:t>
            </w:r>
            <w:r>
              <w:rPr>
                <w:rFonts w:ascii="Arial" w:hAnsi="Arial" w:cs="Arial"/>
              </w:rPr>
              <w:t xml:space="preserve">as informēšana </w:t>
            </w:r>
            <w:r w:rsidRPr="006B04D4">
              <w:rPr>
                <w:rFonts w:ascii="Arial" w:hAnsi="Arial" w:cs="Arial"/>
              </w:rPr>
              <w:t xml:space="preserve">par aktualitātēm decentralizētās kanalizācijas jomā   </w:t>
            </w:r>
          </w:p>
          <w:p w14:paraId="26DD8586" w14:textId="77777777" w:rsidR="009A3478" w:rsidRPr="009A3478" w:rsidRDefault="00000000" w:rsidP="009A3478">
            <w:pPr>
              <w:rPr>
                <w:rFonts w:ascii="Arial" w:hAnsi="Arial" w:cs="Arial"/>
              </w:rPr>
            </w:pPr>
            <w:r w:rsidRPr="009A3478">
              <w:rPr>
                <w:rFonts w:ascii="Arial" w:hAnsi="Arial" w:cs="Arial"/>
              </w:rPr>
              <w:t xml:space="preserve"> </w:t>
            </w:r>
          </w:p>
        </w:tc>
        <w:tc>
          <w:tcPr>
            <w:tcW w:w="5231" w:type="dxa"/>
            <w:shd w:val="clear" w:color="auto" w:fill="auto"/>
          </w:tcPr>
          <w:p w14:paraId="1B58388E" w14:textId="77777777" w:rsidR="006B04D4" w:rsidRDefault="00000000" w:rsidP="0040350D">
            <w:pPr>
              <w:jc w:val="both"/>
              <w:rPr>
                <w:rFonts w:ascii="Arial" w:hAnsi="Arial" w:cs="Arial"/>
              </w:rPr>
            </w:pPr>
            <w:r>
              <w:rPr>
                <w:rFonts w:ascii="Arial" w:hAnsi="Arial" w:cs="Arial"/>
              </w:rPr>
              <w:t>Vismaz divas publikācijas vietējā laikrakstā</w:t>
            </w:r>
            <w:r w:rsidR="00C619F1">
              <w:rPr>
                <w:rFonts w:ascii="Arial" w:hAnsi="Arial" w:cs="Arial"/>
              </w:rPr>
              <w:t>.</w:t>
            </w:r>
            <w:r>
              <w:rPr>
                <w:rFonts w:ascii="Arial" w:hAnsi="Arial" w:cs="Arial"/>
              </w:rPr>
              <w:t xml:space="preserve"> </w:t>
            </w:r>
          </w:p>
          <w:p w14:paraId="227E4F05" w14:textId="77777777" w:rsidR="006B04D4" w:rsidRDefault="00000000" w:rsidP="0040350D">
            <w:pPr>
              <w:jc w:val="both"/>
              <w:rPr>
                <w:rFonts w:ascii="Arial" w:hAnsi="Arial" w:cs="Arial"/>
              </w:rPr>
            </w:pPr>
            <w:r w:rsidRPr="009A3478">
              <w:rPr>
                <w:rFonts w:ascii="Arial" w:hAnsi="Arial" w:cs="Arial"/>
              </w:rPr>
              <w:t>Aktuālā informācija</w:t>
            </w:r>
            <w:r w:rsidR="00C619F1">
              <w:rPr>
                <w:rFonts w:ascii="Arial" w:hAnsi="Arial" w:cs="Arial"/>
              </w:rPr>
              <w:t xml:space="preserve"> </w:t>
            </w:r>
            <w:r>
              <w:rPr>
                <w:rFonts w:ascii="Arial" w:hAnsi="Arial" w:cs="Arial"/>
              </w:rPr>
              <w:t>ir publiskota pilnvarotās personas un pašvaldības tīmekļvietnē</w:t>
            </w:r>
            <w:r w:rsidR="0040350D">
              <w:rPr>
                <w:rFonts w:ascii="Arial" w:hAnsi="Arial" w:cs="Arial"/>
              </w:rPr>
              <w:t xml:space="preserve">. </w:t>
            </w:r>
            <w:r>
              <w:rPr>
                <w:rFonts w:ascii="Arial" w:hAnsi="Arial" w:cs="Arial"/>
              </w:rPr>
              <w:t xml:space="preserve"> </w:t>
            </w:r>
          </w:p>
          <w:p w14:paraId="62AA2577" w14:textId="77777777" w:rsidR="009A3478" w:rsidRPr="009A3478" w:rsidRDefault="00000000" w:rsidP="0040350D">
            <w:pPr>
              <w:jc w:val="both"/>
              <w:rPr>
                <w:rFonts w:ascii="Arial" w:hAnsi="Arial" w:cs="Arial"/>
              </w:rPr>
            </w:pPr>
            <w:r w:rsidRPr="009A3478">
              <w:rPr>
                <w:rFonts w:ascii="Arial" w:hAnsi="Arial" w:cs="Arial"/>
              </w:rPr>
              <w:t xml:space="preserve">Pilnvarotā persona savlaicīgi informē </w:t>
            </w:r>
            <w:r w:rsidR="006B04D4">
              <w:rPr>
                <w:rFonts w:ascii="Arial" w:hAnsi="Arial" w:cs="Arial"/>
              </w:rPr>
              <w:t>a</w:t>
            </w:r>
            <w:r w:rsidRPr="009A3478">
              <w:rPr>
                <w:rFonts w:ascii="Arial" w:hAnsi="Arial" w:cs="Arial"/>
              </w:rPr>
              <w:t xml:space="preserve">dministrāciju par nepieciešamību atjaunot informāciju </w:t>
            </w:r>
            <w:r w:rsidR="00E849D7">
              <w:rPr>
                <w:rFonts w:ascii="Arial" w:hAnsi="Arial" w:cs="Arial"/>
              </w:rPr>
              <w:t>p</w:t>
            </w:r>
            <w:r w:rsidRPr="009A3478">
              <w:rPr>
                <w:rFonts w:ascii="Arial" w:hAnsi="Arial" w:cs="Arial"/>
              </w:rPr>
              <w:t>ašvaldības tīmekļvietnē.</w:t>
            </w:r>
          </w:p>
        </w:tc>
      </w:tr>
      <w:tr w:rsidR="004C7A1D" w14:paraId="1E959C78" w14:textId="77777777" w:rsidTr="006B04D4">
        <w:trPr>
          <w:trHeight w:val="861"/>
        </w:trPr>
        <w:tc>
          <w:tcPr>
            <w:tcW w:w="767" w:type="dxa"/>
            <w:shd w:val="clear" w:color="auto" w:fill="auto"/>
          </w:tcPr>
          <w:p w14:paraId="37A06FF7" w14:textId="77777777" w:rsidR="009A3478" w:rsidRPr="00F65819" w:rsidRDefault="00000000" w:rsidP="00F65819">
            <w:pPr>
              <w:jc w:val="center"/>
              <w:rPr>
                <w:rFonts w:ascii="Arial" w:hAnsi="Arial" w:cs="Arial"/>
              </w:rPr>
            </w:pPr>
            <w:r>
              <w:rPr>
                <w:rFonts w:ascii="Arial" w:hAnsi="Arial" w:cs="Arial"/>
              </w:rPr>
              <w:t>3.</w:t>
            </w:r>
          </w:p>
        </w:tc>
        <w:tc>
          <w:tcPr>
            <w:tcW w:w="2474" w:type="dxa"/>
            <w:shd w:val="clear" w:color="auto" w:fill="auto"/>
          </w:tcPr>
          <w:p w14:paraId="20F420D6" w14:textId="77777777" w:rsidR="009A3478" w:rsidRPr="00A00867" w:rsidRDefault="00000000" w:rsidP="009A3478">
            <w:pPr>
              <w:rPr>
                <w:rFonts w:ascii="Arial" w:hAnsi="Arial" w:cs="Arial"/>
              </w:rPr>
            </w:pPr>
            <w:r w:rsidRPr="00A00867">
              <w:rPr>
                <w:rFonts w:ascii="Arial" w:hAnsi="Arial" w:cs="Arial"/>
              </w:rPr>
              <w:t xml:space="preserve">Reģistra uzturēšana un aktualizēšana </w:t>
            </w:r>
          </w:p>
        </w:tc>
        <w:tc>
          <w:tcPr>
            <w:tcW w:w="5231" w:type="dxa"/>
            <w:shd w:val="clear" w:color="auto" w:fill="auto"/>
          </w:tcPr>
          <w:p w14:paraId="509C7DDE" w14:textId="77777777" w:rsidR="009A3478" w:rsidRPr="00A00867" w:rsidRDefault="00000000" w:rsidP="00C619F1">
            <w:pPr>
              <w:jc w:val="both"/>
              <w:rPr>
                <w:rFonts w:ascii="Arial" w:hAnsi="Arial" w:cs="Arial"/>
              </w:rPr>
            </w:pPr>
            <w:r w:rsidRPr="00A00867">
              <w:rPr>
                <w:rFonts w:ascii="Arial" w:hAnsi="Arial" w:cs="Arial"/>
              </w:rPr>
              <w:t>Reģistr</w:t>
            </w:r>
            <w:r w:rsidR="002734FB" w:rsidRPr="00A00867">
              <w:rPr>
                <w:rFonts w:ascii="Arial" w:hAnsi="Arial" w:cs="Arial"/>
              </w:rPr>
              <w:t xml:space="preserve">ā ir ievadīta visa </w:t>
            </w:r>
            <w:r w:rsidRPr="00A00867">
              <w:rPr>
                <w:rFonts w:ascii="Arial" w:hAnsi="Arial" w:cs="Arial"/>
              </w:rPr>
              <w:t xml:space="preserve"> </w:t>
            </w:r>
            <w:r w:rsidR="002734FB" w:rsidRPr="00A00867">
              <w:rPr>
                <w:rFonts w:ascii="Arial" w:hAnsi="Arial" w:cs="Arial"/>
              </w:rPr>
              <w:t xml:space="preserve">līguma 2.3. </w:t>
            </w:r>
            <w:r w:rsidR="00A00867">
              <w:rPr>
                <w:rFonts w:ascii="Arial" w:hAnsi="Arial" w:cs="Arial"/>
              </w:rPr>
              <w:t>apakšpunktos</w:t>
            </w:r>
            <w:r w:rsidR="002734FB" w:rsidRPr="00A00867">
              <w:rPr>
                <w:rFonts w:ascii="Arial" w:hAnsi="Arial" w:cs="Arial"/>
              </w:rPr>
              <w:t xml:space="preserve"> noteiktā informācija </w:t>
            </w:r>
            <w:r w:rsidRPr="00A00867">
              <w:rPr>
                <w:rFonts w:ascii="Arial" w:hAnsi="Arial" w:cs="Arial"/>
              </w:rPr>
              <w:t xml:space="preserve">un </w:t>
            </w:r>
            <w:r w:rsidR="002734FB" w:rsidRPr="00A00867">
              <w:rPr>
                <w:rFonts w:ascii="Arial" w:hAnsi="Arial" w:cs="Arial"/>
              </w:rPr>
              <w:t xml:space="preserve">tā atbilst </w:t>
            </w:r>
            <w:r w:rsidRPr="00A00867">
              <w:rPr>
                <w:rFonts w:ascii="Arial" w:hAnsi="Arial" w:cs="Arial"/>
              </w:rPr>
              <w:t xml:space="preserve">faktiskajai situācijai dabā. </w:t>
            </w:r>
          </w:p>
        </w:tc>
      </w:tr>
      <w:tr w:rsidR="004C7A1D" w14:paraId="6F5FC76B" w14:textId="77777777" w:rsidTr="006B04D4">
        <w:trPr>
          <w:trHeight w:val="861"/>
        </w:trPr>
        <w:tc>
          <w:tcPr>
            <w:tcW w:w="767" w:type="dxa"/>
            <w:shd w:val="clear" w:color="auto" w:fill="auto"/>
          </w:tcPr>
          <w:p w14:paraId="6CA073DE" w14:textId="77777777" w:rsidR="002734FB" w:rsidRPr="00F65819" w:rsidRDefault="00000000" w:rsidP="00F65819">
            <w:pPr>
              <w:jc w:val="center"/>
              <w:rPr>
                <w:rFonts w:ascii="Arial" w:hAnsi="Arial" w:cs="Arial"/>
              </w:rPr>
            </w:pPr>
            <w:r>
              <w:rPr>
                <w:rFonts w:ascii="Arial" w:hAnsi="Arial" w:cs="Arial"/>
              </w:rPr>
              <w:t>4.</w:t>
            </w:r>
          </w:p>
          <w:p w14:paraId="628A0867" w14:textId="77777777" w:rsidR="002734FB" w:rsidRPr="009A3478" w:rsidRDefault="002734FB" w:rsidP="00F65819">
            <w:pPr>
              <w:jc w:val="center"/>
              <w:rPr>
                <w:rFonts w:ascii="Arial" w:hAnsi="Arial" w:cs="Arial"/>
              </w:rPr>
            </w:pPr>
          </w:p>
        </w:tc>
        <w:tc>
          <w:tcPr>
            <w:tcW w:w="2474" w:type="dxa"/>
            <w:shd w:val="clear" w:color="auto" w:fill="auto"/>
          </w:tcPr>
          <w:p w14:paraId="647141E4" w14:textId="77777777" w:rsidR="002734FB" w:rsidRPr="00A00867" w:rsidRDefault="00000000" w:rsidP="009A3478">
            <w:pPr>
              <w:rPr>
                <w:rFonts w:ascii="Arial" w:hAnsi="Arial" w:cs="Arial"/>
              </w:rPr>
            </w:pPr>
            <w:r w:rsidRPr="00A00867">
              <w:rPr>
                <w:rFonts w:ascii="Arial" w:hAnsi="Arial" w:cs="Arial"/>
              </w:rPr>
              <w:t xml:space="preserve">Pašvaldības teritorijā samazinās decentralizēto kanalizāciju sistēmu lietotāji  </w:t>
            </w:r>
          </w:p>
        </w:tc>
        <w:tc>
          <w:tcPr>
            <w:tcW w:w="5231" w:type="dxa"/>
            <w:shd w:val="clear" w:color="auto" w:fill="auto"/>
          </w:tcPr>
          <w:p w14:paraId="67F9A5F0" w14:textId="77777777" w:rsidR="003C665D" w:rsidRPr="00A00867" w:rsidRDefault="00000000" w:rsidP="00F65819">
            <w:pPr>
              <w:jc w:val="both"/>
              <w:rPr>
                <w:rFonts w:ascii="Arial" w:hAnsi="Arial" w:cs="Arial"/>
              </w:rPr>
            </w:pPr>
            <w:r w:rsidRPr="00A00867">
              <w:rPr>
                <w:rFonts w:ascii="Arial" w:hAnsi="Arial" w:cs="Arial"/>
              </w:rPr>
              <w:t xml:space="preserve">Noslēgti vismaz </w:t>
            </w:r>
            <w:r w:rsidR="00F51B1B">
              <w:rPr>
                <w:rFonts w:ascii="Arial" w:hAnsi="Arial" w:cs="Arial"/>
              </w:rPr>
              <w:t>divi</w:t>
            </w:r>
            <w:r w:rsidRPr="00A00867">
              <w:rPr>
                <w:rFonts w:ascii="Arial" w:hAnsi="Arial" w:cs="Arial"/>
              </w:rPr>
              <w:t xml:space="preserve"> līgumi par pieslēgšanos centralizētāja</w:t>
            </w:r>
            <w:r w:rsidR="00C619F1" w:rsidRPr="00A00867">
              <w:rPr>
                <w:rFonts w:ascii="Arial" w:hAnsi="Arial" w:cs="Arial"/>
              </w:rPr>
              <w:t>m</w:t>
            </w:r>
            <w:r w:rsidRPr="00A00867">
              <w:rPr>
                <w:rFonts w:ascii="Arial" w:hAnsi="Arial" w:cs="Arial"/>
              </w:rPr>
              <w:t xml:space="preserve"> kanalizācijas tīklam. </w:t>
            </w:r>
          </w:p>
        </w:tc>
      </w:tr>
    </w:tbl>
    <w:p w14:paraId="48724EE7" w14:textId="77777777" w:rsidR="009A3478" w:rsidRPr="009A3478" w:rsidRDefault="009A3478" w:rsidP="009A3478">
      <w:pPr>
        <w:rPr>
          <w:rFonts w:ascii="Arial" w:hAnsi="Arial" w:cs="Arial"/>
          <w:b/>
          <w:bCs/>
        </w:rPr>
      </w:pPr>
    </w:p>
    <w:p w14:paraId="6449D7A5" w14:textId="77777777" w:rsidR="009A3478" w:rsidRPr="009A3478" w:rsidRDefault="009A3478" w:rsidP="009A3478">
      <w:pPr>
        <w:rPr>
          <w:rFonts w:ascii="Arial" w:hAnsi="Arial" w:cs="Arial"/>
        </w:rPr>
      </w:pPr>
    </w:p>
    <w:p w14:paraId="7FE2CC13" w14:textId="77777777" w:rsidR="009A3478" w:rsidRPr="009A3478" w:rsidRDefault="009A3478" w:rsidP="009A3478">
      <w:pPr>
        <w:rPr>
          <w:rFonts w:ascii="Arial" w:hAnsi="Arial" w:cs="Arial"/>
        </w:rPr>
      </w:pPr>
    </w:p>
    <w:sectPr w:rsidR="009A3478" w:rsidRPr="009A3478" w:rsidSect="006E38FE">
      <w:headerReference w:type="even" r:id="rId8"/>
      <w:headerReference w:type="default" r:id="rId9"/>
      <w:footerReference w:type="even" r:id="rId10"/>
      <w:footerReference w:type="default" r:id="rId11"/>
      <w:headerReference w:type="first" r:id="rId12"/>
      <w:footerReference w:type="first" r:id="rId13"/>
      <w:pgSz w:w="11906" w:h="16838"/>
      <w:pgMar w:top="851"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C2A9" w14:textId="77777777" w:rsidR="00AE1D85" w:rsidRDefault="00AE1D85">
      <w:pPr>
        <w:spacing w:after="0" w:line="240" w:lineRule="auto"/>
      </w:pPr>
      <w:r>
        <w:separator/>
      </w:r>
    </w:p>
  </w:endnote>
  <w:endnote w:type="continuationSeparator" w:id="0">
    <w:p w14:paraId="6E0380AD" w14:textId="77777777" w:rsidR="00AE1D85" w:rsidRDefault="00AE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4370" w14:textId="77777777" w:rsidR="00E57D66" w:rsidRDefault="00E57D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88193"/>
      <w:docPartObj>
        <w:docPartGallery w:val="Page Numbers (Bottom of Page)"/>
        <w:docPartUnique/>
      </w:docPartObj>
    </w:sdtPr>
    <w:sdtContent>
      <w:p w14:paraId="701DE46F" w14:textId="77777777" w:rsidR="00E57D66" w:rsidRDefault="00000000">
        <w:pPr>
          <w:pStyle w:val="Kjene"/>
          <w:jc w:val="center"/>
        </w:pPr>
        <w:r>
          <w:fldChar w:fldCharType="begin"/>
        </w:r>
        <w:r>
          <w:instrText>PAGE   \* MERGEFORMAT</w:instrText>
        </w:r>
        <w:r>
          <w:fldChar w:fldCharType="separate"/>
        </w:r>
        <w:r>
          <w:t>2</w:t>
        </w:r>
        <w:r>
          <w:fldChar w:fldCharType="end"/>
        </w:r>
      </w:p>
    </w:sdtContent>
  </w:sdt>
  <w:p w14:paraId="45D15CAD" w14:textId="77777777" w:rsidR="00E57D66" w:rsidRDefault="00E57D66">
    <w:pPr>
      <w:pStyle w:val="Kjene"/>
    </w:pPr>
  </w:p>
  <w:p w14:paraId="0BDD377C" w14:textId="77777777" w:rsidR="004C7A1D" w:rsidRDefault="00000000">
    <w:pPr>
      <w:jc w:val="center"/>
    </w:pPr>
    <w:r>
      <w:rPr>
        <w:rFonts w:ascii="Calibri" w:eastAsia="Calibri" w:hAnsi="Calibri" w:cs="Calibri"/>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5801" w14:textId="77777777" w:rsidR="00E57D66" w:rsidRDefault="00E57D66">
    <w:pPr>
      <w:pStyle w:val="Kjene"/>
    </w:pPr>
  </w:p>
  <w:p w14:paraId="078DDBF5" w14:textId="77777777" w:rsidR="004C7A1D"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B6B50" w14:textId="77777777" w:rsidR="00AE1D85" w:rsidRDefault="00AE1D85">
      <w:pPr>
        <w:spacing w:after="0" w:line="240" w:lineRule="auto"/>
      </w:pPr>
      <w:r>
        <w:separator/>
      </w:r>
    </w:p>
  </w:footnote>
  <w:footnote w:type="continuationSeparator" w:id="0">
    <w:p w14:paraId="2349D86D" w14:textId="77777777" w:rsidR="00AE1D85" w:rsidRDefault="00AE1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AA11" w14:textId="77777777" w:rsidR="00E57D66" w:rsidRDefault="00E57D6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492A" w14:textId="77777777" w:rsidR="00E57D66" w:rsidRDefault="00E57D6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C210" w14:textId="77777777" w:rsidR="00E57D66" w:rsidRDefault="00E57D6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EFD"/>
    <w:multiLevelType w:val="hybridMultilevel"/>
    <w:tmpl w:val="FD0EC346"/>
    <w:lvl w:ilvl="0" w:tplc="5D249386">
      <w:start w:val="36"/>
      <w:numFmt w:val="decimal"/>
      <w:lvlText w:val="%1."/>
      <w:lvlJc w:val="left"/>
      <w:pPr>
        <w:ind w:left="720" w:hanging="360"/>
      </w:pPr>
      <w:rPr>
        <w:rFonts w:hint="default"/>
      </w:rPr>
    </w:lvl>
    <w:lvl w:ilvl="1" w:tplc="078264D0" w:tentative="1">
      <w:start w:val="1"/>
      <w:numFmt w:val="lowerLetter"/>
      <w:lvlText w:val="%2."/>
      <w:lvlJc w:val="left"/>
      <w:pPr>
        <w:ind w:left="1440" w:hanging="360"/>
      </w:pPr>
    </w:lvl>
    <w:lvl w:ilvl="2" w:tplc="F74A6080" w:tentative="1">
      <w:start w:val="1"/>
      <w:numFmt w:val="lowerRoman"/>
      <w:lvlText w:val="%3."/>
      <w:lvlJc w:val="right"/>
      <w:pPr>
        <w:ind w:left="2160" w:hanging="180"/>
      </w:pPr>
    </w:lvl>
    <w:lvl w:ilvl="3" w:tplc="6BCCF9FE" w:tentative="1">
      <w:start w:val="1"/>
      <w:numFmt w:val="decimal"/>
      <w:lvlText w:val="%4."/>
      <w:lvlJc w:val="left"/>
      <w:pPr>
        <w:ind w:left="2880" w:hanging="360"/>
      </w:pPr>
    </w:lvl>
    <w:lvl w:ilvl="4" w:tplc="293C6ED4" w:tentative="1">
      <w:start w:val="1"/>
      <w:numFmt w:val="lowerLetter"/>
      <w:lvlText w:val="%5."/>
      <w:lvlJc w:val="left"/>
      <w:pPr>
        <w:ind w:left="3600" w:hanging="360"/>
      </w:pPr>
    </w:lvl>
    <w:lvl w:ilvl="5" w:tplc="163EBC64" w:tentative="1">
      <w:start w:val="1"/>
      <w:numFmt w:val="lowerRoman"/>
      <w:lvlText w:val="%6."/>
      <w:lvlJc w:val="right"/>
      <w:pPr>
        <w:ind w:left="4320" w:hanging="180"/>
      </w:pPr>
    </w:lvl>
    <w:lvl w:ilvl="6" w:tplc="D814F0A6" w:tentative="1">
      <w:start w:val="1"/>
      <w:numFmt w:val="decimal"/>
      <w:lvlText w:val="%7."/>
      <w:lvlJc w:val="left"/>
      <w:pPr>
        <w:ind w:left="5040" w:hanging="360"/>
      </w:pPr>
    </w:lvl>
    <w:lvl w:ilvl="7" w:tplc="DA4E9FCA" w:tentative="1">
      <w:start w:val="1"/>
      <w:numFmt w:val="lowerLetter"/>
      <w:lvlText w:val="%8."/>
      <w:lvlJc w:val="left"/>
      <w:pPr>
        <w:ind w:left="5760" w:hanging="360"/>
      </w:pPr>
    </w:lvl>
    <w:lvl w:ilvl="8" w:tplc="8B466D5C" w:tentative="1">
      <w:start w:val="1"/>
      <w:numFmt w:val="lowerRoman"/>
      <w:lvlText w:val="%9."/>
      <w:lvlJc w:val="right"/>
      <w:pPr>
        <w:ind w:left="6480" w:hanging="180"/>
      </w:pPr>
    </w:lvl>
  </w:abstractNum>
  <w:abstractNum w:abstractNumId="1" w15:restartNumberingAfterBreak="0">
    <w:nsid w:val="0ADD6957"/>
    <w:multiLevelType w:val="hybridMultilevel"/>
    <w:tmpl w:val="1C32F0C8"/>
    <w:lvl w:ilvl="0" w:tplc="F196CD3E">
      <w:start w:val="1"/>
      <w:numFmt w:val="decimal"/>
      <w:lvlText w:val="%1."/>
      <w:lvlJc w:val="left"/>
      <w:pPr>
        <w:ind w:left="720" w:hanging="360"/>
      </w:pPr>
    </w:lvl>
    <w:lvl w:ilvl="1" w:tplc="3E2439D2" w:tentative="1">
      <w:start w:val="1"/>
      <w:numFmt w:val="lowerLetter"/>
      <w:lvlText w:val="%2."/>
      <w:lvlJc w:val="left"/>
      <w:pPr>
        <w:ind w:left="1440" w:hanging="360"/>
      </w:pPr>
    </w:lvl>
    <w:lvl w:ilvl="2" w:tplc="B63498A2" w:tentative="1">
      <w:start w:val="1"/>
      <w:numFmt w:val="lowerRoman"/>
      <w:lvlText w:val="%3."/>
      <w:lvlJc w:val="right"/>
      <w:pPr>
        <w:ind w:left="2160" w:hanging="180"/>
      </w:pPr>
    </w:lvl>
    <w:lvl w:ilvl="3" w:tplc="078259C2" w:tentative="1">
      <w:start w:val="1"/>
      <w:numFmt w:val="decimal"/>
      <w:lvlText w:val="%4."/>
      <w:lvlJc w:val="left"/>
      <w:pPr>
        <w:ind w:left="2880" w:hanging="360"/>
      </w:pPr>
    </w:lvl>
    <w:lvl w:ilvl="4" w:tplc="DF6A897E" w:tentative="1">
      <w:start w:val="1"/>
      <w:numFmt w:val="lowerLetter"/>
      <w:lvlText w:val="%5."/>
      <w:lvlJc w:val="left"/>
      <w:pPr>
        <w:ind w:left="3600" w:hanging="360"/>
      </w:pPr>
    </w:lvl>
    <w:lvl w:ilvl="5" w:tplc="4A74BF2E" w:tentative="1">
      <w:start w:val="1"/>
      <w:numFmt w:val="lowerRoman"/>
      <w:lvlText w:val="%6."/>
      <w:lvlJc w:val="right"/>
      <w:pPr>
        <w:ind w:left="4320" w:hanging="180"/>
      </w:pPr>
    </w:lvl>
    <w:lvl w:ilvl="6" w:tplc="DDD6D580" w:tentative="1">
      <w:start w:val="1"/>
      <w:numFmt w:val="decimal"/>
      <w:lvlText w:val="%7."/>
      <w:lvlJc w:val="left"/>
      <w:pPr>
        <w:ind w:left="5040" w:hanging="360"/>
      </w:pPr>
    </w:lvl>
    <w:lvl w:ilvl="7" w:tplc="411A11C0" w:tentative="1">
      <w:start w:val="1"/>
      <w:numFmt w:val="lowerLetter"/>
      <w:lvlText w:val="%8."/>
      <w:lvlJc w:val="left"/>
      <w:pPr>
        <w:ind w:left="5760" w:hanging="360"/>
      </w:pPr>
    </w:lvl>
    <w:lvl w:ilvl="8" w:tplc="54C0999C" w:tentative="1">
      <w:start w:val="1"/>
      <w:numFmt w:val="lowerRoman"/>
      <w:lvlText w:val="%9."/>
      <w:lvlJc w:val="right"/>
      <w:pPr>
        <w:ind w:left="6480" w:hanging="180"/>
      </w:pPr>
    </w:lvl>
  </w:abstractNum>
  <w:abstractNum w:abstractNumId="2" w15:restartNumberingAfterBreak="0">
    <w:nsid w:val="0AE34EBB"/>
    <w:multiLevelType w:val="multilevel"/>
    <w:tmpl w:val="3140E1DE"/>
    <w:lvl w:ilvl="0">
      <w:start w:val="4"/>
      <w:numFmt w:val="decimal"/>
      <w:lvlText w:val="%1."/>
      <w:lvlJc w:val="left"/>
      <w:pPr>
        <w:ind w:left="360" w:hanging="360"/>
      </w:pPr>
      <w:rPr>
        <w:rFonts w:ascii="Arial" w:hAnsi="Arial" w:cs="Arial" w:hint="default"/>
        <w:color w:val="auto"/>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 w15:restartNumberingAfterBreak="0">
    <w:nsid w:val="0CC10BEA"/>
    <w:multiLevelType w:val="multilevel"/>
    <w:tmpl w:val="79F083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3434F"/>
    <w:multiLevelType w:val="hybridMultilevel"/>
    <w:tmpl w:val="6FD235D4"/>
    <w:lvl w:ilvl="0" w:tplc="CEDC4CF2">
      <w:start w:val="1"/>
      <w:numFmt w:val="decimal"/>
      <w:lvlText w:val="%1."/>
      <w:lvlJc w:val="left"/>
      <w:pPr>
        <w:ind w:left="720" w:hanging="360"/>
      </w:pPr>
      <w:rPr>
        <w:rFonts w:ascii="Arial" w:hAnsi="Arial" w:cs="Arial" w:hint="default"/>
      </w:rPr>
    </w:lvl>
    <w:lvl w:ilvl="1" w:tplc="3D565870" w:tentative="1">
      <w:start w:val="1"/>
      <w:numFmt w:val="lowerLetter"/>
      <w:lvlText w:val="%2."/>
      <w:lvlJc w:val="left"/>
      <w:pPr>
        <w:ind w:left="1440" w:hanging="360"/>
      </w:pPr>
    </w:lvl>
    <w:lvl w:ilvl="2" w:tplc="34A63C1C" w:tentative="1">
      <w:start w:val="1"/>
      <w:numFmt w:val="lowerRoman"/>
      <w:lvlText w:val="%3."/>
      <w:lvlJc w:val="right"/>
      <w:pPr>
        <w:ind w:left="2160" w:hanging="180"/>
      </w:pPr>
    </w:lvl>
    <w:lvl w:ilvl="3" w:tplc="870AF116" w:tentative="1">
      <w:start w:val="1"/>
      <w:numFmt w:val="decimal"/>
      <w:lvlText w:val="%4."/>
      <w:lvlJc w:val="left"/>
      <w:pPr>
        <w:ind w:left="2880" w:hanging="360"/>
      </w:pPr>
    </w:lvl>
    <w:lvl w:ilvl="4" w:tplc="7EC4B4BA" w:tentative="1">
      <w:start w:val="1"/>
      <w:numFmt w:val="lowerLetter"/>
      <w:lvlText w:val="%5."/>
      <w:lvlJc w:val="left"/>
      <w:pPr>
        <w:ind w:left="3600" w:hanging="360"/>
      </w:pPr>
    </w:lvl>
    <w:lvl w:ilvl="5" w:tplc="CDFE0A10" w:tentative="1">
      <w:start w:val="1"/>
      <w:numFmt w:val="lowerRoman"/>
      <w:lvlText w:val="%6."/>
      <w:lvlJc w:val="right"/>
      <w:pPr>
        <w:ind w:left="4320" w:hanging="180"/>
      </w:pPr>
    </w:lvl>
    <w:lvl w:ilvl="6" w:tplc="82349F98" w:tentative="1">
      <w:start w:val="1"/>
      <w:numFmt w:val="decimal"/>
      <w:lvlText w:val="%7."/>
      <w:lvlJc w:val="left"/>
      <w:pPr>
        <w:ind w:left="5040" w:hanging="360"/>
      </w:pPr>
    </w:lvl>
    <w:lvl w:ilvl="7" w:tplc="FDAAEC90" w:tentative="1">
      <w:start w:val="1"/>
      <w:numFmt w:val="lowerLetter"/>
      <w:lvlText w:val="%8."/>
      <w:lvlJc w:val="left"/>
      <w:pPr>
        <w:ind w:left="5760" w:hanging="360"/>
      </w:pPr>
    </w:lvl>
    <w:lvl w:ilvl="8" w:tplc="ED2E92BE" w:tentative="1">
      <w:start w:val="1"/>
      <w:numFmt w:val="lowerRoman"/>
      <w:lvlText w:val="%9."/>
      <w:lvlJc w:val="right"/>
      <w:pPr>
        <w:ind w:left="6480" w:hanging="180"/>
      </w:pPr>
    </w:lvl>
  </w:abstractNum>
  <w:abstractNum w:abstractNumId="5" w15:restartNumberingAfterBreak="0">
    <w:nsid w:val="17E567CC"/>
    <w:multiLevelType w:val="multilevel"/>
    <w:tmpl w:val="3FA055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10BFA"/>
    <w:multiLevelType w:val="multilevel"/>
    <w:tmpl w:val="3FA055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A24B2"/>
    <w:multiLevelType w:val="multilevel"/>
    <w:tmpl w:val="AA0C35D4"/>
    <w:lvl w:ilvl="0">
      <w:start w:val="1"/>
      <w:numFmt w:val="decimal"/>
      <w:lvlText w:val="%1."/>
      <w:lvlJc w:val="left"/>
      <w:pPr>
        <w:ind w:left="360" w:hanging="360"/>
      </w:pPr>
      <w:rPr>
        <w:b/>
        <w:bCs w:val="0"/>
        <w:color w:val="auto"/>
      </w:rPr>
    </w:lvl>
    <w:lvl w:ilvl="1">
      <w:start w:val="1"/>
      <w:numFmt w:val="decimal"/>
      <w:isLgl/>
      <w:lvlText w:val="%1.%2."/>
      <w:lvlJc w:val="left"/>
      <w:pPr>
        <w:ind w:left="720" w:hanging="720"/>
      </w:pPr>
      <w:rPr>
        <w:rFonts w:ascii="Arial" w:hAnsi="Arial" w:cs="Arial" w:hint="default"/>
      </w:rPr>
    </w:lvl>
    <w:lvl w:ilvl="2">
      <w:start w:val="1"/>
      <w:numFmt w:val="decimal"/>
      <w:isLgl/>
      <w:lvlText w:val="%3."/>
      <w:lvlJc w:val="left"/>
      <w:pPr>
        <w:ind w:left="720" w:hanging="720"/>
      </w:pPr>
      <w:rPr>
        <w:rFonts w:ascii="Times New Roman" w:eastAsia="Calibri" w:hAnsi="Times New Roman" w:cs="Times New Roman"/>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AA4B8F"/>
    <w:multiLevelType w:val="multilevel"/>
    <w:tmpl w:val="093A5E50"/>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9" w15:restartNumberingAfterBreak="0">
    <w:nsid w:val="22AD7F83"/>
    <w:multiLevelType w:val="multilevel"/>
    <w:tmpl w:val="79F083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44F3B"/>
    <w:multiLevelType w:val="multilevel"/>
    <w:tmpl w:val="3140E1DE"/>
    <w:lvl w:ilvl="0">
      <w:start w:val="4"/>
      <w:numFmt w:val="decimal"/>
      <w:lvlText w:val="%1."/>
      <w:lvlJc w:val="left"/>
      <w:pPr>
        <w:ind w:left="360" w:hanging="360"/>
      </w:pPr>
      <w:rPr>
        <w:rFonts w:ascii="Arial" w:hAnsi="Arial" w:cs="Arial" w:hint="default"/>
        <w:color w:val="auto"/>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1" w15:restartNumberingAfterBreak="0">
    <w:nsid w:val="2A6E67CD"/>
    <w:multiLevelType w:val="multilevel"/>
    <w:tmpl w:val="3FA0554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16331"/>
    <w:multiLevelType w:val="multilevel"/>
    <w:tmpl w:val="3FA0554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DB7DDB"/>
    <w:multiLevelType w:val="multilevel"/>
    <w:tmpl w:val="3FA0554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37051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26433B"/>
    <w:multiLevelType w:val="multilevel"/>
    <w:tmpl w:val="3FA0554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36EFF"/>
    <w:multiLevelType w:val="hybridMultilevel"/>
    <w:tmpl w:val="A24604F2"/>
    <w:lvl w:ilvl="0" w:tplc="72A6D5F4">
      <w:start w:val="1"/>
      <w:numFmt w:val="decimal"/>
      <w:lvlText w:val="%1."/>
      <w:lvlJc w:val="left"/>
      <w:pPr>
        <w:ind w:left="720" w:hanging="360"/>
      </w:pPr>
    </w:lvl>
    <w:lvl w:ilvl="1" w:tplc="A21E08B0" w:tentative="1">
      <w:start w:val="1"/>
      <w:numFmt w:val="lowerLetter"/>
      <w:lvlText w:val="%2."/>
      <w:lvlJc w:val="left"/>
      <w:pPr>
        <w:ind w:left="1440" w:hanging="360"/>
      </w:pPr>
    </w:lvl>
    <w:lvl w:ilvl="2" w:tplc="9B94F3B4" w:tentative="1">
      <w:start w:val="1"/>
      <w:numFmt w:val="lowerRoman"/>
      <w:lvlText w:val="%3."/>
      <w:lvlJc w:val="right"/>
      <w:pPr>
        <w:ind w:left="2160" w:hanging="180"/>
      </w:pPr>
    </w:lvl>
    <w:lvl w:ilvl="3" w:tplc="FFE2161A" w:tentative="1">
      <w:start w:val="1"/>
      <w:numFmt w:val="decimal"/>
      <w:lvlText w:val="%4."/>
      <w:lvlJc w:val="left"/>
      <w:pPr>
        <w:ind w:left="2880" w:hanging="360"/>
      </w:pPr>
    </w:lvl>
    <w:lvl w:ilvl="4" w:tplc="3FDC3DFE" w:tentative="1">
      <w:start w:val="1"/>
      <w:numFmt w:val="lowerLetter"/>
      <w:lvlText w:val="%5."/>
      <w:lvlJc w:val="left"/>
      <w:pPr>
        <w:ind w:left="3600" w:hanging="360"/>
      </w:pPr>
    </w:lvl>
    <w:lvl w:ilvl="5" w:tplc="87F079F8" w:tentative="1">
      <w:start w:val="1"/>
      <w:numFmt w:val="lowerRoman"/>
      <w:lvlText w:val="%6."/>
      <w:lvlJc w:val="right"/>
      <w:pPr>
        <w:ind w:left="4320" w:hanging="180"/>
      </w:pPr>
    </w:lvl>
    <w:lvl w:ilvl="6" w:tplc="BD389FE4" w:tentative="1">
      <w:start w:val="1"/>
      <w:numFmt w:val="decimal"/>
      <w:lvlText w:val="%7."/>
      <w:lvlJc w:val="left"/>
      <w:pPr>
        <w:ind w:left="5040" w:hanging="360"/>
      </w:pPr>
    </w:lvl>
    <w:lvl w:ilvl="7" w:tplc="8FC26A58" w:tentative="1">
      <w:start w:val="1"/>
      <w:numFmt w:val="lowerLetter"/>
      <w:lvlText w:val="%8."/>
      <w:lvlJc w:val="left"/>
      <w:pPr>
        <w:ind w:left="5760" w:hanging="360"/>
      </w:pPr>
    </w:lvl>
    <w:lvl w:ilvl="8" w:tplc="17E636FC" w:tentative="1">
      <w:start w:val="1"/>
      <w:numFmt w:val="lowerRoman"/>
      <w:lvlText w:val="%9."/>
      <w:lvlJc w:val="right"/>
      <w:pPr>
        <w:ind w:left="6480" w:hanging="180"/>
      </w:pPr>
    </w:lvl>
  </w:abstractNum>
  <w:abstractNum w:abstractNumId="17" w15:restartNumberingAfterBreak="0">
    <w:nsid w:val="3F085F2D"/>
    <w:multiLevelType w:val="hybridMultilevel"/>
    <w:tmpl w:val="3D00B842"/>
    <w:lvl w:ilvl="0" w:tplc="1562A7B6">
      <w:start w:val="1"/>
      <w:numFmt w:val="bullet"/>
      <w:lvlText w:val=""/>
      <w:lvlJc w:val="left"/>
      <w:pPr>
        <w:ind w:left="720" w:hanging="360"/>
      </w:pPr>
      <w:rPr>
        <w:rFonts w:ascii="Symbol" w:hAnsi="Symbol" w:hint="default"/>
      </w:rPr>
    </w:lvl>
    <w:lvl w:ilvl="1" w:tplc="61DA5EA2" w:tentative="1">
      <w:start w:val="1"/>
      <w:numFmt w:val="bullet"/>
      <w:lvlText w:val="o"/>
      <w:lvlJc w:val="left"/>
      <w:pPr>
        <w:ind w:left="1440" w:hanging="360"/>
      </w:pPr>
      <w:rPr>
        <w:rFonts w:ascii="Courier New" w:hAnsi="Courier New" w:cs="Courier New" w:hint="default"/>
      </w:rPr>
    </w:lvl>
    <w:lvl w:ilvl="2" w:tplc="CEBA6CAE" w:tentative="1">
      <w:start w:val="1"/>
      <w:numFmt w:val="bullet"/>
      <w:lvlText w:val=""/>
      <w:lvlJc w:val="left"/>
      <w:pPr>
        <w:ind w:left="2160" w:hanging="360"/>
      </w:pPr>
      <w:rPr>
        <w:rFonts w:ascii="Wingdings" w:hAnsi="Wingdings" w:hint="default"/>
      </w:rPr>
    </w:lvl>
    <w:lvl w:ilvl="3" w:tplc="BBB23D74" w:tentative="1">
      <w:start w:val="1"/>
      <w:numFmt w:val="bullet"/>
      <w:lvlText w:val=""/>
      <w:lvlJc w:val="left"/>
      <w:pPr>
        <w:ind w:left="2880" w:hanging="360"/>
      </w:pPr>
      <w:rPr>
        <w:rFonts w:ascii="Symbol" w:hAnsi="Symbol" w:hint="default"/>
      </w:rPr>
    </w:lvl>
    <w:lvl w:ilvl="4" w:tplc="10CA8B12" w:tentative="1">
      <w:start w:val="1"/>
      <w:numFmt w:val="bullet"/>
      <w:lvlText w:val="o"/>
      <w:lvlJc w:val="left"/>
      <w:pPr>
        <w:ind w:left="3600" w:hanging="360"/>
      </w:pPr>
      <w:rPr>
        <w:rFonts w:ascii="Courier New" w:hAnsi="Courier New" w:cs="Courier New" w:hint="default"/>
      </w:rPr>
    </w:lvl>
    <w:lvl w:ilvl="5" w:tplc="CF0EE4CE" w:tentative="1">
      <w:start w:val="1"/>
      <w:numFmt w:val="bullet"/>
      <w:lvlText w:val=""/>
      <w:lvlJc w:val="left"/>
      <w:pPr>
        <w:ind w:left="4320" w:hanging="360"/>
      </w:pPr>
      <w:rPr>
        <w:rFonts w:ascii="Wingdings" w:hAnsi="Wingdings" w:hint="default"/>
      </w:rPr>
    </w:lvl>
    <w:lvl w:ilvl="6" w:tplc="53E84ED8" w:tentative="1">
      <w:start w:val="1"/>
      <w:numFmt w:val="bullet"/>
      <w:lvlText w:val=""/>
      <w:lvlJc w:val="left"/>
      <w:pPr>
        <w:ind w:left="5040" w:hanging="360"/>
      </w:pPr>
      <w:rPr>
        <w:rFonts w:ascii="Symbol" w:hAnsi="Symbol" w:hint="default"/>
      </w:rPr>
    </w:lvl>
    <w:lvl w:ilvl="7" w:tplc="38404F70" w:tentative="1">
      <w:start w:val="1"/>
      <w:numFmt w:val="bullet"/>
      <w:lvlText w:val="o"/>
      <w:lvlJc w:val="left"/>
      <w:pPr>
        <w:ind w:left="5760" w:hanging="360"/>
      </w:pPr>
      <w:rPr>
        <w:rFonts w:ascii="Courier New" w:hAnsi="Courier New" w:cs="Courier New" w:hint="default"/>
      </w:rPr>
    </w:lvl>
    <w:lvl w:ilvl="8" w:tplc="FC2CA702" w:tentative="1">
      <w:start w:val="1"/>
      <w:numFmt w:val="bullet"/>
      <w:lvlText w:val=""/>
      <w:lvlJc w:val="left"/>
      <w:pPr>
        <w:ind w:left="6480" w:hanging="360"/>
      </w:pPr>
      <w:rPr>
        <w:rFonts w:ascii="Wingdings" w:hAnsi="Wingdings" w:hint="default"/>
      </w:rPr>
    </w:lvl>
  </w:abstractNum>
  <w:abstractNum w:abstractNumId="18" w15:restartNumberingAfterBreak="0">
    <w:nsid w:val="514D4BC9"/>
    <w:multiLevelType w:val="multilevel"/>
    <w:tmpl w:val="1D00F45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A75A98"/>
    <w:multiLevelType w:val="multilevel"/>
    <w:tmpl w:val="79F083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4306FA"/>
    <w:multiLevelType w:val="hybridMultilevel"/>
    <w:tmpl w:val="2946C230"/>
    <w:lvl w:ilvl="0" w:tplc="6C36F36E">
      <w:start w:val="1"/>
      <w:numFmt w:val="decimal"/>
      <w:lvlText w:val="%1."/>
      <w:lvlJc w:val="left"/>
      <w:pPr>
        <w:ind w:left="720" w:hanging="360"/>
      </w:pPr>
      <w:rPr>
        <w:rFonts w:ascii="Arial" w:hAnsi="Arial" w:cs="Arial" w:hint="default"/>
      </w:rPr>
    </w:lvl>
    <w:lvl w:ilvl="1" w:tplc="6AEC4E22" w:tentative="1">
      <w:start w:val="1"/>
      <w:numFmt w:val="lowerLetter"/>
      <w:lvlText w:val="%2."/>
      <w:lvlJc w:val="left"/>
      <w:pPr>
        <w:ind w:left="1440" w:hanging="360"/>
      </w:pPr>
    </w:lvl>
    <w:lvl w:ilvl="2" w:tplc="ECA2964C" w:tentative="1">
      <w:start w:val="1"/>
      <w:numFmt w:val="lowerRoman"/>
      <w:lvlText w:val="%3."/>
      <w:lvlJc w:val="right"/>
      <w:pPr>
        <w:ind w:left="2160" w:hanging="180"/>
      </w:pPr>
    </w:lvl>
    <w:lvl w:ilvl="3" w:tplc="846E1740" w:tentative="1">
      <w:start w:val="1"/>
      <w:numFmt w:val="decimal"/>
      <w:lvlText w:val="%4."/>
      <w:lvlJc w:val="left"/>
      <w:pPr>
        <w:ind w:left="2880" w:hanging="360"/>
      </w:pPr>
    </w:lvl>
    <w:lvl w:ilvl="4" w:tplc="313C3FA4" w:tentative="1">
      <w:start w:val="1"/>
      <w:numFmt w:val="lowerLetter"/>
      <w:lvlText w:val="%5."/>
      <w:lvlJc w:val="left"/>
      <w:pPr>
        <w:ind w:left="3600" w:hanging="360"/>
      </w:pPr>
    </w:lvl>
    <w:lvl w:ilvl="5" w:tplc="D2A0FA04" w:tentative="1">
      <w:start w:val="1"/>
      <w:numFmt w:val="lowerRoman"/>
      <w:lvlText w:val="%6."/>
      <w:lvlJc w:val="right"/>
      <w:pPr>
        <w:ind w:left="4320" w:hanging="180"/>
      </w:pPr>
    </w:lvl>
    <w:lvl w:ilvl="6" w:tplc="F4505F00" w:tentative="1">
      <w:start w:val="1"/>
      <w:numFmt w:val="decimal"/>
      <w:lvlText w:val="%7."/>
      <w:lvlJc w:val="left"/>
      <w:pPr>
        <w:ind w:left="5040" w:hanging="360"/>
      </w:pPr>
    </w:lvl>
    <w:lvl w:ilvl="7" w:tplc="1FD44B4A" w:tentative="1">
      <w:start w:val="1"/>
      <w:numFmt w:val="lowerLetter"/>
      <w:lvlText w:val="%8."/>
      <w:lvlJc w:val="left"/>
      <w:pPr>
        <w:ind w:left="5760" w:hanging="360"/>
      </w:pPr>
    </w:lvl>
    <w:lvl w:ilvl="8" w:tplc="AED01842" w:tentative="1">
      <w:start w:val="1"/>
      <w:numFmt w:val="lowerRoman"/>
      <w:lvlText w:val="%9."/>
      <w:lvlJc w:val="right"/>
      <w:pPr>
        <w:ind w:left="6480" w:hanging="180"/>
      </w:pPr>
    </w:lvl>
  </w:abstractNum>
  <w:abstractNum w:abstractNumId="21" w15:restartNumberingAfterBreak="0">
    <w:nsid w:val="565D7AD9"/>
    <w:multiLevelType w:val="hybridMultilevel"/>
    <w:tmpl w:val="72545C0A"/>
    <w:lvl w:ilvl="0" w:tplc="42505166">
      <w:start w:val="1"/>
      <w:numFmt w:val="decimal"/>
      <w:lvlText w:val="%1."/>
      <w:lvlJc w:val="left"/>
      <w:pPr>
        <w:ind w:left="720" w:hanging="360"/>
      </w:pPr>
    </w:lvl>
    <w:lvl w:ilvl="1" w:tplc="1EB67472" w:tentative="1">
      <w:start w:val="1"/>
      <w:numFmt w:val="lowerLetter"/>
      <w:lvlText w:val="%2."/>
      <w:lvlJc w:val="left"/>
      <w:pPr>
        <w:ind w:left="1440" w:hanging="360"/>
      </w:pPr>
    </w:lvl>
    <w:lvl w:ilvl="2" w:tplc="98B83F62" w:tentative="1">
      <w:start w:val="1"/>
      <w:numFmt w:val="lowerRoman"/>
      <w:lvlText w:val="%3."/>
      <w:lvlJc w:val="right"/>
      <w:pPr>
        <w:ind w:left="2160" w:hanging="180"/>
      </w:pPr>
    </w:lvl>
    <w:lvl w:ilvl="3" w:tplc="E0665614" w:tentative="1">
      <w:start w:val="1"/>
      <w:numFmt w:val="decimal"/>
      <w:lvlText w:val="%4."/>
      <w:lvlJc w:val="left"/>
      <w:pPr>
        <w:ind w:left="2880" w:hanging="360"/>
      </w:pPr>
    </w:lvl>
    <w:lvl w:ilvl="4" w:tplc="AC6C5C5C" w:tentative="1">
      <w:start w:val="1"/>
      <w:numFmt w:val="lowerLetter"/>
      <w:lvlText w:val="%5."/>
      <w:lvlJc w:val="left"/>
      <w:pPr>
        <w:ind w:left="3600" w:hanging="360"/>
      </w:pPr>
    </w:lvl>
    <w:lvl w:ilvl="5" w:tplc="8A542BBA" w:tentative="1">
      <w:start w:val="1"/>
      <w:numFmt w:val="lowerRoman"/>
      <w:lvlText w:val="%6."/>
      <w:lvlJc w:val="right"/>
      <w:pPr>
        <w:ind w:left="4320" w:hanging="180"/>
      </w:pPr>
    </w:lvl>
    <w:lvl w:ilvl="6" w:tplc="F8D6BD5C" w:tentative="1">
      <w:start w:val="1"/>
      <w:numFmt w:val="decimal"/>
      <w:lvlText w:val="%7."/>
      <w:lvlJc w:val="left"/>
      <w:pPr>
        <w:ind w:left="5040" w:hanging="360"/>
      </w:pPr>
    </w:lvl>
    <w:lvl w:ilvl="7" w:tplc="049424DC" w:tentative="1">
      <w:start w:val="1"/>
      <w:numFmt w:val="lowerLetter"/>
      <w:lvlText w:val="%8."/>
      <w:lvlJc w:val="left"/>
      <w:pPr>
        <w:ind w:left="5760" w:hanging="360"/>
      </w:pPr>
    </w:lvl>
    <w:lvl w:ilvl="8" w:tplc="8D0CA446" w:tentative="1">
      <w:start w:val="1"/>
      <w:numFmt w:val="lowerRoman"/>
      <w:lvlText w:val="%9."/>
      <w:lvlJc w:val="right"/>
      <w:pPr>
        <w:ind w:left="6480" w:hanging="180"/>
      </w:pPr>
    </w:lvl>
  </w:abstractNum>
  <w:abstractNum w:abstractNumId="22" w15:restartNumberingAfterBreak="0">
    <w:nsid w:val="59375965"/>
    <w:multiLevelType w:val="multilevel"/>
    <w:tmpl w:val="3FA0554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07DE7"/>
    <w:multiLevelType w:val="multilevel"/>
    <w:tmpl w:val="3FA055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F77B29"/>
    <w:multiLevelType w:val="hybridMultilevel"/>
    <w:tmpl w:val="6D20E306"/>
    <w:lvl w:ilvl="0" w:tplc="B1045C22">
      <w:start w:val="1"/>
      <w:numFmt w:val="bullet"/>
      <w:lvlText w:val=""/>
      <w:lvlJc w:val="left"/>
      <w:pPr>
        <w:ind w:left="720" w:hanging="360"/>
      </w:pPr>
      <w:rPr>
        <w:rFonts w:ascii="Symbol" w:hAnsi="Symbol" w:hint="default"/>
      </w:rPr>
    </w:lvl>
    <w:lvl w:ilvl="1" w:tplc="FDD69FDA" w:tentative="1">
      <w:start w:val="1"/>
      <w:numFmt w:val="bullet"/>
      <w:lvlText w:val="o"/>
      <w:lvlJc w:val="left"/>
      <w:pPr>
        <w:ind w:left="1440" w:hanging="360"/>
      </w:pPr>
      <w:rPr>
        <w:rFonts w:ascii="Courier New" w:hAnsi="Courier New" w:cs="Courier New" w:hint="default"/>
      </w:rPr>
    </w:lvl>
    <w:lvl w:ilvl="2" w:tplc="19C03B50" w:tentative="1">
      <w:start w:val="1"/>
      <w:numFmt w:val="bullet"/>
      <w:lvlText w:val=""/>
      <w:lvlJc w:val="left"/>
      <w:pPr>
        <w:ind w:left="2160" w:hanging="360"/>
      </w:pPr>
      <w:rPr>
        <w:rFonts w:ascii="Wingdings" w:hAnsi="Wingdings" w:hint="default"/>
      </w:rPr>
    </w:lvl>
    <w:lvl w:ilvl="3" w:tplc="DF127844" w:tentative="1">
      <w:start w:val="1"/>
      <w:numFmt w:val="bullet"/>
      <w:lvlText w:val=""/>
      <w:lvlJc w:val="left"/>
      <w:pPr>
        <w:ind w:left="2880" w:hanging="360"/>
      </w:pPr>
      <w:rPr>
        <w:rFonts w:ascii="Symbol" w:hAnsi="Symbol" w:hint="default"/>
      </w:rPr>
    </w:lvl>
    <w:lvl w:ilvl="4" w:tplc="526A2ADE" w:tentative="1">
      <w:start w:val="1"/>
      <w:numFmt w:val="bullet"/>
      <w:lvlText w:val="o"/>
      <w:lvlJc w:val="left"/>
      <w:pPr>
        <w:ind w:left="3600" w:hanging="360"/>
      </w:pPr>
      <w:rPr>
        <w:rFonts w:ascii="Courier New" w:hAnsi="Courier New" w:cs="Courier New" w:hint="default"/>
      </w:rPr>
    </w:lvl>
    <w:lvl w:ilvl="5" w:tplc="DA50F27A" w:tentative="1">
      <w:start w:val="1"/>
      <w:numFmt w:val="bullet"/>
      <w:lvlText w:val=""/>
      <w:lvlJc w:val="left"/>
      <w:pPr>
        <w:ind w:left="4320" w:hanging="360"/>
      </w:pPr>
      <w:rPr>
        <w:rFonts w:ascii="Wingdings" w:hAnsi="Wingdings" w:hint="default"/>
      </w:rPr>
    </w:lvl>
    <w:lvl w:ilvl="6" w:tplc="B67C56BC" w:tentative="1">
      <w:start w:val="1"/>
      <w:numFmt w:val="bullet"/>
      <w:lvlText w:val=""/>
      <w:lvlJc w:val="left"/>
      <w:pPr>
        <w:ind w:left="5040" w:hanging="360"/>
      </w:pPr>
      <w:rPr>
        <w:rFonts w:ascii="Symbol" w:hAnsi="Symbol" w:hint="default"/>
      </w:rPr>
    </w:lvl>
    <w:lvl w:ilvl="7" w:tplc="C6F65E38" w:tentative="1">
      <w:start w:val="1"/>
      <w:numFmt w:val="bullet"/>
      <w:lvlText w:val="o"/>
      <w:lvlJc w:val="left"/>
      <w:pPr>
        <w:ind w:left="5760" w:hanging="360"/>
      </w:pPr>
      <w:rPr>
        <w:rFonts w:ascii="Courier New" w:hAnsi="Courier New" w:cs="Courier New" w:hint="default"/>
      </w:rPr>
    </w:lvl>
    <w:lvl w:ilvl="8" w:tplc="F16C51D2" w:tentative="1">
      <w:start w:val="1"/>
      <w:numFmt w:val="bullet"/>
      <w:lvlText w:val=""/>
      <w:lvlJc w:val="left"/>
      <w:pPr>
        <w:ind w:left="6480" w:hanging="360"/>
      </w:pPr>
      <w:rPr>
        <w:rFonts w:ascii="Wingdings" w:hAnsi="Wingdings" w:hint="default"/>
      </w:rPr>
    </w:lvl>
  </w:abstractNum>
  <w:abstractNum w:abstractNumId="25" w15:restartNumberingAfterBreak="0">
    <w:nsid w:val="5B0E6ED1"/>
    <w:multiLevelType w:val="multilevel"/>
    <w:tmpl w:val="1D00F45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7D3466"/>
    <w:multiLevelType w:val="multilevel"/>
    <w:tmpl w:val="79F083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1476AF"/>
    <w:multiLevelType w:val="multilevel"/>
    <w:tmpl w:val="3140E1DE"/>
    <w:lvl w:ilvl="0">
      <w:start w:val="4"/>
      <w:numFmt w:val="decimal"/>
      <w:lvlText w:val="%1."/>
      <w:lvlJc w:val="left"/>
      <w:pPr>
        <w:ind w:left="360" w:hanging="360"/>
      </w:pPr>
      <w:rPr>
        <w:rFonts w:ascii="Arial" w:hAnsi="Arial" w:cs="Arial" w:hint="default"/>
        <w:color w:val="auto"/>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8" w15:restartNumberingAfterBreak="0">
    <w:nsid w:val="66504BB8"/>
    <w:multiLevelType w:val="multilevel"/>
    <w:tmpl w:val="3FA055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A21130"/>
    <w:multiLevelType w:val="multilevel"/>
    <w:tmpl w:val="3FA055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615E1B"/>
    <w:multiLevelType w:val="multilevel"/>
    <w:tmpl w:val="093A5E50"/>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1" w15:restartNumberingAfterBreak="0">
    <w:nsid w:val="76555F91"/>
    <w:multiLevelType w:val="multilevel"/>
    <w:tmpl w:val="3FA055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F96919"/>
    <w:multiLevelType w:val="multilevel"/>
    <w:tmpl w:val="3FA0554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FD4915"/>
    <w:multiLevelType w:val="multilevel"/>
    <w:tmpl w:val="F29A8E1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0926A8"/>
    <w:multiLevelType w:val="multilevel"/>
    <w:tmpl w:val="3140E1DE"/>
    <w:lvl w:ilvl="0">
      <w:start w:val="4"/>
      <w:numFmt w:val="decimal"/>
      <w:lvlText w:val="%1."/>
      <w:lvlJc w:val="left"/>
      <w:pPr>
        <w:ind w:left="360" w:hanging="360"/>
      </w:pPr>
      <w:rPr>
        <w:rFonts w:ascii="Arial" w:hAnsi="Arial" w:cs="Arial" w:hint="default"/>
        <w:color w:val="auto"/>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5" w15:restartNumberingAfterBreak="0">
    <w:nsid w:val="7B595CAC"/>
    <w:multiLevelType w:val="multilevel"/>
    <w:tmpl w:val="3FA0554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59279585">
    <w:abstractNumId w:val="7"/>
  </w:num>
  <w:num w:numId="2" w16cid:durableId="1589991">
    <w:abstractNumId w:val="4"/>
  </w:num>
  <w:num w:numId="3" w16cid:durableId="2114549149">
    <w:abstractNumId w:val="20"/>
  </w:num>
  <w:num w:numId="4" w16cid:durableId="118227042">
    <w:abstractNumId w:val="28"/>
  </w:num>
  <w:num w:numId="5" w16cid:durableId="1273588569">
    <w:abstractNumId w:val="0"/>
  </w:num>
  <w:num w:numId="6" w16cid:durableId="1821802433">
    <w:abstractNumId w:val="25"/>
  </w:num>
  <w:num w:numId="7" w16cid:durableId="1587491426">
    <w:abstractNumId w:val="14"/>
  </w:num>
  <w:num w:numId="8" w16cid:durableId="285280529">
    <w:abstractNumId w:val="19"/>
  </w:num>
  <w:num w:numId="9" w16cid:durableId="1412003056">
    <w:abstractNumId w:val="26"/>
  </w:num>
  <w:num w:numId="10" w16cid:durableId="1599678416">
    <w:abstractNumId w:val="3"/>
  </w:num>
  <w:num w:numId="11" w16cid:durableId="1016031936">
    <w:abstractNumId w:val="9"/>
  </w:num>
  <w:num w:numId="12" w16cid:durableId="1418400116">
    <w:abstractNumId w:val="17"/>
  </w:num>
  <w:num w:numId="13" w16cid:durableId="1343509728">
    <w:abstractNumId w:val="24"/>
  </w:num>
  <w:num w:numId="14" w16cid:durableId="735661729">
    <w:abstractNumId w:val="18"/>
  </w:num>
  <w:num w:numId="15" w16cid:durableId="1369331543">
    <w:abstractNumId w:val="8"/>
  </w:num>
  <w:num w:numId="16" w16cid:durableId="188838295">
    <w:abstractNumId w:val="30"/>
  </w:num>
  <w:num w:numId="17" w16cid:durableId="386731958">
    <w:abstractNumId w:val="27"/>
  </w:num>
  <w:num w:numId="18" w16cid:durableId="1442872774">
    <w:abstractNumId w:val="21"/>
  </w:num>
  <w:num w:numId="19" w16cid:durableId="628164680">
    <w:abstractNumId w:val="34"/>
  </w:num>
  <w:num w:numId="20" w16cid:durableId="22437478">
    <w:abstractNumId w:val="10"/>
  </w:num>
  <w:num w:numId="21" w16cid:durableId="1847669699">
    <w:abstractNumId w:val="1"/>
  </w:num>
  <w:num w:numId="22" w16cid:durableId="1882278981">
    <w:abstractNumId w:val="16"/>
  </w:num>
  <w:num w:numId="23" w16cid:durableId="783614195">
    <w:abstractNumId w:val="6"/>
  </w:num>
  <w:num w:numId="24" w16cid:durableId="1392730896">
    <w:abstractNumId w:val="22"/>
  </w:num>
  <w:num w:numId="25" w16cid:durableId="234123648">
    <w:abstractNumId w:val="2"/>
  </w:num>
  <w:num w:numId="26" w16cid:durableId="86193447">
    <w:abstractNumId w:val="13"/>
  </w:num>
  <w:num w:numId="27" w16cid:durableId="1816529930">
    <w:abstractNumId w:val="35"/>
  </w:num>
  <w:num w:numId="28" w16cid:durableId="64381646">
    <w:abstractNumId w:val="29"/>
  </w:num>
  <w:num w:numId="29" w16cid:durableId="530604871">
    <w:abstractNumId w:val="12"/>
  </w:num>
  <w:num w:numId="30" w16cid:durableId="654840298">
    <w:abstractNumId w:val="32"/>
  </w:num>
  <w:num w:numId="31" w16cid:durableId="2079476626">
    <w:abstractNumId w:val="11"/>
  </w:num>
  <w:num w:numId="32" w16cid:durableId="1744180218">
    <w:abstractNumId w:val="33"/>
  </w:num>
  <w:num w:numId="33" w16cid:durableId="1991404780">
    <w:abstractNumId w:val="15"/>
  </w:num>
  <w:num w:numId="34" w16cid:durableId="2008745362">
    <w:abstractNumId w:val="31"/>
  </w:num>
  <w:num w:numId="35" w16cid:durableId="1434012310">
    <w:abstractNumId w:val="5"/>
  </w:num>
  <w:num w:numId="36" w16cid:durableId="11024575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FD"/>
    <w:rsid w:val="00027B8E"/>
    <w:rsid w:val="000563B7"/>
    <w:rsid w:val="000576AE"/>
    <w:rsid w:val="000610E9"/>
    <w:rsid w:val="00084C24"/>
    <w:rsid w:val="000C3DC2"/>
    <w:rsid w:val="000E1BEB"/>
    <w:rsid w:val="000E7BA6"/>
    <w:rsid w:val="000F2709"/>
    <w:rsid w:val="0010527D"/>
    <w:rsid w:val="00114147"/>
    <w:rsid w:val="0012493D"/>
    <w:rsid w:val="001655C3"/>
    <w:rsid w:val="00186934"/>
    <w:rsid w:val="001D22F5"/>
    <w:rsid w:val="001D3B40"/>
    <w:rsid w:val="00202A4E"/>
    <w:rsid w:val="002071F3"/>
    <w:rsid w:val="002354EA"/>
    <w:rsid w:val="002370B5"/>
    <w:rsid w:val="002734FB"/>
    <w:rsid w:val="002D69D2"/>
    <w:rsid w:val="0031558A"/>
    <w:rsid w:val="00345984"/>
    <w:rsid w:val="003708D9"/>
    <w:rsid w:val="0038351A"/>
    <w:rsid w:val="003934E5"/>
    <w:rsid w:val="003A7F6F"/>
    <w:rsid w:val="003B3EA2"/>
    <w:rsid w:val="003B7B95"/>
    <w:rsid w:val="003C665D"/>
    <w:rsid w:val="003F0AD9"/>
    <w:rsid w:val="0040350D"/>
    <w:rsid w:val="00421251"/>
    <w:rsid w:val="00431A66"/>
    <w:rsid w:val="0045149C"/>
    <w:rsid w:val="0049129C"/>
    <w:rsid w:val="004B7A92"/>
    <w:rsid w:val="004C1A9C"/>
    <w:rsid w:val="004C27DD"/>
    <w:rsid w:val="004C33AD"/>
    <w:rsid w:val="004C7A1D"/>
    <w:rsid w:val="004F3BA0"/>
    <w:rsid w:val="004F3DE7"/>
    <w:rsid w:val="00502EEE"/>
    <w:rsid w:val="00510976"/>
    <w:rsid w:val="005345ED"/>
    <w:rsid w:val="00537436"/>
    <w:rsid w:val="00537D4F"/>
    <w:rsid w:val="0056271A"/>
    <w:rsid w:val="00573E2C"/>
    <w:rsid w:val="00577315"/>
    <w:rsid w:val="005964DC"/>
    <w:rsid w:val="00597DC4"/>
    <w:rsid w:val="005A570A"/>
    <w:rsid w:val="005C4A14"/>
    <w:rsid w:val="005E000B"/>
    <w:rsid w:val="005F3433"/>
    <w:rsid w:val="00602D97"/>
    <w:rsid w:val="00630ACE"/>
    <w:rsid w:val="006450D3"/>
    <w:rsid w:val="00681B38"/>
    <w:rsid w:val="00682FAC"/>
    <w:rsid w:val="00684A68"/>
    <w:rsid w:val="00690EC5"/>
    <w:rsid w:val="0069242F"/>
    <w:rsid w:val="006A00FB"/>
    <w:rsid w:val="006A646B"/>
    <w:rsid w:val="006B014F"/>
    <w:rsid w:val="006B04D4"/>
    <w:rsid w:val="006C68BB"/>
    <w:rsid w:val="006D00E1"/>
    <w:rsid w:val="006E38FE"/>
    <w:rsid w:val="007045F8"/>
    <w:rsid w:val="007056C1"/>
    <w:rsid w:val="00720289"/>
    <w:rsid w:val="00723254"/>
    <w:rsid w:val="00727B25"/>
    <w:rsid w:val="007318AF"/>
    <w:rsid w:val="007358F5"/>
    <w:rsid w:val="00736EC0"/>
    <w:rsid w:val="00744ACA"/>
    <w:rsid w:val="007540D8"/>
    <w:rsid w:val="00755876"/>
    <w:rsid w:val="007637F3"/>
    <w:rsid w:val="007B4DEA"/>
    <w:rsid w:val="007E7000"/>
    <w:rsid w:val="007E79FE"/>
    <w:rsid w:val="008039AB"/>
    <w:rsid w:val="0081421E"/>
    <w:rsid w:val="008270C8"/>
    <w:rsid w:val="00827A5E"/>
    <w:rsid w:val="00867B7E"/>
    <w:rsid w:val="00882DC3"/>
    <w:rsid w:val="00897EFF"/>
    <w:rsid w:val="008A0E42"/>
    <w:rsid w:val="008A3151"/>
    <w:rsid w:val="008C6E4C"/>
    <w:rsid w:val="008D181A"/>
    <w:rsid w:val="008F5E02"/>
    <w:rsid w:val="00910A90"/>
    <w:rsid w:val="00921DD5"/>
    <w:rsid w:val="00936FFC"/>
    <w:rsid w:val="00942D6D"/>
    <w:rsid w:val="0095746F"/>
    <w:rsid w:val="00957CEB"/>
    <w:rsid w:val="009625B7"/>
    <w:rsid w:val="00992C27"/>
    <w:rsid w:val="009A3478"/>
    <w:rsid w:val="009B7056"/>
    <w:rsid w:val="009C3D6E"/>
    <w:rsid w:val="009C581F"/>
    <w:rsid w:val="009D69B0"/>
    <w:rsid w:val="00A00867"/>
    <w:rsid w:val="00A62D70"/>
    <w:rsid w:val="00A80191"/>
    <w:rsid w:val="00AC43C7"/>
    <w:rsid w:val="00AE1D85"/>
    <w:rsid w:val="00B15867"/>
    <w:rsid w:val="00B1708B"/>
    <w:rsid w:val="00B277FD"/>
    <w:rsid w:val="00B52585"/>
    <w:rsid w:val="00B61E14"/>
    <w:rsid w:val="00B90413"/>
    <w:rsid w:val="00BD5394"/>
    <w:rsid w:val="00BF6D93"/>
    <w:rsid w:val="00C001ED"/>
    <w:rsid w:val="00C35D21"/>
    <w:rsid w:val="00C40E0C"/>
    <w:rsid w:val="00C619F1"/>
    <w:rsid w:val="00C653FD"/>
    <w:rsid w:val="00C83433"/>
    <w:rsid w:val="00C87152"/>
    <w:rsid w:val="00CA033E"/>
    <w:rsid w:val="00CA3328"/>
    <w:rsid w:val="00CA740C"/>
    <w:rsid w:val="00CB640B"/>
    <w:rsid w:val="00CC3F5A"/>
    <w:rsid w:val="00CF0D00"/>
    <w:rsid w:val="00CF54DE"/>
    <w:rsid w:val="00D05942"/>
    <w:rsid w:val="00D67C2B"/>
    <w:rsid w:val="00D7758E"/>
    <w:rsid w:val="00D86138"/>
    <w:rsid w:val="00D95C2C"/>
    <w:rsid w:val="00DA017A"/>
    <w:rsid w:val="00DA08A9"/>
    <w:rsid w:val="00DA4A1F"/>
    <w:rsid w:val="00DC5E58"/>
    <w:rsid w:val="00DE339E"/>
    <w:rsid w:val="00E134FD"/>
    <w:rsid w:val="00E141B5"/>
    <w:rsid w:val="00E36ADF"/>
    <w:rsid w:val="00E40B61"/>
    <w:rsid w:val="00E4155A"/>
    <w:rsid w:val="00E57D66"/>
    <w:rsid w:val="00E849D7"/>
    <w:rsid w:val="00E85979"/>
    <w:rsid w:val="00E85E47"/>
    <w:rsid w:val="00E86E49"/>
    <w:rsid w:val="00E948C0"/>
    <w:rsid w:val="00EB23AE"/>
    <w:rsid w:val="00EB2544"/>
    <w:rsid w:val="00EB5714"/>
    <w:rsid w:val="00F076D4"/>
    <w:rsid w:val="00F07C8B"/>
    <w:rsid w:val="00F51B1B"/>
    <w:rsid w:val="00F5693E"/>
    <w:rsid w:val="00F642E8"/>
    <w:rsid w:val="00F65819"/>
    <w:rsid w:val="00FC49FF"/>
    <w:rsid w:val="00FE6B7E"/>
    <w:rsid w:val="00FE6D3E"/>
    <w:rsid w:val="00FE7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7BBB30B"/>
  <w15:chartTrackingRefBased/>
  <w15:docId w15:val="{A7CBFD2D-22D6-4D40-8545-79AB7138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C3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C3F5A"/>
    <w:rPr>
      <w:rFonts w:asciiTheme="majorHAnsi" w:eastAsiaTheme="majorEastAsia" w:hAnsiTheme="majorHAnsi" w:cstheme="majorBidi"/>
      <w:color w:val="2F5496" w:themeColor="accent1" w:themeShade="BF"/>
      <w:sz w:val="32"/>
      <w:szCs w:val="32"/>
    </w:rPr>
  </w:style>
  <w:style w:type="paragraph" w:styleId="Sarakstarindkopa">
    <w:name w:val="List Paragraph"/>
    <w:aliases w:val="2,Bullet Points,Bullet Styl,Bullet list,Colorful List - Accent 11,Dot pt,F5 List Paragraph,H&amp;P List Paragraph,IFCL - List Paragraph,Indicator Text,List Paragraph Char Char Char,List Paragraph12,Normal bullet 2,Strip,Virsraksti"/>
    <w:basedOn w:val="Parasts"/>
    <w:link w:val="SarakstarindkopaRakstz"/>
    <w:uiPriority w:val="34"/>
    <w:qFormat/>
    <w:rsid w:val="00CC3F5A"/>
    <w:pPr>
      <w:ind w:left="720"/>
      <w:contextualSpacing/>
    </w:pPr>
  </w:style>
  <w:style w:type="character" w:customStyle="1" w:styleId="SarakstarindkopaRakstz">
    <w:name w:val="Saraksta rindkopa Rakstz."/>
    <w:aliases w:val="2 Rakstz.,Bullet Points Rakstz.,Bullet Styl Rakstz.,Bullet list Rakstz.,Colorful List - Accent 11 Rakstz.,Dot pt Rakstz.,F5 List Paragraph Rakstz.,H&amp;P List Paragraph Rakstz.,IFCL - List Paragraph Rakstz.,Indicator Text Rakstz."/>
    <w:link w:val="Sarakstarindkopa"/>
    <w:uiPriority w:val="34"/>
    <w:qFormat/>
    <w:locked/>
    <w:rsid w:val="006B014F"/>
  </w:style>
  <w:style w:type="paragraph" w:styleId="Galvene">
    <w:name w:val="header"/>
    <w:basedOn w:val="Parasts"/>
    <w:link w:val="GalveneRakstz"/>
    <w:uiPriority w:val="99"/>
    <w:unhideWhenUsed/>
    <w:rsid w:val="00E57D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7D66"/>
  </w:style>
  <w:style w:type="paragraph" w:styleId="Kjene">
    <w:name w:val="footer"/>
    <w:basedOn w:val="Parasts"/>
    <w:link w:val="KjeneRakstz"/>
    <w:uiPriority w:val="99"/>
    <w:unhideWhenUsed/>
    <w:rsid w:val="00E57D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AE2A-7D07-4ACA-9F34-2BB23354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7367</Words>
  <Characters>4200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Balode</dc:creator>
  <cp:lastModifiedBy>Sintija Biša</cp:lastModifiedBy>
  <cp:revision>2</cp:revision>
  <cp:lastPrinted>2024-12-10T09:50:00Z</cp:lastPrinted>
  <dcterms:created xsi:type="dcterms:W3CDTF">2024-12-27T13:09:00Z</dcterms:created>
  <dcterms:modified xsi:type="dcterms:W3CDTF">2024-12-27T13:09:00Z</dcterms:modified>
</cp:coreProperties>
</file>