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40F3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320E6240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6CDBFF06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4ED377D9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CA0D2E" w14:paraId="18D55991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1A9A49D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D74C1D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41CDA47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D74C1D">
              <w:rPr>
                <w:rFonts w:ascii="Arial" w:hAnsi="Arial" w:cs="Arial"/>
                <w:color w:val="000000"/>
                <w:sz w:val="22"/>
                <w:szCs w:val="22"/>
              </w:rPr>
              <w:t>481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61EE94F5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74C1D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4BD9CBFE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7D73B193" w14:textId="77777777" w:rsidR="001A4903" w:rsidRPr="001A4903" w:rsidRDefault="00000000" w:rsidP="001A4903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1A4903">
        <w:rPr>
          <w:rFonts w:ascii="Arial" w:hAnsi="Arial" w:cs="Arial"/>
          <w:sz w:val="22"/>
          <w:szCs w:val="22"/>
        </w:rPr>
        <w:t xml:space="preserve">Par licences līguma slēgšanu ar </w:t>
      </w:r>
    </w:p>
    <w:p w14:paraId="5A706098" w14:textId="77777777" w:rsidR="001A4903" w:rsidRDefault="00000000" w:rsidP="001A490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A4903">
        <w:rPr>
          <w:rFonts w:ascii="Arial" w:hAnsi="Arial" w:cs="Arial"/>
          <w:sz w:val="22"/>
          <w:szCs w:val="22"/>
        </w:rPr>
        <w:t xml:space="preserve">Eiropas Koru asociāciju par </w:t>
      </w:r>
    </w:p>
    <w:p w14:paraId="24367B5E" w14:textId="77777777" w:rsidR="001A4903" w:rsidRDefault="00000000" w:rsidP="001A490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A4903">
        <w:rPr>
          <w:rFonts w:ascii="Arial" w:hAnsi="Arial" w:cs="Arial"/>
          <w:sz w:val="22"/>
          <w:szCs w:val="22"/>
        </w:rPr>
        <w:t xml:space="preserve">festivāla </w:t>
      </w:r>
      <w:proofErr w:type="spellStart"/>
      <w:r w:rsidRPr="001A4903">
        <w:rPr>
          <w:rFonts w:ascii="Arial" w:hAnsi="Arial" w:cs="Arial"/>
          <w:sz w:val="22"/>
          <w:szCs w:val="22"/>
        </w:rPr>
        <w:t>Europa</w:t>
      </w:r>
      <w:proofErr w:type="spellEnd"/>
      <w:r w:rsidRPr="001A49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4903">
        <w:rPr>
          <w:rFonts w:ascii="Arial" w:hAnsi="Arial" w:cs="Arial"/>
          <w:sz w:val="22"/>
          <w:szCs w:val="22"/>
        </w:rPr>
        <w:t>Cantat</w:t>
      </w:r>
      <w:proofErr w:type="spellEnd"/>
      <w:r w:rsidRPr="001A4903">
        <w:rPr>
          <w:rFonts w:ascii="Arial" w:hAnsi="Arial" w:cs="Arial"/>
          <w:sz w:val="22"/>
          <w:szCs w:val="22"/>
        </w:rPr>
        <w:t xml:space="preserve"> rīkošanu </w:t>
      </w:r>
    </w:p>
    <w:p w14:paraId="592777F3" w14:textId="77777777" w:rsidR="001A4903" w:rsidRPr="001A4903" w:rsidRDefault="00000000" w:rsidP="001A490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A4903">
        <w:rPr>
          <w:rFonts w:ascii="Arial" w:hAnsi="Arial" w:cs="Arial"/>
          <w:sz w:val="22"/>
          <w:szCs w:val="22"/>
        </w:rPr>
        <w:t>Liepājā</w:t>
      </w:r>
      <w:r>
        <w:rPr>
          <w:rFonts w:ascii="Arial" w:hAnsi="Arial" w:cs="Arial"/>
          <w:sz w:val="22"/>
          <w:szCs w:val="22"/>
        </w:rPr>
        <w:t xml:space="preserve"> </w:t>
      </w:r>
      <w:r w:rsidRPr="001A4903">
        <w:rPr>
          <w:rFonts w:ascii="Arial" w:hAnsi="Arial" w:cs="Arial"/>
          <w:sz w:val="22"/>
          <w:szCs w:val="22"/>
        </w:rPr>
        <w:t xml:space="preserve">2027. gadā </w:t>
      </w:r>
    </w:p>
    <w:p w14:paraId="5A3184F6" w14:textId="77777777" w:rsidR="007B1F67" w:rsidRPr="001A4903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1A4903">
        <w:rPr>
          <w:rFonts w:ascii="Arial" w:hAnsi="Arial" w:cs="Arial"/>
          <w:iCs/>
          <w:sz w:val="22"/>
          <w:szCs w:val="22"/>
        </w:rPr>
        <w:t xml:space="preserve"> </w:t>
      </w:r>
    </w:p>
    <w:p w14:paraId="38C6A97C" w14:textId="77777777" w:rsidR="007B1F67" w:rsidRPr="001A4903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2"/>
          <w:szCs w:val="12"/>
        </w:rPr>
      </w:pPr>
    </w:p>
    <w:p w14:paraId="3860C4E7" w14:textId="77777777" w:rsidR="007B1F67" w:rsidRPr="001A4903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736E9700" w14:textId="77777777" w:rsidR="001A4903" w:rsidRPr="001A4903" w:rsidRDefault="00000000" w:rsidP="001A4903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  <w:r w:rsidRPr="001A4903">
        <w:rPr>
          <w:rFonts w:ascii="Arial" w:hAnsi="Arial" w:cs="Arial"/>
          <w:sz w:val="22"/>
          <w:szCs w:val="22"/>
        </w:rPr>
        <w:t>Pamatojoties uz Pašvaldību likuma 4.</w:t>
      </w:r>
      <w:r>
        <w:rPr>
          <w:rFonts w:ascii="Arial" w:hAnsi="Arial" w:cs="Arial"/>
          <w:sz w:val="22"/>
          <w:szCs w:val="22"/>
        </w:rPr>
        <w:t xml:space="preserve"> </w:t>
      </w:r>
      <w:r w:rsidRPr="001A4903">
        <w:rPr>
          <w:rFonts w:ascii="Arial" w:hAnsi="Arial" w:cs="Arial"/>
          <w:sz w:val="22"/>
          <w:szCs w:val="22"/>
        </w:rPr>
        <w:t>panta pirmās daļas 5.</w:t>
      </w:r>
      <w:r>
        <w:rPr>
          <w:rFonts w:ascii="Arial" w:hAnsi="Arial" w:cs="Arial"/>
          <w:sz w:val="22"/>
          <w:szCs w:val="22"/>
        </w:rPr>
        <w:t xml:space="preserve"> </w:t>
      </w:r>
      <w:r w:rsidRPr="001A4903">
        <w:rPr>
          <w:rFonts w:ascii="Arial" w:hAnsi="Arial" w:cs="Arial"/>
          <w:sz w:val="22"/>
          <w:szCs w:val="22"/>
        </w:rPr>
        <w:t xml:space="preserve">punktu, 10. panta pirmās daļas pirmo teikumu, ievērojot nodibinājuma “Nodibinājums Liepāja 2027” statūtu 8.7. punktu, Liepājas </w:t>
      </w:r>
      <w:proofErr w:type="spellStart"/>
      <w:r w:rsidRPr="001A4903">
        <w:rPr>
          <w:rFonts w:ascii="Arial" w:hAnsi="Arial" w:cs="Arial"/>
          <w:sz w:val="22"/>
          <w:szCs w:val="22"/>
        </w:rPr>
        <w:t>valstspilsētas</w:t>
      </w:r>
      <w:proofErr w:type="spellEnd"/>
      <w:r w:rsidRPr="001A4903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1A4903">
        <w:rPr>
          <w:rFonts w:ascii="Arial" w:hAnsi="Arial" w:cs="Arial"/>
          <w:sz w:val="22"/>
          <w:szCs w:val="22"/>
        </w:rPr>
        <w:t>Dienvidkurzemes</w:t>
      </w:r>
      <w:proofErr w:type="spellEnd"/>
      <w:r w:rsidRPr="001A4903">
        <w:rPr>
          <w:rFonts w:ascii="Arial" w:hAnsi="Arial" w:cs="Arial"/>
          <w:sz w:val="22"/>
          <w:szCs w:val="22"/>
        </w:rPr>
        <w:t xml:space="preserve"> novada attīstības programmā 2022.</w:t>
      </w:r>
      <w:r>
        <w:rPr>
          <w:rFonts w:ascii="Arial" w:hAnsi="Arial" w:cs="Arial"/>
          <w:sz w:val="22"/>
          <w:szCs w:val="22"/>
        </w:rPr>
        <w:t>-</w:t>
      </w:r>
      <w:r w:rsidRPr="001A4903">
        <w:rPr>
          <w:rFonts w:ascii="Arial" w:hAnsi="Arial" w:cs="Arial"/>
          <w:sz w:val="22"/>
          <w:szCs w:val="22"/>
        </w:rPr>
        <w:t>2027. gadam iekļauto darbību “JPr_170 Vietēja un starptautiska mēroga pasākumu un projektu īstenošana”, kā arī ņemot vērā Eiropas Koru asociācijas 2024. gada</w:t>
      </w:r>
      <w:r>
        <w:rPr>
          <w:rFonts w:ascii="Arial" w:hAnsi="Arial" w:cs="Arial"/>
          <w:sz w:val="22"/>
          <w:szCs w:val="22"/>
        </w:rPr>
        <w:t xml:space="preserve"> </w:t>
      </w:r>
      <w:r w:rsidRPr="001A4903">
        <w:rPr>
          <w:rFonts w:ascii="Arial" w:hAnsi="Arial" w:cs="Arial"/>
          <w:sz w:val="22"/>
          <w:szCs w:val="22"/>
        </w:rPr>
        <w:t>15. novembrī</w:t>
      </w:r>
      <w:r w:rsidRPr="001A4903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903">
        <w:rPr>
          <w:rFonts w:ascii="Arial" w:hAnsi="Arial" w:cs="Arial"/>
          <w:sz w:val="22"/>
          <w:szCs w:val="22"/>
        </w:rPr>
        <w:t>saņemto</w:t>
      </w:r>
      <w:r w:rsidRPr="001A4903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4903">
        <w:rPr>
          <w:rFonts w:ascii="Arial" w:hAnsi="Arial" w:cs="Arial"/>
          <w:sz w:val="22"/>
          <w:szCs w:val="22"/>
        </w:rPr>
        <w:t xml:space="preserve">oficiālo vēstuli par 2027. gada festivāla norises vietas izvēles paziņojumu, Liepājas </w:t>
      </w:r>
      <w:proofErr w:type="spellStart"/>
      <w:r w:rsidRPr="001A4903">
        <w:rPr>
          <w:rFonts w:ascii="Arial" w:hAnsi="Arial" w:cs="Arial"/>
          <w:sz w:val="22"/>
          <w:szCs w:val="22"/>
        </w:rPr>
        <w:t>valstspilsētas</w:t>
      </w:r>
      <w:proofErr w:type="spellEnd"/>
      <w:r w:rsidRPr="001A4903">
        <w:rPr>
          <w:rFonts w:ascii="Arial" w:hAnsi="Arial" w:cs="Arial"/>
          <w:sz w:val="22"/>
          <w:szCs w:val="22"/>
        </w:rPr>
        <w:t xml:space="preserve"> pašvaldības dome </w:t>
      </w:r>
      <w:r w:rsidRPr="001A4903">
        <w:rPr>
          <w:rFonts w:ascii="Arial" w:hAnsi="Arial" w:cs="Arial"/>
          <w:b/>
          <w:sz w:val="22"/>
          <w:szCs w:val="22"/>
        </w:rPr>
        <w:t>nolemj:</w:t>
      </w:r>
    </w:p>
    <w:p w14:paraId="74A3C6F8" w14:textId="77777777" w:rsidR="001A4903" w:rsidRPr="001A4903" w:rsidRDefault="001A4903" w:rsidP="001A490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150E8E" w14:textId="77777777" w:rsidR="001A4903" w:rsidRPr="001A4903" w:rsidRDefault="00000000" w:rsidP="001A4903">
      <w:pPr>
        <w:widowControl w:val="0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Start w:id="2" w:name="_heading=h.rytw59kdmgdq" w:colFirst="0" w:colLast="0"/>
      <w:bookmarkEnd w:id="1"/>
      <w:bookmarkEnd w:id="2"/>
      <w:r w:rsidRPr="001A4903">
        <w:rPr>
          <w:rFonts w:ascii="Arial" w:hAnsi="Arial" w:cs="Arial"/>
          <w:sz w:val="22"/>
          <w:szCs w:val="22"/>
        </w:rPr>
        <w:t>Saskaņot licences līguma slēgšanu ar Eiropas Koru asociāciju par festivāla “</w:t>
      </w:r>
      <w:proofErr w:type="spellStart"/>
      <w:r w:rsidRPr="001A4903">
        <w:rPr>
          <w:rFonts w:ascii="Arial" w:hAnsi="Arial" w:cs="Arial"/>
          <w:sz w:val="22"/>
          <w:szCs w:val="22"/>
        </w:rPr>
        <w:t>Europa</w:t>
      </w:r>
      <w:proofErr w:type="spellEnd"/>
      <w:r w:rsidRPr="001A49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4903">
        <w:rPr>
          <w:rFonts w:ascii="Arial" w:hAnsi="Arial" w:cs="Arial"/>
          <w:sz w:val="22"/>
          <w:szCs w:val="22"/>
        </w:rPr>
        <w:t>Cantat</w:t>
      </w:r>
      <w:proofErr w:type="spellEnd"/>
      <w:r w:rsidRPr="001A4903">
        <w:rPr>
          <w:rFonts w:ascii="Arial" w:hAnsi="Arial" w:cs="Arial"/>
          <w:sz w:val="22"/>
          <w:szCs w:val="22"/>
        </w:rPr>
        <w:t xml:space="preserve">” rīkošanu par kopējo summu 50 000 </w:t>
      </w:r>
      <w:r w:rsidRPr="001A4903">
        <w:rPr>
          <w:rFonts w:ascii="Arial" w:hAnsi="Arial" w:cs="Arial"/>
          <w:iCs/>
          <w:sz w:val="22"/>
          <w:szCs w:val="22"/>
        </w:rPr>
        <w:t>EUR</w:t>
      </w:r>
      <w:r w:rsidRPr="001A4903">
        <w:rPr>
          <w:rFonts w:ascii="Arial" w:hAnsi="Arial" w:cs="Arial"/>
          <w:sz w:val="22"/>
          <w:szCs w:val="22"/>
        </w:rPr>
        <w:t xml:space="preserve"> (piecdesmit tūkstoši </w:t>
      </w:r>
      <w:proofErr w:type="spellStart"/>
      <w:r w:rsidRPr="001A4903">
        <w:rPr>
          <w:rFonts w:ascii="Arial" w:hAnsi="Arial" w:cs="Arial"/>
          <w:i/>
          <w:sz w:val="22"/>
          <w:szCs w:val="22"/>
        </w:rPr>
        <w:t>euro</w:t>
      </w:r>
      <w:proofErr w:type="spellEnd"/>
      <w:r w:rsidRPr="001A4903">
        <w:rPr>
          <w:rFonts w:ascii="Arial" w:hAnsi="Arial" w:cs="Arial"/>
          <w:sz w:val="22"/>
          <w:szCs w:val="22"/>
        </w:rPr>
        <w:t>).</w:t>
      </w:r>
      <w:r w:rsidRPr="001A490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4DC3E2C" w14:textId="77777777" w:rsidR="001A4903" w:rsidRPr="001A4903" w:rsidRDefault="001A4903" w:rsidP="001A490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49D6A2" w14:textId="77777777" w:rsidR="007B1F67" w:rsidRPr="001A4903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14:paraId="1BBBC49E" w14:textId="77777777" w:rsidR="008467F4" w:rsidRPr="001A4903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CA0D2E" w14:paraId="1F498FCC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2AAFB" w14:textId="77777777" w:rsidR="008467F4" w:rsidRPr="001A4903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4903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31620E6" w14:textId="77777777" w:rsidR="008467F4" w:rsidRDefault="00000000" w:rsidP="001A4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4903"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proofErr w:type="spellStart"/>
            <w:r w:rsidRPr="001A4903">
              <w:rPr>
                <w:rFonts w:ascii="Arial" w:hAnsi="Arial" w:cs="Arial"/>
                <w:sz w:val="22"/>
                <w:szCs w:val="22"/>
              </w:rPr>
              <w:t>Ansiņš</w:t>
            </w:r>
            <w:proofErr w:type="spellEnd"/>
          </w:p>
          <w:p w14:paraId="02F8D680" w14:textId="77777777" w:rsidR="001A4903" w:rsidRPr="001A4903" w:rsidRDefault="001A4903" w:rsidP="001A49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A0D2E" w14:paraId="16F9FD8E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41E3E6C" w14:textId="77777777" w:rsidR="008467F4" w:rsidRPr="001A4903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4903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DAC11" w14:textId="77777777" w:rsidR="001A4903" w:rsidRPr="001A4903" w:rsidRDefault="00000000" w:rsidP="001A4903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4903">
              <w:rPr>
                <w:rFonts w:ascii="Arial" w:hAnsi="Arial" w:cs="Arial"/>
                <w:sz w:val="22"/>
                <w:szCs w:val="22"/>
              </w:rPr>
              <w:t>Domes priekšsēdētājam, nodibinājumam “Nodibinājums Liepāja 2027”</w:t>
            </w:r>
          </w:p>
          <w:p w14:paraId="79CF0B86" w14:textId="77777777" w:rsidR="008467F4" w:rsidRPr="001A4903" w:rsidRDefault="008467F4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F80FD64" w14:textId="77777777" w:rsidR="008467F4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A1D8" w14:textId="77777777" w:rsidR="009F6EAE" w:rsidRDefault="009F6EAE">
      <w:r>
        <w:separator/>
      </w:r>
    </w:p>
  </w:endnote>
  <w:endnote w:type="continuationSeparator" w:id="0">
    <w:p w14:paraId="6E620E36" w14:textId="77777777" w:rsidR="009F6EAE" w:rsidRDefault="009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1DA1" w14:textId="77777777" w:rsidR="00E90D4C" w:rsidRPr="00765476" w:rsidRDefault="00E90D4C" w:rsidP="006E5122">
    <w:pPr>
      <w:pStyle w:val="Kjene"/>
      <w:jc w:val="both"/>
    </w:pPr>
  </w:p>
  <w:p w14:paraId="18D38ECB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896E" w14:textId="77777777" w:rsidR="00CA0D2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00BAD" w14:textId="77777777" w:rsidR="009F6EAE" w:rsidRDefault="009F6EAE">
      <w:r>
        <w:separator/>
      </w:r>
    </w:p>
  </w:footnote>
  <w:footnote w:type="continuationSeparator" w:id="0">
    <w:p w14:paraId="7782BC66" w14:textId="77777777" w:rsidR="009F6EAE" w:rsidRDefault="009F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897A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F71A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6B23B580" wp14:editId="53F6CD3C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05B44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697A09BB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 xml:space="preserve">Liepājas </w:t>
    </w:r>
    <w:proofErr w:type="spellStart"/>
    <w:r w:rsidRPr="005071E1">
      <w:rPr>
        <w:rFonts w:ascii="Arial" w:hAnsi="Arial" w:cs="Arial"/>
        <w:b/>
      </w:rPr>
      <w:t>valstspilsētas</w:t>
    </w:r>
    <w:proofErr w:type="spellEnd"/>
    <w:r w:rsidRPr="005071E1">
      <w:rPr>
        <w:rFonts w:ascii="Arial" w:hAnsi="Arial" w:cs="Arial"/>
        <w:b/>
      </w:rPr>
      <w:t xml:space="preserve"> pašvaldības dome</w:t>
    </w:r>
    <w:r w:rsidRPr="00607627">
      <w:rPr>
        <w:rFonts w:ascii="Arial" w:hAnsi="Arial" w:cs="Arial"/>
        <w:b/>
      </w:rPr>
      <w:t xml:space="preserve"> </w:t>
    </w:r>
  </w:p>
  <w:p w14:paraId="09D43676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2D39F315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232F3889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0B2E46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F5AED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C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03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CD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40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C6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04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8A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0F0CA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44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4D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6E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1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E5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24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84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8E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28AEF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E4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AC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05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4D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2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A6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CB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AC5E3FE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7A0ED0A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475A9F5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02E986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5904E6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ED437F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67CFB0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FB20804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364428A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A25C566A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AF12D0E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7A18571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CDBEA4D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C5003F0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D9F2954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D666BF3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97BC6FC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BEABAD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2FD67E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08B1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CA03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043C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5C7C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16FF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4AD4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7E53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9622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345E7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20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23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3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C6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07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0D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0F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0C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D12E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02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E0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C6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23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C8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9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5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61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1B2EFD2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6C6B8E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8209F9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C723F7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F58797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E484C46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805A8E9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12625D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39A25FF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032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E56A6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A4903"/>
    <w:rsid w:val="001B0DCB"/>
    <w:rsid w:val="001D0EA9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1971"/>
    <w:rsid w:val="00253EA0"/>
    <w:rsid w:val="00255DCC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222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1979"/>
    <w:rsid w:val="003A4354"/>
    <w:rsid w:val="003A4B57"/>
    <w:rsid w:val="003A4D06"/>
    <w:rsid w:val="003A72B9"/>
    <w:rsid w:val="003B6651"/>
    <w:rsid w:val="003C2F9A"/>
    <w:rsid w:val="003C3979"/>
    <w:rsid w:val="003D1C7C"/>
    <w:rsid w:val="003E185F"/>
    <w:rsid w:val="003E6F74"/>
    <w:rsid w:val="003F4694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1954"/>
    <w:rsid w:val="0044260F"/>
    <w:rsid w:val="00443499"/>
    <w:rsid w:val="00451FAD"/>
    <w:rsid w:val="004523BB"/>
    <w:rsid w:val="004546E8"/>
    <w:rsid w:val="00460699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1F4"/>
    <w:rsid w:val="00650894"/>
    <w:rsid w:val="00652C82"/>
    <w:rsid w:val="00652DDC"/>
    <w:rsid w:val="00653C5F"/>
    <w:rsid w:val="00654762"/>
    <w:rsid w:val="0065543B"/>
    <w:rsid w:val="00661146"/>
    <w:rsid w:val="0066129B"/>
    <w:rsid w:val="00661894"/>
    <w:rsid w:val="00665022"/>
    <w:rsid w:val="00666786"/>
    <w:rsid w:val="00667B79"/>
    <w:rsid w:val="00672B91"/>
    <w:rsid w:val="00672E78"/>
    <w:rsid w:val="00675167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36C4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A7CFB"/>
    <w:rsid w:val="009B5659"/>
    <w:rsid w:val="009B7FC5"/>
    <w:rsid w:val="009C7D67"/>
    <w:rsid w:val="009C7F3C"/>
    <w:rsid w:val="009D2242"/>
    <w:rsid w:val="009D713C"/>
    <w:rsid w:val="009E365C"/>
    <w:rsid w:val="009E55E4"/>
    <w:rsid w:val="009E6D76"/>
    <w:rsid w:val="009E77A0"/>
    <w:rsid w:val="009F2198"/>
    <w:rsid w:val="009F4E5A"/>
    <w:rsid w:val="009F674C"/>
    <w:rsid w:val="009F6EAE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01FF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277FD"/>
    <w:rsid w:val="00B32B9D"/>
    <w:rsid w:val="00B4126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21ED"/>
    <w:rsid w:val="00B6238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27E4A"/>
    <w:rsid w:val="00C30662"/>
    <w:rsid w:val="00C313D8"/>
    <w:rsid w:val="00C3622A"/>
    <w:rsid w:val="00C36CD2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0D2E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2BB"/>
    <w:rsid w:val="00CF2F6F"/>
    <w:rsid w:val="00CF4F14"/>
    <w:rsid w:val="00CF6A2F"/>
    <w:rsid w:val="00CF74E4"/>
    <w:rsid w:val="00CF7675"/>
    <w:rsid w:val="00D017E1"/>
    <w:rsid w:val="00D03C2E"/>
    <w:rsid w:val="00D167D9"/>
    <w:rsid w:val="00D1697F"/>
    <w:rsid w:val="00D176FA"/>
    <w:rsid w:val="00D236C4"/>
    <w:rsid w:val="00D25DF2"/>
    <w:rsid w:val="00D26EB3"/>
    <w:rsid w:val="00D30375"/>
    <w:rsid w:val="00D321C8"/>
    <w:rsid w:val="00D436CA"/>
    <w:rsid w:val="00D47C33"/>
    <w:rsid w:val="00D6131A"/>
    <w:rsid w:val="00D6154A"/>
    <w:rsid w:val="00D739DA"/>
    <w:rsid w:val="00D74C1D"/>
    <w:rsid w:val="00D74C7C"/>
    <w:rsid w:val="00D7566E"/>
    <w:rsid w:val="00D75CCF"/>
    <w:rsid w:val="00D76A54"/>
    <w:rsid w:val="00D83970"/>
    <w:rsid w:val="00D85128"/>
    <w:rsid w:val="00D8526D"/>
    <w:rsid w:val="00D95963"/>
    <w:rsid w:val="00DA5D1A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2EA4"/>
    <w:rsid w:val="00E75A59"/>
    <w:rsid w:val="00E7665D"/>
    <w:rsid w:val="00E81343"/>
    <w:rsid w:val="00E84926"/>
    <w:rsid w:val="00E84FCB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EF7B23"/>
    <w:rsid w:val="00F00003"/>
    <w:rsid w:val="00F020E6"/>
    <w:rsid w:val="00F07C35"/>
    <w:rsid w:val="00F10B2A"/>
    <w:rsid w:val="00F133BC"/>
    <w:rsid w:val="00F14D7E"/>
    <w:rsid w:val="00F170EE"/>
    <w:rsid w:val="00F25571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A30B6"/>
    <w:rsid w:val="00FB4C20"/>
    <w:rsid w:val="00FC2C1D"/>
    <w:rsid w:val="00FC7EF8"/>
    <w:rsid w:val="00FD04A7"/>
    <w:rsid w:val="00FD2A20"/>
    <w:rsid w:val="00FD401B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73F5E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2024-12-16T10:19:00Z</cp:lastPrinted>
  <dcterms:created xsi:type="dcterms:W3CDTF">2024-12-27T13:11:00Z</dcterms:created>
  <dcterms:modified xsi:type="dcterms:W3CDTF">2024-12-27T13:11:00Z</dcterms:modified>
</cp:coreProperties>
</file>