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A9BA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1227259B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02DA6768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0FBDA7D2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387E2E" w14:paraId="19261B81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9DBEF1E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</w:t>
            </w:r>
            <w:r w:rsidR="006D146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46B">
              <w:rPr>
                <w:rFonts w:ascii="Arial" w:hAnsi="Arial" w:cs="Arial"/>
                <w:sz w:val="22"/>
                <w:szCs w:val="22"/>
              </w:rPr>
              <w:t>decembr</w:t>
            </w:r>
            <w:r w:rsidR="00E07251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05713BDA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5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="00E07251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E07251">
              <w:rPr>
                <w:rFonts w:ascii="Arial" w:hAnsi="Arial" w:cs="Arial"/>
                <w:color w:val="000000"/>
                <w:sz w:val="22"/>
                <w:szCs w:val="22"/>
              </w:rPr>
              <w:t>475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6411C7AD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0725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65F9EDAA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401F8FBD" w14:textId="77777777" w:rsidR="00832F6F" w:rsidRDefault="00000000" w:rsidP="00832F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832F6F">
        <w:rPr>
          <w:rFonts w:ascii="Arial" w:hAnsi="Arial" w:cs="Arial"/>
          <w:sz w:val="22"/>
          <w:szCs w:val="22"/>
        </w:rPr>
        <w:t xml:space="preserve">Par aizņēmumu projekta “Krasta </w:t>
      </w:r>
    </w:p>
    <w:p w14:paraId="15DA1E9A" w14:textId="77777777" w:rsidR="00832F6F" w:rsidRDefault="00000000" w:rsidP="00832F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32F6F">
        <w:rPr>
          <w:rFonts w:ascii="Arial" w:hAnsi="Arial" w:cs="Arial"/>
          <w:sz w:val="22"/>
          <w:szCs w:val="22"/>
        </w:rPr>
        <w:t>nostiprinājumu izbūve gar Baltijas</w:t>
      </w:r>
    </w:p>
    <w:p w14:paraId="6BD4C4B9" w14:textId="77777777" w:rsidR="00832F6F" w:rsidRPr="00832F6F" w:rsidRDefault="00000000" w:rsidP="00832F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32F6F">
        <w:rPr>
          <w:rFonts w:ascii="Arial" w:hAnsi="Arial" w:cs="Arial"/>
          <w:sz w:val="22"/>
          <w:szCs w:val="22"/>
        </w:rPr>
        <w:t>jūras</w:t>
      </w:r>
      <w:r>
        <w:rPr>
          <w:rFonts w:ascii="Arial" w:hAnsi="Arial" w:cs="Arial"/>
          <w:sz w:val="22"/>
          <w:szCs w:val="22"/>
        </w:rPr>
        <w:t xml:space="preserve"> </w:t>
      </w:r>
      <w:r w:rsidRPr="00832F6F">
        <w:rPr>
          <w:rFonts w:ascii="Arial" w:hAnsi="Arial" w:cs="Arial"/>
          <w:sz w:val="22"/>
          <w:szCs w:val="22"/>
        </w:rPr>
        <w:t>krastu” īstenošanai</w:t>
      </w:r>
    </w:p>
    <w:p w14:paraId="5C8BD1AF" w14:textId="77777777" w:rsidR="007B1F67" w:rsidRPr="00832F6F" w:rsidRDefault="00000000" w:rsidP="006D14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832F6F">
        <w:rPr>
          <w:rFonts w:ascii="Arial" w:hAnsi="Arial" w:cs="Arial"/>
          <w:iCs/>
          <w:sz w:val="22"/>
          <w:szCs w:val="22"/>
        </w:rPr>
        <w:t xml:space="preserve"> </w:t>
      </w:r>
    </w:p>
    <w:p w14:paraId="7AF816BD" w14:textId="77777777" w:rsidR="007B1F67" w:rsidRPr="00832F6F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18"/>
          <w:szCs w:val="18"/>
        </w:rPr>
      </w:pPr>
    </w:p>
    <w:p w14:paraId="1A8D4DA5" w14:textId="77777777" w:rsidR="00832F6F" w:rsidRPr="00832F6F" w:rsidRDefault="00000000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832F6F">
        <w:rPr>
          <w:rFonts w:ascii="Arial" w:hAnsi="Arial" w:cs="Arial"/>
          <w:sz w:val="22"/>
          <w:szCs w:val="22"/>
        </w:rPr>
        <w:t>Pamatojoties uz Pašvaldību likuma 4.</w:t>
      </w:r>
      <w:r>
        <w:rPr>
          <w:rFonts w:ascii="Arial" w:hAnsi="Arial" w:cs="Arial"/>
          <w:sz w:val="22"/>
          <w:szCs w:val="22"/>
        </w:rPr>
        <w:t xml:space="preserve"> </w:t>
      </w:r>
      <w:r w:rsidRPr="00832F6F">
        <w:rPr>
          <w:rFonts w:ascii="Arial" w:hAnsi="Arial" w:cs="Arial"/>
          <w:sz w:val="22"/>
          <w:szCs w:val="22"/>
        </w:rPr>
        <w:t>panta pirmās daļas 2.</w:t>
      </w:r>
      <w:r>
        <w:rPr>
          <w:rFonts w:ascii="Arial" w:hAnsi="Arial" w:cs="Arial"/>
          <w:sz w:val="22"/>
          <w:szCs w:val="22"/>
        </w:rPr>
        <w:t xml:space="preserve"> </w:t>
      </w:r>
      <w:r w:rsidRPr="00832F6F">
        <w:rPr>
          <w:rFonts w:ascii="Arial" w:hAnsi="Arial" w:cs="Arial"/>
          <w:sz w:val="22"/>
          <w:szCs w:val="22"/>
        </w:rPr>
        <w:t>punktu, 10. panta pirmās daļas 21. punktu, likuma “Par valsts budžetu 2025. gadam un budžeta ietvaru 2025., 2026. un 2027. gadam” 37. panta pirmās daļas 10. punktu (pieņemts 2024.</w:t>
      </w:r>
      <w:r w:rsidR="00253A42">
        <w:rPr>
          <w:rFonts w:ascii="Arial" w:hAnsi="Arial" w:cs="Arial"/>
          <w:sz w:val="22"/>
          <w:szCs w:val="22"/>
        </w:rPr>
        <w:t> </w:t>
      </w:r>
      <w:r w:rsidRPr="00832F6F">
        <w:rPr>
          <w:rFonts w:ascii="Arial" w:hAnsi="Arial" w:cs="Arial"/>
          <w:sz w:val="22"/>
          <w:szCs w:val="22"/>
        </w:rPr>
        <w:t>gada 4.</w:t>
      </w:r>
      <w:r w:rsidR="0042569F">
        <w:rPr>
          <w:rFonts w:ascii="Arial" w:hAnsi="Arial" w:cs="Arial"/>
          <w:sz w:val="22"/>
          <w:szCs w:val="22"/>
        </w:rPr>
        <w:t xml:space="preserve"> </w:t>
      </w:r>
      <w:r w:rsidRPr="00832F6F">
        <w:rPr>
          <w:rFonts w:ascii="Arial" w:hAnsi="Arial" w:cs="Arial"/>
          <w:sz w:val="22"/>
          <w:szCs w:val="22"/>
        </w:rPr>
        <w:t xml:space="preserve">decembrī), likuma “Par pašvaldību budžetiem” 22. pantu, Ministru kabineta 2019. gada 10. decembra noteikumiem Nr.590 “Noteikumi par pašvaldību aizņēmumiem un galvojumiem”, Liepājas valstspilsētas un Dienvidkurzemes novada attīstības programmas 2022.-2027. gadam Liepājas valstspilsētas Rīcības un investīciju plāna prioritāro projektu VPr_325 “Krasta nostiprinājumu izbūve gar Baltijas jūras krastu”, Liepājas valstspilsētas pašvaldības domes 2024. gada 22. februāra lēmumu Nr.37/2 “Par grozījumiem 2020. gada 17. septembra lēmumā Nr.464/13 “Par projektu “Krasta nostiprinājumu izbūve gar Baltijas jūras krastu”” un izskatot Liepājas valstspilsētas pašvaldības domes pastāvīgās Finanšu komitejas 2024. gada 12. decembra lēmumu (sēdes protokols Nr.12), Liepājas valstspilsētas pašvaldības dome </w:t>
      </w:r>
      <w:r w:rsidRPr="00832F6F">
        <w:rPr>
          <w:rFonts w:ascii="Arial" w:hAnsi="Arial" w:cs="Arial"/>
          <w:b/>
          <w:bCs/>
          <w:sz w:val="22"/>
          <w:szCs w:val="22"/>
        </w:rPr>
        <w:t>nolemj:</w:t>
      </w:r>
      <w:r w:rsidRPr="00832F6F">
        <w:rPr>
          <w:rFonts w:ascii="Arial" w:hAnsi="Arial" w:cs="Arial"/>
          <w:sz w:val="22"/>
          <w:szCs w:val="22"/>
        </w:rPr>
        <w:t xml:space="preserve"> </w:t>
      </w:r>
    </w:p>
    <w:p w14:paraId="39E86585" w14:textId="77777777" w:rsidR="00832F6F" w:rsidRPr="00832F6F" w:rsidRDefault="00832F6F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238B6A19" w14:textId="77777777" w:rsidR="00832F6F" w:rsidRPr="00832F6F" w:rsidRDefault="00000000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832F6F">
        <w:rPr>
          <w:rFonts w:ascii="Arial" w:hAnsi="Arial" w:cs="Arial"/>
          <w:sz w:val="22"/>
          <w:szCs w:val="22"/>
        </w:rPr>
        <w:t xml:space="preserve">1. Atbalstīt prioritārā investīciju projekta “Krasta nostiprinājumu izbūve gar Baltijas jūras krastu” (turpmāk arī – Projekts) īstenošanas turpināšanu, kas atbilst pašvaldības apstiprinātajai attīstības programmai </w:t>
      </w:r>
      <w:r w:rsidR="002F6519" w:rsidRPr="002F6519">
        <w:rPr>
          <w:rFonts w:ascii="Arial" w:hAnsi="Arial" w:cs="Arial"/>
          <w:sz w:val="22"/>
          <w:szCs w:val="22"/>
        </w:rPr>
        <w:t>"Liepājas valstspilsētas un Dienvidkurzemes novada attīstības programmas 2022.–2027. gadam pielikums "Liepājas valstspilsētas Rīcīb</w:t>
      </w:r>
      <w:r w:rsidR="002F6519">
        <w:rPr>
          <w:rFonts w:ascii="Arial" w:hAnsi="Arial" w:cs="Arial"/>
          <w:sz w:val="22"/>
          <w:szCs w:val="22"/>
        </w:rPr>
        <w:t>as</w:t>
      </w:r>
      <w:r w:rsidR="002F6519" w:rsidRPr="002F6519">
        <w:rPr>
          <w:rFonts w:ascii="Arial" w:hAnsi="Arial" w:cs="Arial"/>
          <w:sz w:val="22"/>
          <w:szCs w:val="22"/>
        </w:rPr>
        <w:t xml:space="preserve"> un investīciju plāns""</w:t>
      </w:r>
      <w:r w:rsidR="002F6519">
        <w:rPr>
          <w:rFonts w:ascii="Arial" w:hAnsi="Arial" w:cs="Arial"/>
          <w:sz w:val="22"/>
          <w:szCs w:val="22"/>
        </w:rPr>
        <w:t xml:space="preserve"> </w:t>
      </w:r>
      <w:r w:rsidRPr="00832F6F">
        <w:rPr>
          <w:rFonts w:ascii="Arial" w:hAnsi="Arial" w:cs="Arial"/>
          <w:sz w:val="22"/>
          <w:szCs w:val="22"/>
        </w:rPr>
        <w:t>un nodrošina lietderīgu investīciju īstenošanu pašvaldības autonomās funkcijas – gādāt par pašvaldības administratīvās teritorijas labiekārtošanu un sanitāro tīrību (publiskai lietošanai paredzēto teritoriju apgaismošana un uzturēšana; parku, skvēru un zaļo zonu ierīkošana un uzturēšana; pretplūdu pasākumi; kapsētu un beigto dzīvnieku apbedīšanas vietu izveidošana un uzturēšana), kā arī noteikt teritoriju un būvju uzturēšanas prasības, ciktāl tas saistīts ar sabiedrības drošību, sanitārās tīrības uzturēšanu un pilsētvides ainavas saglabāšanu – izpildei.</w:t>
      </w:r>
    </w:p>
    <w:p w14:paraId="3671FF33" w14:textId="77777777" w:rsidR="00832F6F" w:rsidRPr="002E05FB" w:rsidRDefault="00832F6F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0"/>
          <w:szCs w:val="10"/>
        </w:rPr>
      </w:pPr>
    </w:p>
    <w:p w14:paraId="4E581142" w14:textId="77777777" w:rsidR="00832F6F" w:rsidRPr="00832F6F" w:rsidRDefault="00000000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832F6F">
        <w:rPr>
          <w:rFonts w:ascii="Arial" w:hAnsi="Arial" w:cs="Arial"/>
          <w:sz w:val="22"/>
          <w:szCs w:val="22"/>
        </w:rPr>
        <w:t xml:space="preserve">2. Ņemt 2025. gadā Valsts kasē ilgtermiņa aizņēmumu uz 15 gadiem                   līdz 580 113 EUR (pieci simti astoņdesmit tūkstoši viens simts trīspadsmit </w:t>
      </w:r>
      <w:r w:rsidRPr="00832F6F">
        <w:rPr>
          <w:rFonts w:ascii="Arial" w:hAnsi="Arial" w:cs="Arial"/>
          <w:i/>
          <w:iCs/>
          <w:sz w:val="22"/>
          <w:szCs w:val="22"/>
        </w:rPr>
        <w:t>euro</w:t>
      </w:r>
      <w:r w:rsidRPr="00832F6F">
        <w:rPr>
          <w:rFonts w:ascii="Arial" w:hAnsi="Arial" w:cs="Arial"/>
          <w:sz w:val="22"/>
          <w:szCs w:val="22"/>
        </w:rPr>
        <w:t xml:space="preserve">) prioritārā investīciju projekta “Krasta nostiprinājumu izbūve gar Baltijas jūras krastu” īstenošanai par Valsts kases noteikto procentu likmi. </w:t>
      </w:r>
    </w:p>
    <w:p w14:paraId="239AE0A1" w14:textId="77777777" w:rsidR="00832F6F" w:rsidRPr="00AB45BC" w:rsidRDefault="00832F6F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0"/>
          <w:szCs w:val="10"/>
        </w:rPr>
      </w:pPr>
    </w:p>
    <w:p w14:paraId="07A83731" w14:textId="77777777" w:rsidR="00832F6F" w:rsidRPr="00832F6F" w:rsidRDefault="00000000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832F6F">
        <w:rPr>
          <w:rFonts w:ascii="Arial" w:hAnsi="Arial" w:cs="Arial"/>
          <w:sz w:val="22"/>
          <w:szCs w:val="22"/>
        </w:rPr>
        <w:t xml:space="preserve">3. Aizņēmuma atdošanu plānot no Liepājas valstspilsētas pašvaldības pamatbudžeta ieņēmumiem, sākot ar 2028. gadu. </w:t>
      </w:r>
    </w:p>
    <w:p w14:paraId="5B59F6D7" w14:textId="77777777" w:rsidR="00832F6F" w:rsidRPr="002E05FB" w:rsidRDefault="00832F6F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0"/>
          <w:szCs w:val="10"/>
        </w:rPr>
      </w:pPr>
    </w:p>
    <w:p w14:paraId="255F7E1C" w14:textId="77777777" w:rsidR="00832F6F" w:rsidRPr="00832F6F" w:rsidRDefault="00000000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832F6F">
        <w:rPr>
          <w:rFonts w:ascii="Arial" w:hAnsi="Arial" w:cs="Arial"/>
          <w:sz w:val="22"/>
          <w:szCs w:val="22"/>
        </w:rPr>
        <w:t xml:space="preserve">4. Garantēt saistību izpildi no Liepājas valstspilsētas pašvaldības budžeta līdzekļiem. </w:t>
      </w:r>
    </w:p>
    <w:p w14:paraId="5B75B024" w14:textId="77777777" w:rsidR="00832F6F" w:rsidRPr="00832F6F" w:rsidRDefault="00000000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832F6F">
        <w:rPr>
          <w:rFonts w:ascii="Arial" w:hAnsi="Arial" w:cs="Arial"/>
          <w:sz w:val="22"/>
          <w:szCs w:val="22"/>
        </w:rPr>
        <w:lastRenderedPageBreak/>
        <w:t>5. Nodrošināt 2025.</w:t>
      </w:r>
      <w:r w:rsidR="002E05FB">
        <w:rPr>
          <w:rFonts w:ascii="Arial" w:hAnsi="Arial" w:cs="Arial"/>
          <w:sz w:val="22"/>
          <w:szCs w:val="22"/>
        </w:rPr>
        <w:t xml:space="preserve"> </w:t>
      </w:r>
      <w:r w:rsidRPr="00832F6F">
        <w:rPr>
          <w:rFonts w:ascii="Arial" w:hAnsi="Arial" w:cs="Arial"/>
          <w:sz w:val="22"/>
          <w:szCs w:val="22"/>
        </w:rPr>
        <w:t xml:space="preserve">gadā Projekta īstenošanai nepieciešamo Liepājas valstspilsētas pašvaldības budžeta līdzfinansējumu 64 457 EUR (sešdesmit četri tūkstoši četri simti piecdesmit septiņi </w:t>
      </w:r>
      <w:r w:rsidRPr="00832F6F">
        <w:rPr>
          <w:rFonts w:ascii="Arial" w:hAnsi="Arial" w:cs="Arial"/>
          <w:i/>
          <w:iCs/>
          <w:sz w:val="22"/>
          <w:szCs w:val="22"/>
        </w:rPr>
        <w:t>euro</w:t>
      </w:r>
      <w:r w:rsidRPr="00832F6F">
        <w:rPr>
          <w:rFonts w:ascii="Arial" w:hAnsi="Arial" w:cs="Arial"/>
          <w:sz w:val="22"/>
          <w:szCs w:val="22"/>
        </w:rPr>
        <w:t xml:space="preserve">). </w:t>
      </w:r>
    </w:p>
    <w:p w14:paraId="4CF34937" w14:textId="77777777" w:rsidR="00832F6F" w:rsidRPr="00C966AC" w:rsidRDefault="00832F6F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0"/>
          <w:szCs w:val="10"/>
        </w:rPr>
      </w:pPr>
    </w:p>
    <w:p w14:paraId="2C4CB1A7" w14:textId="77777777" w:rsidR="00832F6F" w:rsidRPr="00832F6F" w:rsidRDefault="00000000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832F6F">
        <w:rPr>
          <w:rFonts w:ascii="Arial" w:hAnsi="Arial" w:cs="Arial"/>
          <w:sz w:val="22"/>
          <w:szCs w:val="22"/>
        </w:rPr>
        <w:t xml:space="preserve">6. Uzdot Liepājas Centrālās administrācijas Attīstības pārvaldei kopā ar Liepājas Centrālās administrācijas Finanšu pārvaldi sagatavot nepieciešamos dokumentus un iesniegt Finanšu ministrijas Pašvaldību aizņēmumu un galvojumu kontroles un pārraudzības padomē. </w:t>
      </w:r>
    </w:p>
    <w:p w14:paraId="15481203" w14:textId="77777777" w:rsidR="00832F6F" w:rsidRPr="00C966AC" w:rsidRDefault="00832F6F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0"/>
          <w:szCs w:val="10"/>
        </w:rPr>
      </w:pPr>
    </w:p>
    <w:p w14:paraId="08E7B55D" w14:textId="77777777" w:rsidR="00832F6F" w:rsidRPr="00832F6F" w:rsidRDefault="00000000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832F6F">
        <w:rPr>
          <w:rFonts w:ascii="Arial" w:hAnsi="Arial" w:cs="Arial"/>
          <w:sz w:val="22"/>
          <w:szCs w:val="22"/>
        </w:rPr>
        <w:t xml:space="preserve">7. Liepājas valstspilsētas pašvaldības izpilddirektoram kontrolēt lēmuma izpildi. </w:t>
      </w:r>
    </w:p>
    <w:p w14:paraId="3C257412" w14:textId="77777777" w:rsidR="00832F6F" w:rsidRPr="00832F6F" w:rsidRDefault="00832F6F" w:rsidP="00832F6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14:paraId="03E2B4BA" w14:textId="77777777" w:rsidR="008467F4" w:rsidRPr="00832F6F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387E2E" w14:paraId="566E204A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C0369" w14:textId="77777777" w:rsidR="008467F4" w:rsidRPr="00832F6F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2F6F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385BA3B1" w14:textId="77777777" w:rsidR="008467F4" w:rsidRDefault="00000000" w:rsidP="00C966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2F6F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14:paraId="2EA3A142" w14:textId="77777777" w:rsidR="00C966AC" w:rsidRPr="00C966AC" w:rsidRDefault="00C966AC" w:rsidP="00C966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7E2E" w14:paraId="5B03C1E7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59D9A361" w14:textId="77777777" w:rsidR="008467F4" w:rsidRPr="00C966AC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966AC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D9AAE" w14:textId="77777777" w:rsidR="008467F4" w:rsidRPr="00C966AC" w:rsidRDefault="00000000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6AC">
              <w:rPr>
                <w:rFonts w:ascii="Arial" w:hAnsi="Arial" w:cs="Arial"/>
                <w:sz w:val="22"/>
                <w:szCs w:val="22"/>
              </w:rPr>
              <w:t>Finanšu pārvaldei, Attīstības pārvaldei</w:t>
            </w:r>
          </w:p>
        </w:tc>
      </w:tr>
      <w:bookmarkEnd w:id="0"/>
    </w:tbl>
    <w:p w14:paraId="3A3299B4" w14:textId="77777777" w:rsidR="008467F4" w:rsidRPr="00C966AC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C966AC" w:rsidSect="002E05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993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32A51" w14:textId="77777777" w:rsidR="00DD4542" w:rsidRDefault="00DD4542">
      <w:r>
        <w:separator/>
      </w:r>
    </w:p>
  </w:endnote>
  <w:endnote w:type="continuationSeparator" w:id="0">
    <w:p w14:paraId="582A9291" w14:textId="77777777" w:rsidR="00DD4542" w:rsidRDefault="00DD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904C" w14:textId="77777777" w:rsidR="00E90D4C" w:rsidRPr="00765476" w:rsidRDefault="00E90D4C" w:rsidP="006E5122">
    <w:pPr>
      <w:pStyle w:val="Kjene"/>
      <w:jc w:val="both"/>
    </w:pPr>
  </w:p>
  <w:p w14:paraId="08C99E63" w14:textId="77777777" w:rsidR="00387E2E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3146" w14:textId="77777777" w:rsidR="00387E2E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AC3B" w14:textId="77777777" w:rsidR="00DD4542" w:rsidRDefault="00DD4542">
      <w:r>
        <w:separator/>
      </w:r>
    </w:p>
  </w:footnote>
  <w:footnote w:type="continuationSeparator" w:id="0">
    <w:p w14:paraId="1903EA6F" w14:textId="77777777" w:rsidR="00DD4542" w:rsidRDefault="00DD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B703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8FE75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2AC8A45A" wp14:editId="6E55D5A0">
          <wp:extent cx="666750" cy="752475"/>
          <wp:effectExtent l="0" t="0" r="0" b="0"/>
          <wp:docPr id="1690338332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338332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6A4AC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6EA82FFA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45456D53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137FEB63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2D75ED76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226621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8DC404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CE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89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2C3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4B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60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8B6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AA4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88F45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C4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62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0A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87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CD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06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22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24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F250B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C5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E5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67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C0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42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27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29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60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E73202CC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B22CF31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7F2C460E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EC5E5EA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CD65A4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E6CE208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69F41252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5616EAF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9CF4DE6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A0346A2A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3E2A405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F3DE279E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5078682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91B2F43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6DC662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30906D3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459A729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53C2B4D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498CE9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5E33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31889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7C05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F8B3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5C84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C8B5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0202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764D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DB4EC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E1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6C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25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06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44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4F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A1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8E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A916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8C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C22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69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A9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C5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4A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07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00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2B943C0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F13E795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8BDAA22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22F4645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5C386A6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784122C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83B08C2A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9286BA4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2D1ACB66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012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2274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0522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3A42"/>
    <w:rsid w:val="00253EA0"/>
    <w:rsid w:val="00262689"/>
    <w:rsid w:val="00264CAB"/>
    <w:rsid w:val="002652A2"/>
    <w:rsid w:val="002672E5"/>
    <w:rsid w:val="00277C93"/>
    <w:rsid w:val="002809D3"/>
    <w:rsid w:val="00286E3C"/>
    <w:rsid w:val="002902AD"/>
    <w:rsid w:val="00290F67"/>
    <w:rsid w:val="00295DBD"/>
    <w:rsid w:val="002A30A3"/>
    <w:rsid w:val="002A492A"/>
    <w:rsid w:val="002A4B70"/>
    <w:rsid w:val="002A71F7"/>
    <w:rsid w:val="002B134A"/>
    <w:rsid w:val="002B2E54"/>
    <w:rsid w:val="002B6C46"/>
    <w:rsid w:val="002B7BA3"/>
    <w:rsid w:val="002C06E8"/>
    <w:rsid w:val="002C2DE4"/>
    <w:rsid w:val="002D271E"/>
    <w:rsid w:val="002D6C54"/>
    <w:rsid w:val="002E05FB"/>
    <w:rsid w:val="002E1235"/>
    <w:rsid w:val="002F2C56"/>
    <w:rsid w:val="002F2E3F"/>
    <w:rsid w:val="002F47DA"/>
    <w:rsid w:val="002F63C1"/>
    <w:rsid w:val="002F6519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47DB7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87E2E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C7260"/>
    <w:rsid w:val="003D1C7C"/>
    <w:rsid w:val="003E185F"/>
    <w:rsid w:val="003F4694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569F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D7C8D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E0D80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D7386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245D0"/>
    <w:rsid w:val="0083083F"/>
    <w:rsid w:val="00832F6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1C1"/>
    <w:rsid w:val="00876669"/>
    <w:rsid w:val="00887E07"/>
    <w:rsid w:val="008928FB"/>
    <w:rsid w:val="00894925"/>
    <w:rsid w:val="00896E7E"/>
    <w:rsid w:val="008976B0"/>
    <w:rsid w:val="008A7E2E"/>
    <w:rsid w:val="008B10F6"/>
    <w:rsid w:val="008B2035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D32"/>
    <w:rsid w:val="00910861"/>
    <w:rsid w:val="00914C9A"/>
    <w:rsid w:val="00920C55"/>
    <w:rsid w:val="0092169B"/>
    <w:rsid w:val="00922AE3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0436"/>
    <w:rsid w:val="009D2242"/>
    <w:rsid w:val="009D713C"/>
    <w:rsid w:val="009E365C"/>
    <w:rsid w:val="009E55E4"/>
    <w:rsid w:val="009E6D76"/>
    <w:rsid w:val="009E77A0"/>
    <w:rsid w:val="009F2198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45BC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07279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6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238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6AC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26EB3"/>
    <w:rsid w:val="00D321C8"/>
    <w:rsid w:val="00D436CA"/>
    <w:rsid w:val="00D47C33"/>
    <w:rsid w:val="00D6131A"/>
    <w:rsid w:val="00D739DA"/>
    <w:rsid w:val="00D74C7C"/>
    <w:rsid w:val="00D7566E"/>
    <w:rsid w:val="00D75CCF"/>
    <w:rsid w:val="00D76A54"/>
    <w:rsid w:val="00D811C3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D4542"/>
    <w:rsid w:val="00DE53A4"/>
    <w:rsid w:val="00DF489E"/>
    <w:rsid w:val="00DF5A7D"/>
    <w:rsid w:val="00DF5BDC"/>
    <w:rsid w:val="00DF6B01"/>
    <w:rsid w:val="00DF7405"/>
    <w:rsid w:val="00E07251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04A7"/>
    <w:rsid w:val="00FD2A20"/>
    <w:rsid w:val="00FD401B"/>
    <w:rsid w:val="00FD4B7A"/>
    <w:rsid w:val="00FD5D9C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A7005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2115</Words>
  <Characters>1206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2024-11-13T07:12:00Z</cp:lastPrinted>
  <dcterms:created xsi:type="dcterms:W3CDTF">2024-12-27T13:18:00Z</dcterms:created>
  <dcterms:modified xsi:type="dcterms:W3CDTF">2024-12-27T13:18:00Z</dcterms:modified>
</cp:coreProperties>
</file>