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0E1B9DB1" w14:textId="77777777">
      <w:pPr>
        <w:widowControl w:val="0"/>
        <w:autoSpaceDE w:val="0"/>
        <w:autoSpaceDN w:val="0"/>
        <w:adjustRightInd w:val="0"/>
        <w:rPr>
          <w:rFonts w:ascii="Arial" w:hAnsi="Arial" w:cs="Arial"/>
          <w:b/>
          <w:bCs/>
          <w:sz w:val="26"/>
          <w:szCs w:val="26"/>
        </w:rPr>
      </w:pPr>
    </w:p>
    <w:p w:rsidR="00607627" w:rsidRPr="00607627" w:rsidP="00607627" w14:paraId="547D4BFE"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65D92E0E"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57C8C6AC"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1AAB90AE" w14:textId="77777777" w:rsidTr="003475FD">
        <w:tblPrEx>
          <w:tblW w:w="8505" w:type="dxa"/>
          <w:tblLayout w:type="fixed"/>
          <w:tblCellMar>
            <w:left w:w="60" w:type="dxa"/>
            <w:right w:w="60" w:type="dxa"/>
          </w:tblCellMar>
          <w:tblLook w:val="0000"/>
        </w:tblPrEx>
        <w:tc>
          <w:tcPr>
            <w:tcW w:w="4788" w:type="dxa"/>
            <w:tcBorders>
              <w:top w:val="nil"/>
              <w:left w:val="nil"/>
              <w:bottom w:val="nil"/>
              <w:right w:val="nil"/>
            </w:tcBorders>
          </w:tcPr>
          <w:p w:rsidR="003475FD" w:rsidRPr="00393422" w:rsidP="00AB1EF6" w14:paraId="4C7A8A6D" w14:textId="3ABFDD84">
            <w:pPr>
              <w:widowControl w:val="0"/>
              <w:autoSpaceDE w:val="0"/>
              <w:autoSpaceDN w:val="0"/>
              <w:adjustRightInd w:val="0"/>
              <w:rPr>
                <w:rFonts w:ascii="Arial" w:hAnsi="Arial" w:cs="Arial"/>
                <w:sz w:val="22"/>
                <w:szCs w:val="22"/>
              </w:rPr>
            </w:pPr>
            <w:r>
              <w:rPr>
                <w:rFonts w:ascii="Arial" w:hAnsi="Arial" w:cs="Arial"/>
                <w:sz w:val="22"/>
                <w:szCs w:val="22"/>
              </w:rPr>
              <w:t>202</w:t>
            </w:r>
            <w:r w:rsidR="000D0763">
              <w:rPr>
                <w:rFonts w:ascii="Arial" w:hAnsi="Arial" w:cs="Arial"/>
                <w:sz w:val="22"/>
                <w:szCs w:val="22"/>
              </w:rPr>
              <w:t>5</w:t>
            </w:r>
            <w:r>
              <w:rPr>
                <w:rFonts w:ascii="Arial" w:hAnsi="Arial" w:cs="Arial"/>
                <w:sz w:val="22"/>
                <w:szCs w:val="22"/>
              </w:rPr>
              <w:t xml:space="preserve">. gada </w:t>
            </w:r>
            <w:r w:rsidR="000D0763">
              <w:rPr>
                <w:rFonts w:ascii="Arial" w:hAnsi="Arial" w:cs="Arial"/>
                <w:sz w:val="22"/>
                <w:szCs w:val="22"/>
              </w:rPr>
              <w:t>23</w:t>
            </w:r>
            <w:r>
              <w:rPr>
                <w:rFonts w:ascii="Arial" w:hAnsi="Arial" w:cs="Arial"/>
                <w:sz w:val="22"/>
                <w:szCs w:val="22"/>
              </w:rPr>
              <w:t xml:space="preserve">. </w:t>
            </w:r>
            <w:r w:rsidR="000D0763">
              <w:rPr>
                <w:rFonts w:ascii="Arial" w:hAnsi="Arial" w:cs="Arial"/>
                <w:sz w:val="22"/>
                <w:szCs w:val="22"/>
              </w:rPr>
              <w:t>janvā</w:t>
            </w:r>
            <w:r w:rsidR="006D146B">
              <w:rPr>
                <w:rFonts w:ascii="Arial" w:hAnsi="Arial" w:cs="Arial"/>
                <w:sz w:val="22"/>
                <w:szCs w:val="22"/>
              </w:rPr>
              <w:t>r</w:t>
            </w:r>
            <w:r w:rsidR="000D0763">
              <w:rPr>
                <w:rFonts w:ascii="Arial" w:hAnsi="Arial" w:cs="Arial"/>
                <w:sz w:val="22"/>
                <w:szCs w:val="22"/>
              </w:rPr>
              <w:t>ī</w:t>
            </w:r>
          </w:p>
        </w:tc>
        <w:tc>
          <w:tcPr>
            <w:tcW w:w="3717" w:type="dxa"/>
            <w:tcBorders>
              <w:top w:val="nil"/>
              <w:left w:val="nil"/>
              <w:bottom w:val="nil"/>
              <w:right w:val="nil"/>
            </w:tcBorders>
          </w:tcPr>
          <w:p w:rsidR="003475FD" w:rsidRPr="00D83970" w:rsidP="00D83970" w14:paraId="141D5E8D" w14:textId="3C24C9A3">
            <w:pPr>
              <w:widowControl w:val="0"/>
              <w:autoSpaceDE w:val="0"/>
              <w:autoSpaceDN w:val="0"/>
              <w:adjustRightInd w:val="0"/>
              <w:jc w:val="center"/>
              <w:rPr>
                <w:rFonts w:ascii="Arial" w:hAnsi="Arial" w:cs="Arial"/>
                <w:color w:val="000000"/>
                <w:sz w:val="22"/>
                <w:szCs w:val="22"/>
              </w:rPr>
            </w:pPr>
            <w:r w:rsidRPr="005D4819">
              <w:rPr>
                <w:rFonts w:ascii="Arial" w:hAnsi="Arial" w:cs="Arial"/>
                <w:b/>
                <w:bCs/>
                <w:color w:val="000000"/>
                <w:sz w:val="22"/>
                <w:szCs w:val="22"/>
              </w:rPr>
              <w:t xml:space="preserve">            </w:t>
            </w:r>
            <w:r>
              <w:rPr>
                <w:rFonts w:ascii="Arial" w:hAnsi="Arial" w:cs="Arial"/>
                <w:color w:val="000000"/>
                <w:sz w:val="22"/>
                <w:szCs w:val="22"/>
              </w:rPr>
              <w:t xml:space="preserve">            </w:t>
            </w:r>
            <w:r w:rsidR="00D46566">
              <w:rPr>
                <w:rFonts w:ascii="Arial" w:hAnsi="Arial" w:cs="Arial"/>
                <w:color w:val="000000"/>
                <w:sz w:val="22"/>
                <w:szCs w:val="22"/>
              </w:rPr>
              <w:t xml:space="preserve">   </w:t>
            </w:r>
            <w:r>
              <w:rPr>
                <w:rFonts w:ascii="Arial" w:hAnsi="Arial" w:cs="Arial"/>
                <w:color w:val="000000"/>
                <w:sz w:val="22"/>
                <w:szCs w:val="22"/>
              </w:rPr>
              <w:t xml:space="preserve"> </w:t>
            </w:r>
            <w:r w:rsidR="000D0763">
              <w:rPr>
                <w:rFonts w:ascii="Arial" w:hAnsi="Arial" w:cs="Arial"/>
                <w:color w:val="000000"/>
                <w:sz w:val="22"/>
                <w:szCs w:val="22"/>
              </w:rPr>
              <w:t xml:space="preserve"> </w:t>
            </w:r>
            <w:r>
              <w:rPr>
                <w:rFonts w:ascii="Arial" w:hAnsi="Arial" w:cs="Arial"/>
                <w:color w:val="000000"/>
                <w:sz w:val="22"/>
                <w:szCs w:val="22"/>
              </w:rPr>
              <w:t xml:space="preserve">     </w:t>
            </w:r>
            <w:r w:rsidR="000D6930">
              <w:rPr>
                <w:rFonts w:ascii="Arial" w:hAnsi="Arial" w:cs="Arial"/>
                <w:color w:val="000000"/>
                <w:sz w:val="22"/>
                <w:szCs w:val="22"/>
              </w:rPr>
              <w:t xml:space="preserve">  </w:t>
            </w:r>
            <w:r w:rsidRPr="00D83970">
              <w:rPr>
                <w:rFonts w:ascii="Arial" w:hAnsi="Arial" w:cs="Arial"/>
                <w:color w:val="000000"/>
                <w:sz w:val="22"/>
                <w:szCs w:val="22"/>
              </w:rPr>
              <w:t>Nr.</w:t>
            </w:r>
            <w:r w:rsidR="000D6930">
              <w:rPr>
                <w:rFonts w:ascii="Arial" w:hAnsi="Arial" w:cs="Arial"/>
                <w:color w:val="000000"/>
                <w:sz w:val="22"/>
                <w:szCs w:val="22"/>
              </w:rPr>
              <w:t>2</w:t>
            </w:r>
            <w:r w:rsidRPr="00D83970">
              <w:rPr>
                <w:rFonts w:ascii="Arial" w:hAnsi="Arial" w:cs="Arial"/>
                <w:color w:val="000000"/>
                <w:sz w:val="22"/>
                <w:szCs w:val="22"/>
              </w:rPr>
              <w:t>/</w:t>
            </w:r>
            <w:r>
              <w:rPr>
                <w:rFonts w:ascii="Arial" w:hAnsi="Arial" w:cs="Arial"/>
                <w:color w:val="000000"/>
                <w:sz w:val="22"/>
                <w:szCs w:val="22"/>
              </w:rPr>
              <w:t>1</w:t>
            </w:r>
          </w:p>
          <w:p w:rsidR="003475FD" w:rsidRPr="00393422" w:rsidP="00CC07B5" w14:paraId="45C110BA" w14:textId="0F5AAA47">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w:t>
            </w:r>
            <w:r w:rsidRPr="00D83970">
              <w:rPr>
                <w:rFonts w:ascii="Arial" w:hAnsi="Arial" w:cs="Arial"/>
                <w:color w:val="000000"/>
                <w:sz w:val="22"/>
                <w:szCs w:val="22"/>
              </w:rPr>
              <w:t xml:space="preserve">, </w:t>
            </w:r>
            <w:r w:rsidR="000D6930">
              <w:rPr>
                <w:rFonts w:ascii="Arial" w:hAnsi="Arial" w:cs="Arial"/>
                <w:color w:val="000000"/>
                <w:sz w:val="22"/>
                <w:szCs w:val="22"/>
              </w:rPr>
              <w:t>2</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42DA2646" w14:textId="77777777">
      <w:pPr>
        <w:widowControl w:val="0"/>
        <w:autoSpaceDE w:val="0"/>
        <w:autoSpaceDN w:val="0"/>
        <w:adjustRightInd w:val="0"/>
        <w:jc w:val="both"/>
        <w:rPr>
          <w:rFonts w:ascii="Arial" w:hAnsi="Arial" w:cs="Arial"/>
          <w:sz w:val="14"/>
          <w:szCs w:val="14"/>
        </w:rPr>
      </w:pPr>
    </w:p>
    <w:p w:rsidR="005D4819" w:rsidRPr="005D4819" w:rsidP="005D4819" w14:paraId="2DC76CFB" w14:textId="77777777">
      <w:pPr>
        <w:widowControl w:val="0"/>
        <w:autoSpaceDE w:val="0"/>
        <w:autoSpaceDN w:val="0"/>
        <w:adjustRightInd w:val="0"/>
        <w:jc w:val="both"/>
        <w:rPr>
          <w:rFonts w:ascii="Arial" w:hAnsi="Arial" w:cs="Arial"/>
          <w:color w:val="000000"/>
          <w:sz w:val="22"/>
          <w:szCs w:val="22"/>
        </w:rPr>
      </w:pPr>
      <w:bookmarkStart w:id="0" w:name="_Hlk160696492"/>
      <w:r w:rsidRPr="005D4819">
        <w:rPr>
          <w:rFonts w:ascii="Arial" w:hAnsi="Arial" w:cs="Arial"/>
          <w:color w:val="000000"/>
          <w:sz w:val="22"/>
          <w:szCs w:val="22"/>
        </w:rPr>
        <w:t xml:space="preserve">Par grozījumiem 2024. gada 21. marta </w:t>
      </w:r>
    </w:p>
    <w:p w:rsidR="005D4819" w:rsidRPr="005D4819" w:rsidP="005D4819" w14:paraId="56AC9B7E" w14:textId="77777777">
      <w:pPr>
        <w:widowControl w:val="0"/>
        <w:autoSpaceDE w:val="0"/>
        <w:autoSpaceDN w:val="0"/>
        <w:adjustRightInd w:val="0"/>
        <w:jc w:val="both"/>
        <w:rPr>
          <w:rFonts w:ascii="Arial" w:hAnsi="Arial" w:cs="Arial"/>
          <w:noProof/>
          <w:sz w:val="22"/>
          <w:szCs w:val="22"/>
        </w:rPr>
      </w:pPr>
      <w:r w:rsidRPr="005D4819">
        <w:rPr>
          <w:rFonts w:ascii="Arial" w:hAnsi="Arial" w:cs="Arial"/>
          <w:color w:val="000000"/>
          <w:sz w:val="22"/>
          <w:szCs w:val="22"/>
        </w:rPr>
        <w:t xml:space="preserve">lēmumā Nr.81/3 </w:t>
      </w:r>
      <w:r w:rsidRPr="005D4819">
        <w:rPr>
          <w:rFonts w:ascii="Arial" w:hAnsi="Arial" w:cs="Arial"/>
          <w:noProof/>
          <w:sz w:val="22"/>
          <w:szCs w:val="22"/>
        </w:rPr>
        <w:t xml:space="preserve">“Par projektu “Digitālie </w:t>
      </w:r>
    </w:p>
    <w:p w:rsidR="005D4819" w:rsidRPr="005D4819" w:rsidP="005D4819" w14:paraId="36D62776" w14:textId="77777777">
      <w:pPr>
        <w:widowControl w:val="0"/>
        <w:autoSpaceDE w:val="0"/>
        <w:autoSpaceDN w:val="0"/>
        <w:adjustRightInd w:val="0"/>
        <w:jc w:val="both"/>
        <w:rPr>
          <w:rFonts w:ascii="Arial" w:hAnsi="Arial" w:cs="Arial"/>
          <w:noProof/>
          <w:sz w:val="22"/>
          <w:szCs w:val="22"/>
        </w:rPr>
      </w:pPr>
      <w:r w:rsidRPr="005D4819">
        <w:rPr>
          <w:rFonts w:ascii="Arial" w:hAnsi="Arial" w:cs="Arial"/>
          <w:noProof/>
          <w:sz w:val="22"/>
          <w:szCs w:val="22"/>
        </w:rPr>
        <w:t xml:space="preserve">risinājumi ilgtspējīgai pilsētvides mobilitātei </w:t>
      </w:r>
    </w:p>
    <w:p w:rsidR="005D4819" w:rsidRPr="005D4819" w:rsidP="005D4819" w14:paraId="50B4A8EA" w14:textId="77777777">
      <w:pPr>
        <w:widowControl w:val="0"/>
        <w:autoSpaceDE w:val="0"/>
        <w:autoSpaceDN w:val="0"/>
        <w:adjustRightInd w:val="0"/>
        <w:jc w:val="both"/>
        <w:rPr>
          <w:rFonts w:ascii="Arial" w:hAnsi="Arial" w:cs="Arial"/>
          <w:color w:val="000000"/>
          <w:sz w:val="22"/>
          <w:szCs w:val="22"/>
        </w:rPr>
      </w:pPr>
      <w:r w:rsidRPr="005D4819">
        <w:rPr>
          <w:rFonts w:ascii="Arial" w:hAnsi="Arial" w:cs="Arial"/>
          <w:i/>
          <w:iCs/>
          <w:noProof/>
          <w:sz w:val="22"/>
          <w:szCs w:val="22"/>
        </w:rPr>
        <w:t xml:space="preserve">(Digital solutions for sustainable </w:t>
      </w:r>
    </w:p>
    <w:p w:rsidR="005D4819" w:rsidRPr="005D4819" w:rsidP="005D4819" w14:paraId="3DC10B0D" w14:textId="77777777">
      <w:pPr>
        <w:widowControl w:val="0"/>
        <w:autoSpaceDE w:val="0"/>
        <w:autoSpaceDN w:val="0"/>
        <w:adjustRightInd w:val="0"/>
        <w:rPr>
          <w:rFonts w:ascii="Arial" w:hAnsi="Arial" w:cs="Arial"/>
          <w:noProof/>
          <w:sz w:val="22"/>
          <w:szCs w:val="22"/>
        </w:rPr>
      </w:pPr>
      <w:r w:rsidRPr="005D4819">
        <w:rPr>
          <w:rFonts w:ascii="Arial" w:hAnsi="Arial" w:cs="Arial"/>
          <w:i/>
          <w:iCs/>
          <w:noProof/>
          <w:sz w:val="22"/>
          <w:szCs w:val="22"/>
        </w:rPr>
        <w:t>urban mobility (MaaSolutions))</w:t>
      </w:r>
      <w:r w:rsidRPr="005D4819">
        <w:rPr>
          <w:rFonts w:ascii="Arial" w:hAnsi="Arial" w:cs="Arial"/>
          <w:noProof/>
          <w:sz w:val="22"/>
          <w:szCs w:val="22"/>
        </w:rPr>
        <w:t>””</w:t>
      </w:r>
    </w:p>
    <w:p w:rsidR="007B1F67" w:rsidRPr="005D4819" w:rsidP="006D146B" w14:paraId="4C565652" w14:textId="53A2F615">
      <w:pPr>
        <w:widowControl w:val="0"/>
        <w:autoSpaceDE w:val="0"/>
        <w:autoSpaceDN w:val="0"/>
        <w:adjustRightInd w:val="0"/>
        <w:jc w:val="both"/>
        <w:rPr>
          <w:rFonts w:ascii="Arial" w:hAnsi="Arial" w:cs="Arial"/>
          <w:iCs/>
          <w:sz w:val="22"/>
          <w:szCs w:val="22"/>
        </w:rPr>
      </w:pPr>
      <w:r w:rsidRPr="005D4819">
        <w:rPr>
          <w:rFonts w:ascii="Arial" w:hAnsi="Arial" w:cs="Arial"/>
          <w:iCs/>
          <w:sz w:val="22"/>
          <w:szCs w:val="22"/>
        </w:rPr>
        <w:t xml:space="preserve"> </w:t>
      </w:r>
    </w:p>
    <w:p w:rsidR="007B1F67" w:rsidRPr="005D4819" w:rsidP="007B1F67" w14:paraId="0430A124" w14:textId="77777777">
      <w:pPr>
        <w:widowControl w:val="0"/>
        <w:autoSpaceDE w:val="0"/>
        <w:autoSpaceDN w:val="0"/>
        <w:adjustRightInd w:val="0"/>
        <w:jc w:val="both"/>
        <w:rPr>
          <w:rFonts w:ascii="Arial" w:hAnsi="Arial" w:cs="Arial"/>
          <w:iCs/>
          <w:sz w:val="22"/>
          <w:szCs w:val="22"/>
        </w:rPr>
      </w:pPr>
    </w:p>
    <w:p w:rsidR="005D4819" w:rsidRPr="005D4819" w:rsidP="005D4819" w14:paraId="75C69620" w14:textId="08AA0E9C">
      <w:pPr>
        <w:widowControl w:val="0"/>
        <w:autoSpaceDE w:val="0"/>
        <w:autoSpaceDN w:val="0"/>
        <w:adjustRightInd w:val="0"/>
        <w:ind w:firstLine="709"/>
        <w:jc w:val="both"/>
        <w:rPr>
          <w:rFonts w:ascii="Arial" w:hAnsi="Arial" w:cs="Arial"/>
          <w:noProof/>
          <w:sz w:val="22"/>
          <w:szCs w:val="22"/>
        </w:rPr>
      </w:pPr>
      <w:r w:rsidRPr="005D4819">
        <w:rPr>
          <w:rFonts w:ascii="Arial" w:hAnsi="Arial" w:cs="Arial"/>
          <w:noProof/>
          <w:sz w:val="22"/>
          <w:szCs w:val="22"/>
        </w:rPr>
        <w:t>Pamatojoties uz Pašvaldību likuma 10. panta pirmās daļas pirmo teikumu, Pašvaldību likuma 4. panta pirmās daļas 19. un 22. punktu, Liepājas valstspilsētas un Dienvidkurzemes novada attīstības programmas 2022.</w:t>
      </w:r>
      <w:r>
        <w:rPr>
          <w:rFonts w:ascii="Arial" w:hAnsi="Arial" w:cs="Arial"/>
          <w:noProof/>
          <w:sz w:val="22"/>
          <w:szCs w:val="22"/>
        </w:rPr>
        <w:t>-</w:t>
      </w:r>
      <w:r w:rsidRPr="005D4819">
        <w:rPr>
          <w:rFonts w:ascii="Arial" w:hAnsi="Arial" w:cs="Arial"/>
          <w:noProof/>
          <w:sz w:val="22"/>
          <w:szCs w:val="22"/>
        </w:rPr>
        <w:t>2027. gadam definēto rīcības virzienu RV4: “Pārvaldības un pakalpojumu sistēma”, Liepājas valstspilsētas un Dienvidkurzemes novada attīstības programmas 2022.</w:t>
      </w:r>
      <w:r>
        <w:rPr>
          <w:rFonts w:ascii="Arial" w:hAnsi="Arial" w:cs="Arial"/>
          <w:noProof/>
          <w:sz w:val="22"/>
          <w:szCs w:val="22"/>
        </w:rPr>
        <w:t>-</w:t>
      </w:r>
      <w:r w:rsidRPr="005D4819">
        <w:rPr>
          <w:rFonts w:ascii="Arial" w:hAnsi="Arial" w:cs="Arial"/>
          <w:noProof/>
          <w:sz w:val="22"/>
          <w:szCs w:val="22"/>
        </w:rPr>
        <w:t>2027.</w:t>
      </w:r>
      <w:r w:rsidR="00585134">
        <w:rPr>
          <w:rFonts w:ascii="Arial" w:hAnsi="Arial" w:cs="Arial"/>
          <w:noProof/>
          <w:sz w:val="22"/>
          <w:szCs w:val="22"/>
        </w:rPr>
        <w:t> </w:t>
      </w:r>
      <w:r w:rsidRPr="005D4819">
        <w:rPr>
          <w:rFonts w:ascii="Arial" w:hAnsi="Arial" w:cs="Arial"/>
          <w:noProof/>
          <w:sz w:val="22"/>
          <w:szCs w:val="22"/>
        </w:rPr>
        <w:t>gadam Liepājas valstspilsētas Rīcības un investīciju plānā iekļauto projektu JPr_213 “Digitālie risinājumi ilgtspējīgai pilsētvides mobilitātei (</w:t>
      </w:r>
      <w:r w:rsidRPr="005D4819">
        <w:rPr>
          <w:rFonts w:ascii="Arial" w:hAnsi="Arial" w:cs="Arial"/>
          <w:i/>
          <w:iCs/>
          <w:noProof/>
          <w:sz w:val="22"/>
          <w:szCs w:val="22"/>
        </w:rPr>
        <w:t xml:space="preserve">Digital solutions for sustainable urban mobility, </w:t>
      </w:r>
      <w:r w:rsidRPr="005D4819">
        <w:rPr>
          <w:rFonts w:ascii="Arial" w:hAnsi="Arial" w:cs="Arial"/>
          <w:noProof/>
          <w:sz w:val="22"/>
          <w:szCs w:val="22"/>
        </w:rPr>
        <w:t>akronīms</w:t>
      </w:r>
      <w:r w:rsidRPr="005D4819">
        <w:rPr>
          <w:rFonts w:ascii="Arial" w:hAnsi="Arial" w:cs="Arial"/>
          <w:i/>
          <w:iCs/>
          <w:noProof/>
          <w:sz w:val="22"/>
          <w:szCs w:val="22"/>
        </w:rPr>
        <w:t xml:space="preserve"> – MaaSolutions</w:t>
      </w:r>
      <w:r w:rsidRPr="005D4819">
        <w:rPr>
          <w:rFonts w:ascii="Arial" w:hAnsi="Arial" w:cs="Arial"/>
          <w:noProof/>
          <w:sz w:val="22"/>
          <w:szCs w:val="22"/>
        </w:rPr>
        <w:t>)”, 2023.</w:t>
      </w:r>
      <w:r w:rsidR="006E7197">
        <w:rPr>
          <w:rFonts w:ascii="Arial" w:hAnsi="Arial" w:cs="Arial"/>
          <w:noProof/>
          <w:sz w:val="22"/>
          <w:szCs w:val="22"/>
        </w:rPr>
        <w:t xml:space="preserve"> </w:t>
      </w:r>
      <w:r w:rsidRPr="005D4819">
        <w:rPr>
          <w:rFonts w:ascii="Arial" w:hAnsi="Arial" w:cs="Arial"/>
          <w:noProof/>
          <w:sz w:val="22"/>
          <w:szCs w:val="22"/>
        </w:rPr>
        <w:t>gada 12.</w:t>
      </w:r>
      <w:r w:rsidR="006E7197">
        <w:rPr>
          <w:rFonts w:ascii="Arial" w:hAnsi="Arial" w:cs="Arial"/>
          <w:noProof/>
          <w:sz w:val="22"/>
          <w:szCs w:val="22"/>
        </w:rPr>
        <w:t xml:space="preserve"> </w:t>
      </w:r>
      <w:r w:rsidRPr="005D4819">
        <w:rPr>
          <w:rFonts w:ascii="Arial" w:hAnsi="Arial" w:cs="Arial"/>
          <w:noProof/>
          <w:sz w:val="22"/>
          <w:szCs w:val="22"/>
        </w:rPr>
        <w:t xml:space="preserve">decembra INTERREG EUROPE starpreģionu sadarbības programmas sekretariāta lēmumu par projekta apstiprināšanu un </w:t>
      </w:r>
      <w:r w:rsidRPr="005D4819">
        <w:rPr>
          <w:rFonts w:ascii="Arial" w:hAnsi="Arial" w:cs="Arial"/>
          <w:sz w:val="22"/>
          <w:szCs w:val="22"/>
        </w:rPr>
        <w:t>Viedās administrācijas un reģionālās attīstības ministrijas 2024.</w:t>
      </w:r>
      <w:r>
        <w:rPr>
          <w:rFonts w:ascii="Arial" w:hAnsi="Arial" w:cs="Arial"/>
          <w:sz w:val="22"/>
          <w:szCs w:val="22"/>
        </w:rPr>
        <w:t xml:space="preserve"> </w:t>
      </w:r>
      <w:r w:rsidRPr="005D4819">
        <w:rPr>
          <w:rFonts w:ascii="Arial" w:hAnsi="Arial" w:cs="Arial"/>
          <w:sz w:val="22"/>
          <w:szCs w:val="22"/>
        </w:rPr>
        <w:t>gada 30.</w:t>
      </w:r>
      <w:r>
        <w:rPr>
          <w:rFonts w:ascii="Arial" w:hAnsi="Arial" w:cs="Arial"/>
          <w:sz w:val="22"/>
          <w:szCs w:val="22"/>
        </w:rPr>
        <w:t xml:space="preserve"> </w:t>
      </w:r>
      <w:r w:rsidRPr="005D4819">
        <w:rPr>
          <w:rFonts w:ascii="Arial" w:hAnsi="Arial" w:cs="Arial"/>
          <w:sz w:val="22"/>
          <w:szCs w:val="22"/>
        </w:rPr>
        <w:t>jūlija lēmumu par valsts budžeta līdzfinansējuma piešķiršanu</w:t>
      </w:r>
      <w:r w:rsidRPr="005D4819">
        <w:rPr>
          <w:rFonts w:ascii="Arial" w:hAnsi="Arial" w:cs="Arial"/>
          <w:noProof/>
          <w:sz w:val="22"/>
          <w:szCs w:val="22"/>
        </w:rPr>
        <w:t xml:space="preserve">, izskatot Liepājas valstspilsētas pašvaldības domes pastāvīgās Attīstības komitejas 2025. gada 16. janvāra lēmumu (sēdes protokols Nr.1) un pastāvīgās Finanšu komitejas 2025. gada 16. janvāra lēmumu (sēdes protokols Nr.1), Liepājas valstspilsētas pašvaldības dome </w:t>
      </w:r>
      <w:r w:rsidRPr="005D4819">
        <w:rPr>
          <w:rFonts w:ascii="Arial" w:hAnsi="Arial" w:cs="Arial"/>
          <w:b/>
          <w:bCs/>
          <w:noProof/>
          <w:sz w:val="22"/>
          <w:szCs w:val="22"/>
        </w:rPr>
        <w:t>nolemj:</w:t>
      </w:r>
    </w:p>
    <w:p w:rsidR="005D4819" w:rsidRPr="005D4819" w:rsidP="005D4819" w14:paraId="5E7A45DB" w14:textId="77777777">
      <w:pPr>
        <w:widowControl w:val="0"/>
        <w:autoSpaceDE w:val="0"/>
        <w:autoSpaceDN w:val="0"/>
        <w:adjustRightInd w:val="0"/>
        <w:jc w:val="both"/>
        <w:rPr>
          <w:rFonts w:ascii="Arial" w:hAnsi="Arial" w:cs="Arial"/>
          <w:noProof/>
          <w:sz w:val="22"/>
          <w:szCs w:val="22"/>
        </w:rPr>
      </w:pPr>
    </w:p>
    <w:p w:rsidR="005D4819" w:rsidRPr="005D4819" w:rsidP="005D4819" w14:paraId="13D6C2B2" w14:textId="597FFCA3">
      <w:pPr>
        <w:widowControl w:val="0"/>
        <w:autoSpaceDE w:val="0"/>
        <w:autoSpaceDN w:val="0"/>
        <w:adjustRightInd w:val="0"/>
        <w:ind w:firstLine="709"/>
        <w:jc w:val="both"/>
        <w:rPr>
          <w:rFonts w:ascii="Arial" w:hAnsi="Arial" w:cs="Arial"/>
          <w:noProof/>
          <w:sz w:val="22"/>
          <w:szCs w:val="22"/>
        </w:rPr>
      </w:pPr>
      <w:r w:rsidRPr="005D4819">
        <w:rPr>
          <w:rFonts w:ascii="Arial" w:hAnsi="Arial" w:cs="Arial"/>
          <w:noProof/>
          <w:sz w:val="22"/>
          <w:szCs w:val="22"/>
        </w:rPr>
        <w:t xml:space="preserve">1. </w:t>
      </w:r>
      <w:r w:rsidRPr="005D4819">
        <w:rPr>
          <w:rFonts w:ascii="Arial" w:hAnsi="Arial" w:cs="Arial"/>
          <w:sz w:val="22"/>
          <w:szCs w:val="22"/>
          <w:lang w:eastAsia="en-GB"/>
        </w:rPr>
        <w:t xml:space="preserve">Izdarīt grozījumus Liepājas valstspilsētas pašvaldības domes 2024. gada 21. marta lēmumā Nr.81/3 </w:t>
      </w:r>
      <w:r w:rsidRPr="005D4819">
        <w:rPr>
          <w:rFonts w:ascii="Arial" w:hAnsi="Arial" w:cs="Arial"/>
          <w:noProof/>
          <w:sz w:val="22"/>
          <w:szCs w:val="22"/>
        </w:rPr>
        <w:t xml:space="preserve">“Par projektu “Digitālie risinājumi ilgtspējīgai pilsētvides mobilitātei </w:t>
      </w:r>
      <w:r w:rsidRPr="005D4819">
        <w:rPr>
          <w:rFonts w:ascii="Arial" w:hAnsi="Arial" w:cs="Arial"/>
          <w:i/>
          <w:iCs/>
          <w:noProof/>
          <w:sz w:val="22"/>
          <w:szCs w:val="22"/>
        </w:rPr>
        <w:t>(Digital solutions for sustainable urban mobility (MaaSolutions))</w:t>
      </w:r>
      <w:r w:rsidRPr="005D4819">
        <w:rPr>
          <w:rFonts w:ascii="Arial" w:hAnsi="Arial" w:cs="Arial"/>
          <w:noProof/>
          <w:sz w:val="22"/>
          <w:szCs w:val="22"/>
        </w:rPr>
        <w:t xml:space="preserve">””, </w:t>
      </w:r>
      <w:r w:rsidRPr="005D4819">
        <w:rPr>
          <w:rFonts w:ascii="Arial" w:hAnsi="Arial" w:cs="Arial"/>
          <w:sz w:val="22"/>
          <w:szCs w:val="22"/>
          <w:lang w:eastAsia="en-GB"/>
        </w:rPr>
        <w:t>izsakot 2., 3. un 4. punktu šādā redakcijā:</w:t>
      </w:r>
    </w:p>
    <w:p w:rsidR="005D4819" w:rsidRPr="005D4819" w:rsidP="005D4819" w14:paraId="30F7DBDD" w14:textId="77777777">
      <w:pPr>
        <w:widowControl w:val="0"/>
        <w:autoSpaceDE w:val="0"/>
        <w:autoSpaceDN w:val="0"/>
        <w:adjustRightInd w:val="0"/>
        <w:jc w:val="both"/>
        <w:rPr>
          <w:rFonts w:ascii="Arial" w:hAnsi="Arial" w:cs="Arial"/>
          <w:noProof/>
          <w:sz w:val="12"/>
          <w:szCs w:val="12"/>
        </w:rPr>
      </w:pPr>
    </w:p>
    <w:p w:rsidR="005D4819" w:rsidRPr="005D4819" w:rsidP="005D4819" w14:paraId="2FBA85C7"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 xml:space="preserve">“2. Apstiprināt Projekta Liepājas valstspilsētas pašvaldības darbībām kopējās attiecināmās izmaksas 183 831,00 EUR (viens simts astoņdesmit trīs tūkstoši astoņi simti trīsdesmit viens </w:t>
      </w:r>
      <w:r w:rsidRPr="005D4819">
        <w:rPr>
          <w:rFonts w:ascii="Arial" w:hAnsi="Arial" w:cs="Arial"/>
          <w:i/>
          <w:iCs/>
          <w:noProof/>
          <w:sz w:val="22"/>
          <w:szCs w:val="22"/>
        </w:rPr>
        <w:t>euro</w:t>
      </w:r>
      <w:r w:rsidRPr="005D4819">
        <w:rPr>
          <w:rFonts w:ascii="Arial" w:hAnsi="Arial" w:cs="Arial"/>
          <w:noProof/>
          <w:sz w:val="22"/>
          <w:szCs w:val="22"/>
        </w:rPr>
        <w:t xml:space="preserve"> un 0 centi), no kurām:</w:t>
      </w:r>
    </w:p>
    <w:p w:rsidR="005D4819" w:rsidRPr="005D4819" w:rsidP="005D4819" w14:paraId="21AAEAA0"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2.1. INTERREG EUROPE</w:t>
      </w:r>
      <w:r w:rsidRPr="005D4819">
        <w:rPr>
          <w:rFonts w:ascii="Arial" w:hAnsi="Arial" w:cs="Arial"/>
          <w:i/>
          <w:iCs/>
          <w:noProof/>
          <w:sz w:val="22"/>
          <w:szCs w:val="22"/>
        </w:rPr>
        <w:t xml:space="preserve"> </w:t>
      </w:r>
      <w:r w:rsidRPr="005D4819">
        <w:rPr>
          <w:rFonts w:ascii="Arial" w:hAnsi="Arial" w:cs="Arial"/>
          <w:noProof/>
          <w:sz w:val="22"/>
          <w:szCs w:val="22"/>
        </w:rPr>
        <w:t>starpreģionu sadarbības programmas finansējums (80%) – 147 064,80 EUR;</w:t>
      </w:r>
    </w:p>
    <w:p w:rsidR="005D4819" w:rsidRPr="005D4819" w:rsidP="005D4819" w14:paraId="34F7D2F8"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2.2. valsts budžeta līdzfinansējums (10%) – 18 383,10 EUR;</w:t>
      </w:r>
    </w:p>
    <w:p w:rsidR="005D4819" w:rsidRPr="005D4819" w:rsidP="005D4819" w14:paraId="22653B94"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2.3. Liepājas valstspilsētas pašvaldības līdzfinansējums (10%) – 18 383,10 EUR.</w:t>
      </w:r>
    </w:p>
    <w:p w:rsidR="005D4819" w:rsidRPr="005D4819" w:rsidP="005D4819" w14:paraId="20AB5B2F" w14:textId="77777777">
      <w:pPr>
        <w:widowControl w:val="0"/>
        <w:autoSpaceDE w:val="0"/>
        <w:autoSpaceDN w:val="0"/>
        <w:adjustRightInd w:val="0"/>
        <w:jc w:val="both"/>
        <w:rPr>
          <w:rFonts w:ascii="Arial" w:hAnsi="Arial" w:cs="Arial"/>
          <w:noProof/>
          <w:sz w:val="12"/>
          <w:szCs w:val="12"/>
        </w:rPr>
      </w:pPr>
    </w:p>
    <w:p w:rsidR="005D4819" w:rsidRPr="005D4819" w:rsidP="005D4819" w14:paraId="68D5D950"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3. Nodrošināt Projekta īstenošanai nepieciešamo Liepājas valstspilsētas pašvaldības līdzfinansējumu Projekta attiecināmo izmaksu segšanai 18 383,10 EUR apmērā:</w:t>
      </w:r>
    </w:p>
    <w:p w:rsidR="005D4819" w:rsidRPr="005D4819" w:rsidP="005D4819" w14:paraId="6EFEB796"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3.1. 2024. gadā – 1 702,63 EUR;</w:t>
      </w:r>
    </w:p>
    <w:p w:rsidR="005D4819" w:rsidRPr="005D4819" w:rsidP="005D4819" w14:paraId="3CD5FA6A"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3.2. 2025. gadā – 4 270,84 EUR;</w:t>
      </w:r>
    </w:p>
    <w:p w:rsidR="005D4819" w:rsidRPr="005D4819" w:rsidP="005D4819" w14:paraId="77F49756"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 xml:space="preserve">3.3. 2026. gadā </w:t>
      </w:r>
      <w:bookmarkStart w:id="1" w:name="_Hlk160625710"/>
      <w:r w:rsidRPr="005D4819">
        <w:rPr>
          <w:rFonts w:ascii="Arial" w:hAnsi="Arial" w:cs="Arial"/>
          <w:noProof/>
          <w:sz w:val="22"/>
          <w:szCs w:val="22"/>
        </w:rPr>
        <w:t>–</w:t>
      </w:r>
      <w:bookmarkEnd w:id="1"/>
      <w:r w:rsidRPr="005D4819">
        <w:rPr>
          <w:rFonts w:ascii="Arial" w:hAnsi="Arial" w:cs="Arial"/>
          <w:noProof/>
          <w:sz w:val="22"/>
          <w:szCs w:val="22"/>
        </w:rPr>
        <w:t xml:space="preserve"> 5 805,82 EUR;</w:t>
      </w:r>
    </w:p>
    <w:p w:rsidR="005D4819" w:rsidRPr="005D4819" w:rsidP="005D4819" w14:paraId="7D5EAE7B"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3.4. 2027. gadā – 5 499,05 EUR;</w:t>
      </w:r>
    </w:p>
    <w:p w:rsidR="005D4819" w:rsidRPr="005D4819" w:rsidP="005D4819" w14:paraId="3458A8C9"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3.5. 2028. gadā – 1 104,76 EUR.</w:t>
      </w:r>
    </w:p>
    <w:p w:rsidR="005D4819" w:rsidRPr="005D4819" w:rsidP="005D4819" w14:paraId="484FE37D" w14:textId="77777777">
      <w:pPr>
        <w:widowControl w:val="0"/>
        <w:autoSpaceDE w:val="0"/>
        <w:autoSpaceDN w:val="0"/>
        <w:adjustRightInd w:val="0"/>
        <w:contextualSpacing/>
        <w:jc w:val="both"/>
        <w:rPr>
          <w:rFonts w:ascii="Arial" w:hAnsi="Arial" w:cs="Arial"/>
          <w:noProof/>
          <w:sz w:val="12"/>
          <w:szCs w:val="12"/>
        </w:rPr>
      </w:pPr>
    </w:p>
    <w:p w:rsidR="005D4819" w:rsidRPr="005D4819" w:rsidP="005D4819" w14:paraId="3BD6FC4A" w14:textId="77777777">
      <w:pPr>
        <w:widowControl w:val="0"/>
        <w:autoSpaceDE w:val="0"/>
        <w:autoSpaceDN w:val="0"/>
        <w:adjustRightInd w:val="0"/>
        <w:ind w:firstLine="708"/>
        <w:contextualSpacing/>
        <w:jc w:val="both"/>
        <w:rPr>
          <w:rFonts w:ascii="Arial" w:hAnsi="Arial" w:cs="Arial"/>
          <w:noProof/>
          <w:sz w:val="22"/>
          <w:szCs w:val="22"/>
        </w:rPr>
      </w:pPr>
      <w:r w:rsidRPr="005D4819">
        <w:rPr>
          <w:rFonts w:ascii="Arial" w:hAnsi="Arial" w:cs="Arial"/>
          <w:noProof/>
          <w:sz w:val="22"/>
          <w:szCs w:val="22"/>
        </w:rPr>
        <w:t>4. Nodrošināt Projekta īstenošanai nepieciešamo Liepājas valstspilsētas pašvaldības priekšfinansējumu Projekta attiecināmo izmaksu segšanai                               148 903,11 EUR apmērā:</w:t>
      </w:r>
    </w:p>
    <w:p w:rsidR="005D4819" w:rsidRPr="005D4819" w:rsidP="005D4819" w14:paraId="41998078" w14:textId="77777777">
      <w:pPr>
        <w:widowControl w:val="0"/>
        <w:autoSpaceDE w:val="0"/>
        <w:autoSpaceDN w:val="0"/>
        <w:adjustRightInd w:val="0"/>
        <w:ind w:firstLine="708"/>
        <w:jc w:val="both"/>
        <w:rPr>
          <w:rFonts w:ascii="Arial" w:hAnsi="Arial" w:cs="Arial"/>
          <w:noProof/>
          <w:sz w:val="22"/>
          <w:szCs w:val="22"/>
        </w:rPr>
      </w:pPr>
      <w:r w:rsidRPr="005D4819">
        <w:rPr>
          <w:rFonts w:ascii="Arial" w:hAnsi="Arial" w:cs="Arial"/>
          <w:noProof/>
          <w:sz w:val="22"/>
          <w:szCs w:val="22"/>
        </w:rPr>
        <w:t>4.1. 2024. gadā – 2 781,53 EUR;</w:t>
      </w:r>
    </w:p>
    <w:p w:rsidR="005D4819" w:rsidRPr="005D4819" w:rsidP="005D4819" w14:paraId="38E2506A" w14:textId="77777777">
      <w:pPr>
        <w:widowControl w:val="0"/>
        <w:autoSpaceDE w:val="0"/>
        <w:autoSpaceDN w:val="0"/>
        <w:adjustRightInd w:val="0"/>
        <w:ind w:firstLine="720"/>
        <w:jc w:val="both"/>
        <w:rPr>
          <w:rFonts w:ascii="Arial" w:hAnsi="Arial" w:cs="Arial"/>
          <w:noProof/>
          <w:sz w:val="22"/>
          <w:szCs w:val="22"/>
        </w:rPr>
      </w:pPr>
      <w:r w:rsidRPr="005D4819">
        <w:rPr>
          <w:rFonts w:ascii="Arial" w:hAnsi="Arial" w:cs="Arial"/>
          <w:noProof/>
          <w:sz w:val="22"/>
          <w:szCs w:val="22"/>
        </w:rPr>
        <w:t>4.2. 2025. gadā – 31 671,45 EUR;</w:t>
      </w:r>
    </w:p>
    <w:p w:rsidR="005D4819" w:rsidRPr="005D4819" w:rsidP="005D4819" w14:paraId="5D33BDA9" w14:textId="77777777">
      <w:pPr>
        <w:widowControl w:val="0"/>
        <w:autoSpaceDE w:val="0"/>
        <w:autoSpaceDN w:val="0"/>
        <w:adjustRightInd w:val="0"/>
        <w:ind w:firstLine="720"/>
        <w:jc w:val="both"/>
        <w:rPr>
          <w:rFonts w:ascii="Arial" w:hAnsi="Arial" w:cs="Arial"/>
          <w:noProof/>
          <w:sz w:val="22"/>
          <w:szCs w:val="22"/>
        </w:rPr>
      </w:pPr>
      <w:r w:rsidRPr="005D4819">
        <w:rPr>
          <w:rFonts w:ascii="Arial" w:hAnsi="Arial" w:cs="Arial"/>
          <w:noProof/>
          <w:sz w:val="22"/>
          <w:szCs w:val="22"/>
        </w:rPr>
        <w:t>4.3. 2026. gadā – 48 567,58 EUR;</w:t>
      </w:r>
    </w:p>
    <w:p w:rsidR="005D4819" w:rsidRPr="005D4819" w:rsidP="005D4819" w14:paraId="24FFDD5B" w14:textId="77777777">
      <w:pPr>
        <w:widowControl w:val="0"/>
        <w:autoSpaceDE w:val="0"/>
        <w:autoSpaceDN w:val="0"/>
        <w:adjustRightInd w:val="0"/>
        <w:ind w:firstLine="720"/>
        <w:jc w:val="both"/>
        <w:rPr>
          <w:rFonts w:ascii="Arial" w:hAnsi="Arial" w:cs="Arial"/>
          <w:noProof/>
          <w:sz w:val="22"/>
          <w:szCs w:val="22"/>
        </w:rPr>
      </w:pPr>
      <w:r w:rsidRPr="005D4819">
        <w:rPr>
          <w:rFonts w:ascii="Arial" w:hAnsi="Arial" w:cs="Arial"/>
          <w:noProof/>
          <w:sz w:val="22"/>
          <w:szCs w:val="22"/>
        </w:rPr>
        <w:t>4.4. 2027. gadā – 36 457,18 EUR;</w:t>
      </w:r>
    </w:p>
    <w:p w:rsidR="005D4819" w:rsidRPr="005D4819" w:rsidP="005D4819" w14:paraId="06DBA130" w14:textId="23C31B10">
      <w:pPr>
        <w:widowControl w:val="0"/>
        <w:autoSpaceDE w:val="0"/>
        <w:autoSpaceDN w:val="0"/>
        <w:adjustRightInd w:val="0"/>
        <w:ind w:firstLine="720"/>
        <w:jc w:val="both"/>
        <w:rPr>
          <w:rFonts w:ascii="Arial" w:hAnsi="Arial" w:cs="Arial"/>
          <w:noProof/>
          <w:sz w:val="22"/>
          <w:szCs w:val="22"/>
        </w:rPr>
      </w:pPr>
      <w:r w:rsidRPr="005D4819">
        <w:rPr>
          <w:rFonts w:ascii="Arial" w:hAnsi="Arial" w:cs="Arial"/>
          <w:noProof/>
          <w:sz w:val="22"/>
          <w:szCs w:val="22"/>
        </w:rPr>
        <w:t>4.5. 2028. gadā – 29 425,37 EUR</w:t>
      </w:r>
      <w:r w:rsidR="00585134">
        <w:rPr>
          <w:rFonts w:ascii="Arial" w:hAnsi="Arial" w:cs="Arial"/>
          <w:noProof/>
          <w:sz w:val="22"/>
          <w:szCs w:val="22"/>
        </w:rPr>
        <w:t>.”</w:t>
      </w:r>
    </w:p>
    <w:p w:rsidR="005D4819" w:rsidRPr="005D4819" w:rsidP="005D4819" w14:paraId="0B510E0A" w14:textId="77777777">
      <w:pPr>
        <w:widowControl w:val="0"/>
        <w:autoSpaceDE w:val="0"/>
        <w:autoSpaceDN w:val="0"/>
        <w:adjustRightInd w:val="0"/>
        <w:jc w:val="both"/>
        <w:rPr>
          <w:rFonts w:ascii="Arial" w:hAnsi="Arial" w:cs="Arial"/>
          <w:noProof/>
          <w:sz w:val="12"/>
          <w:szCs w:val="12"/>
        </w:rPr>
      </w:pPr>
    </w:p>
    <w:p w:rsidR="005D4819" w:rsidRPr="005D4819" w:rsidP="005D4819" w14:paraId="3F9445BD" w14:textId="77777777">
      <w:pPr>
        <w:widowControl w:val="0"/>
        <w:autoSpaceDE w:val="0"/>
        <w:autoSpaceDN w:val="0"/>
        <w:adjustRightInd w:val="0"/>
        <w:ind w:firstLine="720"/>
        <w:jc w:val="both"/>
        <w:rPr>
          <w:rFonts w:ascii="Arial" w:hAnsi="Arial" w:cs="Arial"/>
          <w:noProof/>
          <w:sz w:val="22"/>
          <w:szCs w:val="22"/>
        </w:rPr>
      </w:pPr>
      <w:r w:rsidRPr="005D4819">
        <w:rPr>
          <w:rFonts w:ascii="Arial" w:hAnsi="Arial" w:cs="Arial"/>
          <w:noProof/>
          <w:sz w:val="22"/>
          <w:szCs w:val="22"/>
        </w:rPr>
        <w:t>2. Liepājas valstspilsētas pašvaldības domes priekšsēdētājam kontrolēt lēmuma izpildi.</w:t>
      </w:r>
    </w:p>
    <w:p w:rsidR="006D146B" w:rsidRPr="005D4819" w:rsidP="006D146B" w14:paraId="58A2927B" w14:textId="5783C919">
      <w:pPr>
        <w:widowControl w:val="0"/>
        <w:autoSpaceDE w:val="0"/>
        <w:autoSpaceDN w:val="0"/>
        <w:adjustRightInd w:val="0"/>
        <w:ind w:firstLine="720"/>
        <w:jc w:val="both"/>
        <w:rPr>
          <w:rFonts w:ascii="Arial" w:hAnsi="Arial" w:cs="Arial"/>
          <w:bCs/>
          <w:sz w:val="32"/>
          <w:szCs w:val="32"/>
        </w:rPr>
      </w:pPr>
    </w:p>
    <w:tbl>
      <w:tblPr>
        <w:tblW w:w="8565" w:type="dxa"/>
        <w:tblLayout w:type="fixed"/>
        <w:tblCellMar>
          <w:left w:w="60" w:type="dxa"/>
          <w:right w:w="60" w:type="dxa"/>
        </w:tblCellMar>
        <w:tblLook w:val="0000"/>
      </w:tblPr>
      <w:tblGrid>
        <w:gridCol w:w="1336"/>
        <w:gridCol w:w="4308"/>
        <w:gridCol w:w="2921"/>
      </w:tblGrid>
      <w:tr w14:paraId="0C8EEFCB" w14:textId="77777777" w:rsidTr="0041796D">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8467F4" w:rsidRPr="005D4819" w:rsidP="005D4819" w14:paraId="15C03E75" w14:textId="77777777">
            <w:pPr>
              <w:widowControl w:val="0"/>
              <w:autoSpaceDE w:val="0"/>
              <w:autoSpaceDN w:val="0"/>
              <w:adjustRightInd w:val="0"/>
              <w:ind w:hanging="60"/>
              <w:rPr>
                <w:rFonts w:ascii="Arial" w:hAnsi="Arial" w:cs="Arial"/>
                <w:sz w:val="22"/>
                <w:szCs w:val="22"/>
              </w:rPr>
            </w:pPr>
            <w:r w:rsidRPr="005D4819">
              <w:rPr>
                <w:rFonts w:ascii="Arial" w:hAnsi="Arial" w:cs="Arial"/>
                <w:sz w:val="22"/>
                <w:szCs w:val="22"/>
              </w:rPr>
              <w:t>Priekšsēdētājs</w:t>
            </w:r>
          </w:p>
        </w:tc>
        <w:tc>
          <w:tcPr>
            <w:tcW w:w="2921" w:type="dxa"/>
            <w:tcBorders>
              <w:top w:val="nil"/>
              <w:left w:val="nil"/>
              <w:bottom w:val="nil"/>
              <w:right w:val="nil"/>
            </w:tcBorders>
          </w:tcPr>
          <w:p w:rsidR="000D0763" w:rsidP="005D4819" w14:paraId="1AF1D724" w14:textId="77777777">
            <w:pPr>
              <w:widowControl w:val="0"/>
              <w:autoSpaceDE w:val="0"/>
              <w:autoSpaceDN w:val="0"/>
              <w:adjustRightInd w:val="0"/>
              <w:jc w:val="right"/>
              <w:rPr>
                <w:rFonts w:ascii="Arial" w:hAnsi="Arial" w:cs="Arial"/>
                <w:sz w:val="22"/>
                <w:szCs w:val="22"/>
              </w:rPr>
            </w:pPr>
            <w:r w:rsidRPr="005D4819">
              <w:rPr>
                <w:rFonts w:ascii="Arial" w:hAnsi="Arial" w:cs="Arial"/>
                <w:sz w:val="22"/>
                <w:szCs w:val="22"/>
              </w:rPr>
              <w:t>Gunārs Ansiņš</w:t>
            </w:r>
          </w:p>
          <w:p w:rsidR="005D4819" w:rsidRPr="005D4819" w:rsidP="005D4819" w14:paraId="34A3D77F" w14:textId="555335D5">
            <w:pPr>
              <w:widowControl w:val="0"/>
              <w:autoSpaceDE w:val="0"/>
              <w:autoSpaceDN w:val="0"/>
              <w:adjustRightInd w:val="0"/>
              <w:jc w:val="right"/>
              <w:rPr>
                <w:rFonts w:ascii="Arial" w:hAnsi="Arial" w:cs="Arial"/>
                <w:sz w:val="10"/>
                <w:szCs w:val="10"/>
              </w:rPr>
            </w:pPr>
          </w:p>
        </w:tc>
      </w:tr>
      <w:tr w14:paraId="66855BDB" w14:textId="77777777" w:rsidTr="0041796D">
        <w:tblPrEx>
          <w:tblW w:w="8565" w:type="dxa"/>
          <w:tblLayout w:type="fixed"/>
          <w:tblCellMar>
            <w:left w:w="60" w:type="dxa"/>
            <w:right w:w="60" w:type="dxa"/>
          </w:tblCellMar>
          <w:tblLook w:val="0000"/>
        </w:tblPrEx>
        <w:tc>
          <w:tcPr>
            <w:tcW w:w="1336" w:type="dxa"/>
            <w:tcBorders>
              <w:top w:val="nil"/>
              <w:left w:val="nil"/>
              <w:bottom w:val="nil"/>
              <w:right w:val="nil"/>
            </w:tcBorders>
          </w:tcPr>
          <w:p w:rsidR="008467F4" w:rsidRPr="005D4819" w:rsidP="005D4819" w14:paraId="6291EB40" w14:textId="77777777">
            <w:pPr>
              <w:widowControl w:val="0"/>
              <w:autoSpaceDE w:val="0"/>
              <w:autoSpaceDN w:val="0"/>
              <w:adjustRightInd w:val="0"/>
              <w:ind w:hanging="60"/>
              <w:rPr>
                <w:rFonts w:ascii="Arial" w:hAnsi="Arial" w:cs="Arial"/>
                <w:sz w:val="22"/>
                <w:szCs w:val="22"/>
              </w:rPr>
            </w:pPr>
            <w:r w:rsidRPr="005D4819">
              <w:rPr>
                <w:rFonts w:ascii="Arial" w:hAnsi="Arial" w:cs="Arial"/>
                <w:sz w:val="22"/>
                <w:szCs w:val="22"/>
              </w:rPr>
              <w:t>Nosūtāms:</w:t>
            </w:r>
          </w:p>
        </w:tc>
        <w:tc>
          <w:tcPr>
            <w:tcW w:w="7229" w:type="dxa"/>
            <w:gridSpan w:val="2"/>
            <w:tcBorders>
              <w:top w:val="nil"/>
              <w:left w:val="nil"/>
              <w:bottom w:val="nil"/>
              <w:right w:val="nil"/>
            </w:tcBorders>
          </w:tcPr>
          <w:p w:rsidR="005D4819" w:rsidRPr="005D4819" w:rsidP="005D4819" w14:paraId="1692E77A" w14:textId="7E907A53">
            <w:pPr>
              <w:widowControl w:val="0"/>
              <w:autoSpaceDE w:val="0"/>
              <w:autoSpaceDN w:val="0"/>
              <w:adjustRightInd w:val="0"/>
              <w:contextualSpacing/>
              <w:jc w:val="both"/>
              <w:rPr>
                <w:rFonts w:ascii="Arial" w:hAnsi="Arial" w:cs="Arial"/>
                <w:noProof/>
                <w:color w:val="C00000"/>
                <w:sz w:val="22"/>
                <w:szCs w:val="22"/>
              </w:rPr>
            </w:pPr>
            <w:r w:rsidRPr="005D4819">
              <w:rPr>
                <w:rFonts w:ascii="Arial" w:hAnsi="Arial" w:cs="Arial"/>
                <w:noProof/>
                <w:sz w:val="22"/>
                <w:szCs w:val="22"/>
              </w:rPr>
              <w:t>Domes priekšsēdētājam, Domes priekšsēdētāja vietniekam, Izpilddirektora birojam, Sabiedrisko attiecību un mārketinga daļai, Attīstības pārvaldei, Juridiskajai daļai, Finanšu pārvaldei, pašvaldības aģentūrai “Liepājas Sabiedriskais transports”, SIA “LIEPĀJAS REĢIONA TŪRISMA INFORMĀCIJAS BIROJS”</w:t>
            </w:r>
          </w:p>
          <w:p w:rsidR="008467F4" w:rsidRPr="005D4819" w:rsidP="006D146B" w14:paraId="403258CC" w14:textId="7AD9F4D7">
            <w:pPr>
              <w:widowControl w:val="0"/>
              <w:autoSpaceDE w:val="0"/>
              <w:autoSpaceDN w:val="0"/>
              <w:adjustRightInd w:val="0"/>
              <w:jc w:val="both"/>
              <w:rPr>
                <w:rFonts w:ascii="Arial" w:hAnsi="Arial" w:cs="Arial"/>
                <w:sz w:val="22"/>
                <w:szCs w:val="22"/>
              </w:rPr>
            </w:pPr>
          </w:p>
        </w:tc>
      </w:tr>
      <w:bookmarkEnd w:id="0"/>
    </w:tbl>
    <w:p w:rsidR="008467F4" w:rsidRPr="005D4819" w:rsidP="007B1F67" w14:paraId="2521C0EB"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E3E103F"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7E5D344"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60A033AD" w14:textId="77777777">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7CEB6151" w14:textId="77777777">
    <w:pPr>
      <w:pStyle w:val="Header"/>
      <w:jc w:val="center"/>
      <w:rPr>
        <w:rFonts w:ascii="Arial" w:hAnsi="Arial" w:cs="Arial"/>
        <w:sz w:val="10"/>
      </w:rPr>
    </w:pPr>
  </w:p>
  <w:p w:rsidR="00EB209C" w:rsidRPr="00356E0F" w:rsidP="00356E0F" w14:paraId="6D0148B9"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654FDB6A"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43A1553D" w14:textId="77777777">
    <w:pPr>
      <w:pStyle w:val="Header"/>
      <w:spacing w:before="120"/>
      <w:jc w:val="center"/>
      <w:rPr>
        <w:rFonts w:ascii="Arial" w:hAnsi="Arial" w:cs="Arial"/>
        <w:sz w:val="16"/>
        <w:szCs w:val="16"/>
      </w:rPr>
    </w:pPr>
  </w:p>
  <w:p w:rsidR="00EB209C" w:rsidRPr="00AE2B38" w14:paraId="1F4FD5EF"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1887"/>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2274"/>
    <w:rsid w:val="0007583C"/>
    <w:rsid w:val="00080C73"/>
    <w:rsid w:val="00083723"/>
    <w:rsid w:val="00085D5F"/>
    <w:rsid w:val="0008664C"/>
    <w:rsid w:val="000963AE"/>
    <w:rsid w:val="000A0B6C"/>
    <w:rsid w:val="000A6CFF"/>
    <w:rsid w:val="000B7112"/>
    <w:rsid w:val="000C66FA"/>
    <w:rsid w:val="000C6C0F"/>
    <w:rsid w:val="000C6F96"/>
    <w:rsid w:val="000D0763"/>
    <w:rsid w:val="000D173B"/>
    <w:rsid w:val="000D1D24"/>
    <w:rsid w:val="000D60B6"/>
    <w:rsid w:val="000D6930"/>
    <w:rsid w:val="000E2068"/>
    <w:rsid w:val="000E32D3"/>
    <w:rsid w:val="000F232A"/>
    <w:rsid w:val="000F5CE6"/>
    <w:rsid w:val="000F60A0"/>
    <w:rsid w:val="000F761E"/>
    <w:rsid w:val="001002D7"/>
    <w:rsid w:val="00115F80"/>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586C"/>
    <w:rsid w:val="001979CE"/>
    <w:rsid w:val="001A0F4A"/>
    <w:rsid w:val="001A17EE"/>
    <w:rsid w:val="001A2F50"/>
    <w:rsid w:val="001A6E98"/>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256DE"/>
    <w:rsid w:val="00241932"/>
    <w:rsid w:val="0024293C"/>
    <w:rsid w:val="00242DBA"/>
    <w:rsid w:val="002460DD"/>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8E5"/>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85134"/>
    <w:rsid w:val="00590136"/>
    <w:rsid w:val="00590930"/>
    <w:rsid w:val="005A0117"/>
    <w:rsid w:val="005A2099"/>
    <w:rsid w:val="005A239E"/>
    <w:rsid w:val="005B33BE"/>
    <w:rsid w:val="005B51CC"/>
    <w:rsid w:val="005B5B18"/>
    <w:rsid w:val="005C0A5B"/>
    <w:rsid w:val="005C6D34"/>
    <w:rsid w:val="005D3BF3"/>
    <w:rsid w:val="005D4479"/>
    <w:rsid w:val="005D481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5F08"/>
    <w:rsid w:val="006A789F"/>
    <w:rsid w:val="006C69D2"/>
    <w:rsid w:val="006D0170"/>
    <w:rsid w:val="006D0D39"/>
    <w:rsid w:val="006D146B"/>
    <w:rsid w:val="006D2950"/>
    <w:rsid w:val="006D4FBC"/>
    <w:rsid w:val="006D5EF7"/>
    <w:rsid w:val="006D632F"/>
    <w:rsid w:val="006E059C"/>
    <w:rsid w:val="006E5122"/>
    <w:rsid w:val="006E7097"/>
    <w:rsid w:val="006E7197"/>
    <w:rsid w:val="006F6561"/>
    <w:rsid w:val="006F7D94"/>
    <w:rsid w:val="00704F88"/>
    <w:rsid w:val="00710081"/>
    <w:rsid w:val="007154DB"/>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162B"/>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698"/>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9F67C5"/>
    <w:rsid w:val="00A02E57"/>
    <w:rsid w:val="00A04216"/>
    <w:rsid w:val="00A056DC"/>
    <w:rsid w:val="00A217F3"/>
    <w:rsid w:val="00A25CC4"/>
    <w:rsid w:val="00A27DB1"/>
    <w:rsid w:val="00A43292"/>
    <w:rsid w:val="00A557C9"/>
    <w:rsid w:val="00A55C8E"/>
    <w:rsid w:val="00A55CAE"/>
    <w:rsid w:val="00A56EAF"/>
    <w:rsid w:val="00A6171B"/>
    <w:rsid w:val="00A61BDC"/>
    <w:rsid w:val="00A61D6E"/>
    <w:rsid w:val="00A627AA"/>
    <w:rsid w:val="00A63D34"/>
    <w:rsid w:val="00A66D04"/>
    <w:rsid w:val="00A74C8F"/>
    <w:rsid w:val="00A76739"/>
    <w:rsid w:val="00A8126D"/>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760D4"/>
    <w:rsid w:val="00B80BE2"/>
    <w:rsid w:val="00B80F16"/>
    <w:rsid w:val="00B83018"/>
    <w:rsid w:val="00B86376"/>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257C"/>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3396"/>
    <w:rsid w:val="00D167D9"/>
    <w:rsid w:val="00D1697F"/>
    <w:rsid w:val="00D176FA"/>
    <w:rsid w:val="00D236C4"/>
    <w:rsid w:val="00D25DF2"/>
    <w:rsid w:val="00D2640F"/>
    <w:rsid w:val="00D321C8"/>
    <w:rsid w:val="00D33A36"/>
    <w:rsid w:val="00D436CA"/>
    <w:rsid w:val="00D46566"/>
    <w:rsid w:val="00D47C33"/>
    <w:rsid w:val="00D6131A"/>
    <w:rsid w:val="00D739DA"/>
    <w:rsid w:val="00D74C7C"/>
    <w:rsid w:val="00D7566E"/>
    <w:rsid w:val="00D75CCF"/>
    <w:rsid w:val="00D76A54"/>
    <w:rsid w:val="00D83970"/>
    <w:rsid w:val="00D85128"/>
    <w:rsid w:val="00D8526D"/>
    <w:rsid w:val="00D95963"/>
    <w:rsid w:val="00DB1159"/>
    <w:rsid w:val="00DB31AA"/>
    <w:rsid w:val="00DB3B14"/>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958DA"/>
    <w:rsid w:val="00E97DD7"/>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 w:val="00FF5E2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68565E4"/>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7F4"/>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2084</Words>
  <Characters>1188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Marina Boguseva</cp:lastModifiedBy>
  <cp:revision>3</cp:revision>
  <cp:lastPrinted>2025-01-13T11:34:00Z</cp:lastPrinted>
  <dcterms:created xsi:type="dcterms:W3CDTF">2025-01-22T06:56:00Z</dcterms:created>
  <dcterms:modified xsi:type="dcterms:W3CDTF">2025-01-23T07:12:00Z</dcterms:modified>
</cp:coreProperties>
</file>