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AE39DD" w:rsidRPr="00393422" w14:paraId="39D6B498" w14:textId="77777777" w:rsidTr="00AE39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AE39DD" w:rsidRPr="00393422" w:rsidRDefault="00AE39DD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5D15BAC3" w:rsidR="00AE39DD" w:rsidRPr="00D83970" w:rsidRDefault="00AE39DD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72D89D68" w:rsidR="00AE39DD" w:rsidRPr="00393422" w:rsidRDefault="00AE39DD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7ABB69B7" w14:textId="77777777" w:rsidR="007B22FA" w:rsidRDefault="003F0B5B" w:rsidP="003F0B5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F0B5B">
        <w:rPr>
          <w:rFonts w:ascii="Arial" w:hAnsi="Arial" w:cs="Arial"/>
          <w:sz w:val="22"/>
          <w:szCs w:val="22"/>
          <w:shd w:val="clear" w:color="auto" w:fill="FFFFFF"/>
        </w:rPr>
        <w:t xml:space="preserve">Par </w:t>
      </w:r>
      <w:r w:rsidR="007B22FA" w:rsidRPr="003F0B5B">
        <w:rPr>
          <w:rFonts w:ascii="Arial" w:hAnsi="Arial"/>
          <w:sz w:val="22"/>
          <w:szCs w:val="22"/>
        </w:rPr>
        <w:t>saistošo noteikumu “Par pašvaldības</w:t>
      </w:r>
    </w:p>
    <w:p w14:paraId="072473F2" w14:textId="5A6A788B" w:rsidR="007B22FA" w:rsidRDefault="007B22FA" w:rsidP="003F0B5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F0B5B">
        <w:rPr>
          <w:rFonts w:ascii="Arial" w:hAnsi="Arial"/>
          <w:sz w:val="22"/>
          <w:szCs w:val="22"/>
        </w:rPr>
        <w:t xml:space="preserve">līdzfinansējumu privātajam bērnu </w:t>
      </w:r>
    </w:p>
    <w:p w14:paraId="136AFB9B" w14:textId="77777777" w:rsidR="007B22FA" w:rsidRDefault="007B22FA" w:rsidP="003F0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B5B">
        <w:rPr>
          <w:rFonts w:ascii="Arial" w:hAnsi="Arial"/>
          <w:sz w:val="22"/>
          <w:szCs w:val="22"/>
        </w:rPr>
        <w:t>uzraudzības pakalpojuma sniedzējam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2F9212FC" w14:textId="557DE942" w:rsidR="003F0B5B" w:rsidRPr="003F0B5B" w:rsidRDefault="007B22FA" w:rsidP="003F0B5B">
      <w:pPr>
        <w:widowControl w:val="0"/>
        <w:tabs>
          <w:tab w:val="left" w:pos="349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izdošanu</w:t>
      </w:r>
    </w:p>
    <w:p w14:paraId="11EF12EF" w14:textId="77777777" w:rsidR="003F0B5B" w:rsidRPr="00DC5CA6" w:rsidRDefault="003F0B5B" w:rsidP="003F0B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14:paraId="615A392C" w14:textId="77777777" w:rsidR="00562FD7" w:rsidRPr="003F0B5B" w:rsidRDefault="00562FD7" w:rsidP="003F0B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1BB615F2" w14:textId="5A5720B5" w:rsidR="003F0B5B" w:rsidRPr="003F0B5B" w:rsidRDefault="003F0B5B" w:rsidP="003F0B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F0B5B">
        <w:rPr>
          <w:rFonts w:ascii="Arial" w:hAnsi="Arial" w:cs="Arial"/>
          <w:sz w:val="22"/>
          <w:szCs w:val="22"/>
        </w:rPr>
        <w:t>Pamatojoties uz Pašvaldību likuma 4. panta pirmās daļas 4. punktu, 10. panta pirmās daļas 1.</w:t>
      </w:r>
      <w:r w:rsidR="00BC638B">
        <w:rPr>
          <w:rFonts w:ascii="Arial" w:hAnsi="Arial" w:cs="Arial"/>
          <w:sz w:val="22"/>
          <w:szCs w:val="22"/>
        </w:rPr>
        <w:t xml:space="preserve"> </w:t>
      </w:r>
      <w:r w:rsidRPr="003F0B5B">
        <w:rPr>
          <w:rFonts w:ascii="Arial" w:hAnsi="Arial" w:cs="Arial"/>
          <w:sz w:val="22"/>
          <w:szCs w:val="22"/>
        </w:rPr>
        <w:t>punktu un 44.</w:t>
      </w:r>
      <w:r w:rsidR="00BC638B">
        <w:rPr>
          <w:rFonts w:ascii="Arial" w:hAnsi="Arial" w:cs="Arial"/>
          <w:sz w:val="22"/>
          <w:szCs w:val="22"/>
        </w:rPr>
        <w:t xml:space="preserve"> </w:t>
      </w:r>
      <w:r w:rsidRPr="003F0B5B">
        <w:rPr>
          <w:rFonts w:ascii="Arial" w:hAnsi="Arial" w:cs="Arial"/>
          <w:sz w:val="22"/>
          <w:szCs w:val="22"/>
        </w:rPr>
        <w:t>panta otro daļu, izskatot Liepājas valstspilsētas pašvaldības domes pastāvīgās Izglītības, kultūras un sporta komitejas 2024.</w:t>
      </w:r>
      <w:r w:rsidR="00BC638B">
        <w:rPr>
          <w:rFonts w:ascii="Arial" w:hAnsi="Arial" w:cs="Arial"/>
          <w:sz w:val="22"/>
          <w:szCs w:val="22"/>
        </w:rPr>
        <w:t xml:space="preserve"> </w:t>
      </w:r>
      <w:r w:rsidRPr="003F0B5B">
        <w:rPr>
          <w:rFonts w:ascii="Arial" w:hAnsi="Arial" w:cs="Arial"/>
          <w:sz w:val="22"/>
          <w:szCs w:val="22"/>
        </w:rPr>
        <w:t>gada</w:t>
      </w:r>
      <w:r w:rsidR="00BC638B">
        <w:rPr>
          <w:rFonts w:ascii="Arial" w:hAnsi="Arial" w:cs="Arial"/>
          <w:sz w:val="22"/>
          <w:szCs w:val="22"/>
        </w:rPr>
        <w:t xml:space="preserve">               </w:t>
      </w:r>
      <w:r w:rsidRPr="003F0B5B">
        <w:rPr>
          <w:rFonts w:ascii="Arial" w:hAnsi="Arial" w:cs="Arial"/>
          <w:sz w:val="22"/>
          <w:szCs w:val="22"/>
        </w:rPr>
        <w:t xml:space="preserve"> 16.</w:t>
      </w:r>
      <w:r w:rsidR="00BC638B">
        <w:rPr>
          <w:rFonts w:ascii="Arial" w:hAnsi="Arial" w:cs="Arial"/>
          <w:sz w:val="22"/>
          <w:szCs w:val="22"/>
        </w:rPr>
        <w:t xml:space="preserve"> </w:t>
      </w:r>
      <w:r w:rsidRPr="003F0B5B">
        <w:rPr>
          <w:rFonts w:ascii="Arial" w:hAnsi="Arial" w:cs="Arial"/>
          <w:sz w:val="22"/>
          <w:szCs w:val="22"/>
        </w:rPr>
        <w:t>maija lēmumu (sēdes protokols Nr.5) un pastāvīgās Finanšu komitejas 2024.</w:t>
      </w:r>
      <w:r w:rsidR="00BC638B">
        <w:rPr>
          <w:rFonts w:ascii="Arial" w:hAnsi="Arial" w:cs="Arial"/>
          <w:sz w:val="22"/>
          <w:szCs w:val="22"/>
        </w:rPr>
        <w:t xml:space="preserve"> </w:t>
      </w:r>
      <w:r w:rsidRPr="003F0B5B">
        <w:rPr>
          <w:rFonts w:ascii="Arial" w:hAnsi="Arial" w:cs="Arial"/>
          <w:sz w:val="22"/>
          <w:szCs w:val="22"/>
        </w:rPr>
        <w:t>gada 16.</w:t>
      </w:r>
      <w:r w:rsidR="00BC638B">
        <w:rPr>
          <w:rFonts w:ascii="Arial" w:hAnsi="Arial" w:cs="Arial"/>
          <w:sz w:val="22"/>
          <w:szCs w:val="22"/>
        </w:rPr>
        <w:t xml:space="preserve"> </w:t>
      </w:r>
      <w:r w:rsidRPr="003F0B5B">
        <w:rPr>
          <w:rFonts w:ascii="Arial" w:hAnsi="Arial" w:cs="Arial"/>
          <w:sz w:val="22"/>
          <w:szCs w:val="22"/>
        </w:rPr>
        <w:t xml:space="preserve">maija lēmumu (sēdes protokols Nr.5), Liepājas valstspilsētas pašvaldības dome </w:t>
      </w:r>
      <w:r w:rsidRPr="003F0B5B">
        <w:rPr>
          <w:rFonts w:ascii="Arial" w:hAnsi="Arial" w:cs="Arial"/>
          <w:b/>
          <w:sz w:val="22"/>
          <w:szCs w:val="22"/>
        </w:rPr>
        <w:t>nolemj</w:t>
      </w:r>
      <w:r w:rsidRPr="003F0B5B">
        <w:rPr>
          <w:rFonts w:ascii="Arial" w:hAnsi="Arial" w:cs="Arial"/>
          <w:b/>
          <w:bCs/>
          <w:sz w:val="22"/>
          <w:szCs w:val="22"/>
        </w:rPr>
        <w:t>:</w:t>
      </w:r>
    </w:p>
    <w:p w14:paraId="3374A474" w14:textId="77777777" w:rsidR="003F0B5B" w:rsidRPr="003F0B5B" w:rsidRDefault="003F0B5B" w:rsidP="003F0B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D5D12E" w14:textId="479A9E3F" w:rsidR="003F0B5B" w:rsidRPr="003F0B5B" w:rsidRDefault="00562FD7" w:rsidP="00562FD7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ab/>
        <w:t xml:space="preserve">1. </w:t>
      </w:r>
      <w:r w:rsidR="003F0B5B" w:rsidRPr="003F0B5B">
        <w:rPr>
          <w:rFonts w:ascii="Arial" w:hAnsi="Arial"/>
          <w:sz w:val="22"/>
          <w:szCs w:val="22"/>
        </w:rPr>
        <w:t>Izdot Liepājas valstspilsētas pašvaldības domes 2024.</w:t>
      </w:r>
      <w:r>
        <w:rPr>
          <w:rFonts w:ascii="Arial" w:hAnsi="Arial"/>
          <w:sz w:val="22"/>
          <w:szCs w:val="22"/>
        </w:rPr>
        <w:t xml:space="preserve"> </w:t>
      </w:r>
      <w:r w:rsidR="003F0B5B" w:rsidRPr="003F0B5B">
        <w:rPr>
          <w:rFonts w:ascii="Arial" w:hAnsi="Arial"/>
          <w:sz w:val="22"/>
          <w:szCs w:val="22"/>
        </w:rPr>
        <w:t>gada 23.</w:t>
      </w:r>
      <w:r>
        <w:rPr>
          <w:rFonts w:ascii="Arial" w:hAnsi="Arial"/>
          <w:sz w:val="22"/>
          <w:szCs w:val="22"/>
        </w:rPr>
        <w:t xml:space="preserve"> </w:t>
      </w:r>
      <w:r w:rsidR="003F0B5B" w:rsidRPr="003F0B5B">
        <w:rPr>
          <w:rFonts w:ascii="Arial" w:hAnsi="Arial"/>
          <w:sz w:val="22"/>
          <w:szCs w:val="22"/>
        </w:rPr>
        <w:t>maija saistošos noteikumus Nr.</w:t>
      </w:r>
      <w:r w:rsidR="00417723">
        <w:rPr>
          <w:rFonts w:ascii="Arial" w:hAnsi="Arial"/>
          <w:sz w:val="22"/>
          <w:szCs w:val="22"/>
        </w:rPr>
        <w:t>19</w:t>
      </w:r>
      <w:r w:rsidR="003F0B5B" w:rsidRPr="003F0B5B">
        <w:rPr>
          <w:rFonts w:ascii="Arial" w:hAnsi="Arial"/>
          <w:sz w:val="22"/>
          <w:szCs w:val="22"/>
        </w:rPr>
        <w:t xml:space="preserve"> “Par pašvaldības līdzfinansējumu privātajam bērnu uzraudzības pakalpojuma sniedzējam</w:t>
      </w:r>
      <w:r w:rsidR="003F0B5B" w:rsidRPr="003F0B5B">
        <w:rPr>
          <w:rFonts w:ascii="Arial" w:hAnsi="Arial" w:cs="Arial"/>
          <w:sz w:val="22"/>
          <w:szCs w:val="22"/>
          <w:shd w:val="clear" w:color="auto" w:fill="FFFFFF"/>
        </w:rPr>
        <w:t>”.</w:t>
      </w:r>
    </w:p>
    <w:p w14:paraId="51C69FC9" w14:textId="05AE720B" w:rsidR="003F0B5B" w:rsidRPr="003F0B5B" w:rsidRDefault="003F0B5B" w:rsidP="003F0B5B">
      <w:pPr>
        <w:tabs>
          <w:tab w:val="left" w:pos="993"/>
        </w:tabs>
        <w:ind w:firstLine="720"/>
        <w:contextualSpacing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14:paraId="4BECC633" w14:textId="00C73FAE" w:rsidR="003F0B5B" w:rsidRPr="003F0B5B" w:rsidRDefault="00562FD7" w:rsidP="00562FD7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ab/>
        <w:t xml:space="preserve">2. </w:t>
      </w:r>
      <w:r w:rsidR="003F0B5B" w:rsidRPr="003F0B5B">
        <w:rPr>
          <w:rFonts w:ascii="Arial" w:hAnsi="Arial"/>
          <w:sz w:val="22"/>
        </w:rPr>
        <w:t xml:space="preserve">Atzīt par spēku zaudējušiem: </w:t>
      </w:r>
    </w:p>
    <w:p w14:paraId="557C66BF" w14:textId="5AEC936F" w:rsidR="003F0B5B" w:rsidRPr="003F0B5B" w:rsidRDefault="00562FD7" w:rsidP="00562FD7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ab/>
        <w:t xml:space="preserve">2.1. </w:t>
      </w:r>
      <w:r w:rsidR="003F0B5B" w:rsidRPr="003F0B5B">
        <w:rPr>
          <w:rFonts w:ascii="Arial" w:hAnsi="Arial"/>
          <w:sz w:val="22"/>
        </w:rPr>
        <w:t>Liepājas pilsētas domes 2016. gada 19.</w:t>
      </w:r>
      <w:r>
        <w:rPr>
          <w:rFonts w:ascii="Arial" w:hAnsi="Arial"/>
          <w:sz w:val="22"/>
        </w:rPr>
        <w:t xml:space="preserve"> </w:t>
      </w:r>
      <w:r w:rsidR="003F0B5B" w:rsidRPr="003F0B5B">
        <w:rPr>
          <w:rFonts w:ascii="Arial" w:hAnsi="Arial"/>
          <w:sz w:val="22"/>
        </w:rPr>
        <w:t>maija lēmumu Nr.150 “Par pašvaldības līdzfinansējumu privātajam bērnu uzraudzības pakalpojuma sniedzējam”;</w:t>
      </w:r>
    </w:p>
    <w:p w14:paraId="207E8D86" w14:textId="55249DCB" w:rsidR="003F0B5B" w:rsidRPr="003F0B5B" w:rsidRDefault="003F0B5B" w:rsidP="003F0B5B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ab/>
        <w:t xml:space="preserve">2.2. </w:t>
      </w:r>
      <w:r w:rsidRPr="003F0B5B">
        <w:rPr>
          <w:rFonts w:ascii="Arial" w:hAnsi="Arial"/>
          <w:sz w:val="22"/>
        </w:rPr>
        <w:t>Liepājas pilsētas domes 2018.</w:t>
      </w:r>
      <w:r w:rsidR="00562FD7">
        <w:rPr>
          <w:rFonts w:ascii="Arial" w:hAnsi="Arial"/>
          <w:sz w:val="22"/>
        </w:rPr>
        <w:t xml:space="preserve"> </w:t>
      </w:r>
      <w:r w:rsidRPr="003F0B5B">
        <w:rPr>
          <w:rFonts w:ascii="Arial" w:hAnsi="Arial"/>
          <w:sz w:val="22"/>
        </w:rPr>
        <w:t>gada 11.</w:t>
      </w:r>
      <w:r w:rsidR="00562FD7">
        <w:rPr>
          <w:rFonts w:ascii="Arial" w:hAnsi="Arial"/>
          <w:sz w:val="22"/>
        </w:rPr>
        <w:t xml:space="preserve"> </w:t>
      </w:r>
      <w:r w:rsidRPr="003F0B5B">
        <w:rPr>
          <w:rFonts w:ascii="Arial" w:hAnsi="Arial"/>
          <w:sz w:val="22"/>
        </w:rPr>
        <w:t>oktobra lēmumu Nr.429</w:t>
      </w:r>
      <w:r w:rsidRPr="003F0B5B">
        <w:rPr>
          <w:rFonts w:ascii="Arial" w:hAnsi="Arial"/>
          <w:color w:val="000000"/>
          <w:sz w:val="20"/>
          <w:szCs w:val="20"/>
        </w:rPr>
        <w:t xml:space="preserve"> “</w:t>
      </w:r>
      <w:r w:rsidRPr="003F0B5B">
        <w:rPr>
          <w:rFonts w:ascii="Arial" w:hAnsi="Arial"/>
          <w:sz w:val="22"/>
        </w:rPr>
        <w:t>Par grozījumiem Liepājas pilsētas domes 2016.</w:t>
      </w:r>
      <w:r w:rsidR="00562FD7">
        <w:rPr>
          <w:rFonts w:ascii="Arial" w:hAnsi="Arial"/>
          <w:sz w:val="22"/>
        </w:rPr>
        <w:t xml:space="preserve"> </w:t>
      </w:r>
      <w:r w:rsidRPr="003F0B5B">
        <w:rPr>
          <w:rFonts w:ascii="Arial" w:hAnsi="Arial"/>
          <w:sz w:val="22"/>
        </w:rPr>
        <w:t>gada 19.</w:t>
      </w:r>
      <w:r w:rsidR="00562FD7">
        <w:rPr>
          <w:rFonts w:ascii="Arial" w:hAnsi="Arial"/>
          <w:sz w:val="22"/>
        </w:rPr>
        <w:t xml:space="preserve"> </w:t>
      </w:r>
      <w:r w:rsidRPr="003F0B5B">
        <w:rPr>
          <w:rFonts w:ascii="Arial" w:hAnsi="Arial"/>
          <w:sz w:val="22"/>
        </w:rPr>
        <w:t xml:space="preserve">maija saistošajos noteikumos Nr.10 </w:t>
      </w:r>
      <w:r w:rsidR="00562FD7">
        <w:rPr>
          <w:rFonts w:ascii="Arial" w:hAnsi="Arial"/>
          <w:sz w:val="22"/>
        </w:rPr>
        <w:t>“</w:t>
      </w:r>
      <w:r w:rsidRPr="003F0B5B">
        <w:rPr>
          <w:rFonts w:ascii="Arial" w:hAnsi="Arial"/>
          <w:sz w:val="22"/>
        </w:rPr>
        <w:t>SAISTOŠIE NOTEIKUMI PAR PAŠVALDĪBAS LĪDZFINANSĒJUMU PRIVĀTAJAM BĒRNU UZRAUDZĪBAS PAKALPOJUMA SNIEDZĒJAM</w:t>
      </w:r>
      <w:r w:rsidR="00562FD7">
        <w:rPr>
          <w:rFonts w:ascii="Arial" w:hAnsi="Arial"/>
          <w:sz w:val="22"/>
        </w:rPr>
        <w:t>”</w:t>
      </w:r>
      <w:r w:rsidRPr="003F0B5B">
        <w:rPr>
          <w:rFonts w:ascii="Arial" w:hAnsi="Arial"/>
          <w:sz w:val="22"/>
        </w:rPr>
        <w:t>”;</w:t>
      </w:r>
    </w:p>
    <w:p w14:paraId="320802E1" w14:textId="42AE8A08" w:rsidR="003F0B5B" w:rsidRPr="003F0B5B" w:rsidRDefault="003F0B5B" w:rsidP="003F0B5B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2.3. 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Liepājas pilsētas domes 2022.</w:t>
      </w:r>
      <w:r w:rsidR="00562F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gada 14.</w:t>
      </w:r>
      <w:r w:rsidR="00562F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aprīļa lēmumu Nr.137/6</w:t>
      </w:r>
      <w:r w:rsidRPr="003F0B5B">
        <w:rPr>
          <w:rFonts w:ascii="Arial" w:hAnsi="Arial"/>
          <w:sz w:val="22"/>
        </w:rPr>
        <w:t xml:space="preserve"> “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Par grozījumiem 2016.</w:t>
      </w:r>
      <w:r w:rsidR="00562F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gada 19.</w:t>
      </w:r>
      <w:r w:rsidR="00562F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 xml:space="preserve">maija saistošajos noteikumos Nr.10 </w:t>
      </w:r>
      <w:r w:rsidR="00562FD7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Saistošie noteikumi par pašvaldības līdzfinansējumu privātajam bērnu uzraudzības pakalpojuma sniedzējam</w:t>
      </w:r>
      <w:r w:rsidR="00562FD7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3F0B5B">
        <w:rPr>
          <w:rFonts w:ascii="Arial" w:hAnsi="Arial" w:cs="Arial"/>
          <w:sz w:val="22"/>
          <w:szCs w:val="22"/>
          <w:shd w:val="clear" w:color="auto" w:fill="FFFFFF"/>
        </w:rPr>
        <w:t>”.</w:t>
      </w:r>
    </w:p>
    <w:p w14:paraId="78634A3A" w14:textId="77777777" w:rsidR="003F0B5B" w:rsidRPr="003F0B5B" w:rsidRDefault="003F0B5B" w:rsidP="003F0B5B">
      <w:pPr>
        <w:jc w:val="both"/>
        <w:rPr>
          <w:rFonts w:ascii="Arial" w:hAnsi="Arial"/>
          <w:sz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3F0B5B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3F0B5B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4D0CF92B" w:rsidR="00F75604" w:rsidRDefault="003F0B5B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B5B">
              <w:rPr>
                <w:rFonts w:ascii="Arial" w:hAnsi="Arial" w:cs="Arial"/>
                <w:sz w:val="22"/>
                <w:szCs w:val="22"/>
              </w:rPr>
              <w:t>Vides aizsardzības un reģionālās attīstības ministrijai, oficiālajam izdevumam “Latvijas Vēstnesis”, Liepājas Izglītības pārvaldei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065969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E5C96" w14:textId="77777777" w:rsidR="00AB670A" w:rsidRDefault="00AB670A" w:rsidP="009258C8">
      <w:r>
        <w:separator/>
      </w:r>
    </w:p>
  </w:endnote>
  <w:endnote w:type="continuationSeparator" w:id="0">
    <w:p w14:paraId="360A9E54" w14:textId="77777777" w:rsidR="00AB670A" w:rsidRDefault="00AB670A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63F0" w14:textId="77777777" w:rsidR="00AB670A" w:rsidRDefault="00AB670A" w:rsidP="009258C8">
      <w:r>
        <w:separator/>
      </w:r>
    </w:p>
  </w:footnote>
  <w:footnote w:type="continuationSeparator" w:id="0">
    <w:p w14:paraId="27F03144" w14:textId="77777777" w:rsidR="00AB670A" w:rsidRDefault="00AB670A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5B2401"/>
    <w:multiLevelType w:val="multilevel"/>
    <w:tmpl w:val="766207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lowerRoman"/>
      <w:isLgl/>
      <w:lvlText w:val="%1.%2.%3.%4.%5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1" w15:restartNumberingAfterBreak="0">
    <w:nsid w:val="70C17D62"/>
    <w:multiLevelType w:val="multilevel"/>
    <w:tmpl w:val="CD1674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2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2"/>
  </w:num>
  <w:num w:numId="12" w16cid:durableId="319045135">
    <w:abstractNumId w:val="5"/>
  </w:num>
  <w:num w:numId="13" w16cid:durableId="416757802">
    <w:abstractNumId w:val="9"/>
  </w:num>
  <w:num w:numId="14" w16cid:durableId="1280533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16015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5969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1716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041E6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3D67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E29AA"/>
    <w:rsid w:val="003F0B5B"/>
    <w:rsid w:val="003F68B7"/>
    <w:rsid w:val="003F70F4"/>
    <w:rsid w:val="0040098B"/>
    <w:rsid w:val="00401B03"/>
    <w:rsid w:val="00402C18"/>
    <w:rsid w:val="00414154"/>
    <w:rsid w:val="00414C84"/>
    <w:rsid w:val="00417723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D6A4C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2FD7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B199C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22FA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70A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39DD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00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638B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C5CA6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2E6B"/>
    <w:rsid w:val="00E25266"/>
    <w:rsid w:val="00E26003"/>
    <w:rsid w:val="00E27658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AEE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2024-05-09T06:33:00Z</cp:lastPrinted>
  <dcterms:created xsi:type="dcterms:W3CDTF">2024-05-24T05:04:00Z</dcterms:created>
  <dcterms:modified xsi:type="dcterms:W3CDTF">2024-05-24T05:04:00Z</dcterms:modified>
</cp:coreProperties>
</file>