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2696" w14:textId="77777777" w:rsidR="00A35323" w:rsidRPr="00F8505A" w:rsidRDefault="00A35323" w:rsidP="0030294F">
      <w:pPr>
        <w:pStyle w:val="Virsraksts3"/>
        <w:keepNext w:val="0"/>
        <w:tabs>
          <w:tab w:val="left" w:pos="5760"/>
          <w:tab w:val="left" w:pos="11520"/>
        </w:tabs>
        <w:spacing w:before="0" w:after="0"/>
        <w:ind w:left="2880"/>
        <w:jc w:val="right"/>
        <w:rPr>
          <w:sz w:val="20"/>
          <w:szCs w:val="20"/>
        </w:rPr>
      </w:pPr>
      <w:r w:rsidRPr="00F8505A">
        <w:rPr>
          <w:sz w:val="20"/>
          <w:szCs w:val="20"/>
        </w:rPr>
        <w:t>APSTIPRINĀTS</w:t>
      </w:r>
    </w:p>
    <w:p w14:paraId="073AF71A" w14:textId="77777777" w:rsidR="00A35323" w:rsidRPr="00F8505A" w:rsidRDefault="00A35323" w:rsidP="0030294F">
      <w:pPr>
        <w:spacing w:after="0" w:line="240" w:lineRule="auto"/>
        <w:jc w:val="right"/>
        <w:rPr>
          <w:rFonts w:ascii="Arial" w:hAnsi="Arial" w:cs="Arial"/>
          <w:sz w:val="20"/>
          <w:szCs w:val="20"/>
        </w:rPr>
      </w:pPr>
      <w:r w:rsidRPr="00F8505A">
        <w:rPr>
          <w:rFonts w:ascii="Arial" w:hAnsi="Arial" w:cs="Arial"/>
          <w:sz w:val="20"/>
          <w:szCs w:val="20"/>
        </w:rPr>
        <w:t>Liepājas pilsētas domes Iepirkumu komisijas</w:t>
      </w:r>
    </w:p>
    <w:p w14:paraId="06358A45" w14:textId="768590C6" w:rsidR="0080187E" w:rsidRPr="00F8505A" w:rsidRDefault="005B3CF0" w:rsidP="0076745C">
      <w:pPr>
        <w:tabs>
          <w:tab w:val="left" w:pos="288"/>
          <w:tab w:val="left" w:pos="613"/>
        </w:tabs>
        <w:spacing w:after="0" w:line="240" w:lineRule="auto"/>
        <w:jc w:val="right"/>
        <w:rPr>
          <w:rFonts w:ascii="Arial" w:hAnsi="Arial" w:cs="Arial"/>
          <w:color w:val="FF0000"/>
          <w:sz w:val="20"/>
          <w:szCs w:val="20"/>
        </w:rPr>
      </w:pPr>
      <w:r w:rsidRPr="00F8505A">
        <w:rPr>
          <w:rFonts w:ascii="Arial" w:hAnsi="Arial" w:cs="Arial"/>
          <w:sz w:val="20"/>
          <w:szCs w:val="20"/>
        </w:rPr>
        <w:t>2019</w:t>
      </w:r>
      <w:r w:rsidR="00406EED" w:rsidRPr="00F8505A">
        <w:rPr>
          <w:rFonts w:ascii="Arial" w:hAnsi="Arial" w:cs="Arial"/>
          <w:sz w:val="20"/>
          <w:szCs w:val="20"/>
        </w:rPr>
        <w:t>.</w:t>
      </w:r>
      <w:r w:rsidR="00F50F65" w:rsidRPr="00F8505A">
        <w:rPr>
          <w:rFonts w:ascii="Arial" w:hAnsi="Arial" w:cs="Arial"/>
          <w:sz w:val="20"/>
          <w:szCs w:val="20"/>
        </w:rPr>
        <w:t xml:space="preserve">gada </w:t>
      </w:r>
      <w:r w:rsidR="009D5555" w:rsidRPr="00F8505A">
        <w:rPr>
          <w:rFonts w:ascii="Arial" w:hAnsi="Arial" w:cs="Arial"/>
          <w:sz w:val="20"/>
          <w:szCs w:val="20"/>
        </w:rPr>
        <w:t>11</w:t>
      </w:r>
      <w:r w:rsidR="00616175" w:rsidRPr="00F8505A">
        <w:rPr>
          <w:rFonts w:ascii="Arial" w:hAnsi="Arial" w:cs="Arial"/>
          <w:sz w:val="20"/>
          <w:szCs w:val="20"/>
        </w:rPr>
        <w:t>.</w:t>
      </w:r>
      <w:r w:rsidR="009D5555" w:rsidRPr="00F8505A">
        <w:rPr>
          <w:rFonts w:ascii="Arial" w:hAnsi="Arial" w:cs="Arial"/>
          <w:sz w:val="20"/>
          <w:szCs w:val="20"/>
        </w:rPr>
        <w:t xml:space="preserve">septembra </w:t>
      </w:r>
      <w:r w:rsidR="00A35323" w:rsidRPr="00F8505A">
        <w:rPr>
          <w:rFonts w:ascii="Arial" w:hAnsi="Arial" w:cs="Arial"/>
          <w:sz w:val="20"/>
          <w:szCs w:val="20"/>
        </w:rPr>
        <w:t>sēdē, protokols Nr.</w:t>
      </w:r>
      <w:r w:rsidR="004B65C3" w:rsidRPr="00F8505A">
        <w:rPr>
          <w:rFonts w:ascii="Arial" w:hAnsi="Arial" w:cs="Arial"/>
          <w:sz w:val="20"/>
          <w:szCs w:val="20"/>
        </w:rPr>
        <w:t>1</w:t>
      </w:r>
    </w:p>
    <w:p w14:paraId="3E5B12E7" w14:textId="758947D3" w:rsidR="004F2238" w:rsidRPr="00F8505A" w:rsidRDefault="004F2238" w:rsidP="0030294F">
      <w:pPr>
        <w:tabs>
          <w:tab w:val="left" w:pos="288"/>
          <w:tab w:val="left" w:pos="613"/>
        </w:tabs>
        <w:spacing w:after="0" w:line="240" w:lineRule="auto"/>
        <w:jc w:val="right"/>
        <w:rPr>
          <w:rFonts w:ascii="Arial" w:hAnsi="Arial" w:cs="Arial"/>
          <w:sz w:val="20"/>
          <w:szCs w:val="20"/>
        </w:rPr>
      </w:pPr>
    </w:p>
    <w:p w14:paraId="2E956DE7" w14:textId="77777777" w:rsidR="00EC7568" w:rsidRPr="00F8505A" w:rsidRDefault="00EC7568" w:rsidP="0030294F">
      <w:pPr>
        <w:tabs>
          <w:tab w:val="left" w:pos="288"/>
          <w:tab w:val="left" w:pos="613"/>
        </w:tabs>
        <w:spacing w:after="0" w:line="240" w:lineRule="auto"/>
        <w:jc w:val="right"/>
        <w:rPr>
          <w:rFonts w:ascii="Arial" w:hAnsi="Arial" w:cs="Arial"/>
          <w:sz w:val="20"/>
          <w:szCs w:val="20"/>
        </w:rPr>
      </w:pPr>
    </w:p>
    <w:p w14:paraId="4F061D2E" w14:textId="77777777" w:rsidR="0030294F" w:rsidRPr="00F8505A" w:rsidRDefault="00AC1C38" w:rsidP="0030294F">
      <w:pPr>
        <w:spacing w:after="0" w:line="240" w:lineRule="auto"/>
        <w:jc w:val="center"/>
        <w:rPr>
          <w:rFonts w:ascii="Arial" w:hAnsi="Arial" w:cs="Arial"/>
          <w:b/>
          <w:sz w:val="20"/>
          <w:szCs w:val="20"/>
        </w:rPr>
      </w:pPr>
      <w:r w:rsidRPr="00F8505A">
        <w:rPr>
          <w:rFonts w:ascii="Arial" w:hAnsi="Arial" w:cs="Arial"/>
          <w:b/>
          <w:sz w:val="20"/>
          <w:szCs w:val="20"/>
        </w:rPr>
        <w:t>ATKLĀTA KONKURSA</w:t>
      </w:r>
    </w:p>
    <w:p w14:paraId="389A5CAE" w14:textId="3EE8C6EC" w:rsidR="007F73DE" w:rsidRPr="00F8505A" w:rsidRDefault="007F73DE" w:rsidP="0030294F">
      <w:pPr>
        <w:spacing w:after="0" w:line="240" w:lineRule="auto"/>
        <w:jc w:val="center"/>
        <w:rPr>
          <w:rFonts w:ascii="Arial" w:hAnsi="Arial" w:cs="Arial"/>
          <w:sz w:val="20"/>
          <w:szCs w:val="20"/>
        </w:rPr>
      </w:pPr>
      <w:r w:rsidRPr="00F8505A">
        <w:rPr>
          <w:rFonts w:ascii="Arial" w:hAnsi="Arial" w:cs="Arial"/>
          <w:sz w:val="20"/>
          <w:szCs w:val="20"/>
        </w:rPr>
        <w:t xml:space="preserve">(IDENTIFIKĀCIJAS NUMURS </w:t>
      </w:r>
      <w:r w:rsidR="00A87937" w:rsidRPr="00F8505A">
        <w:rPr>
          <w:rFonts w:ascii="Arial" w:hAnsi="Arial" w:cs="Arial"/>
          <w:sz w:val="20"/>
          <w:szCs w:val="20"/>
        </w:rPr>
        <w:t xml:space="preserve">LPP </w:t>
      </w:r>
      <w:r w:rsidR="009A4A90" w:rsidRPr="00F8505A">
        <w:rPr>
          <w:rFonts w:ascii="Arial" w:hAnsi="Arial" w:cs="Arial"/>
          <w:sz w:val="20"/>
          <w:szCs w:val="20"/>
        </w:rPr>
        <w:t>2019/98</w:t>
      </w:r>
      <w:r w:rsidRPr="00F8505A">
        <w:rPr>
          <w:rFonts w:ascii="Arial" w:hAnsi="Arial" w:cs="Arial"/>
          <w:sz w:val="20"/>
          <w:szCs w:val="20"/>
        </w:rPr>
        <w:t>)</w:t>
      </w:r>
    </w:p>
    <w:p w14:paraId="14E2596D" w14:textId="77777777" w:rsidR="0030294F" w:rsidRPr="00F8505A" w:rsidRDefault="0030294F" w:rsidP="0030294F">
      <w:pPr>
        <w:pStyle w:val="Galvene"/>
        <w:tabs>
          <w:tab w:val="clear" w:pos="4153"/>
          <w:tab w:val="clear" w:pos="8306"/>
        </w:tabs>
        <w:jc w:val="center"/>
        <w:rPr>
          <w:rFonts w:ascii="Arial" w:hAnsi="Arial" w:cs="Arial"/>
          <w:sz w:val="20"/>
        </w:rPr>
      </w:pPr>
    </w:p>
    <w:p w14:paraId="75B20804" w14:textId="52808386" w:rsidR="008A08A2" w:rsidRPr="00F8505A" w:rsidRDefault="00922175" w:rsidP="008A08A2">
      <w:pPr>
        <w:spacing w:after="0" w:line="240" w:lineRule="auto"/>
        <w:jc w:val="center"/>
        <w:rPr>
          <w:rFonts w:ascii="Arial" w:hAnsi="Arial" w:cs="Arial"/>
          <w:b/>
          <w:sz w:val="20"/>
          <w:szCs w:val="20"/>
          <w:u w:val="single"/>
        </w:rPr>
      </w:pPr>
      <w:r w:rsidRPr="00F8505A">
        <w:rPr>
          <w:rFonts w:ascii="Arial" w:hAnsi="Arial" w:cs="Arial"/>
          <w:b/>
          <w:sz w:val="20"/>
          <w:szCs w:val="20"/>
          <w:u w:val="single"/>
        </w:rPr>
        <w:t>Par apgaismojuma kā pilna servisa pakalpojuma (ESCO) nodrošināšanu Jaunliepājā</w:t>
      </w:r>
    </w:p>
    <w:p w14:paraId="1643DAE3" w14:textId="13779BC4" w:rsidR="00BE1DDD" w:rsidRPr="00F8505A" w:rsidRDefault="00BE1DDD" w:rsidP="00BE1DDD">
      <w:pPr>
        <w:spacing w:after="0" w:line="240" w:lineRule="auto"/>
        <w:jc w:val="center"/>
        <w:rPr>
          <w:rFonts w:ascii="Arial" w:eastAsia="Calibri" w:hAnsi="Arial" w:cs="Arial"/>
          <w:b/>
          <w:caps/>
          <w:sz w:val="20"/>
          <w:szCs w:val="20"/>
        </w:rPr>
      </w:pPr>
    </w:p>
    <w:p w14:paraId="6E9F70A9" w14:textId="77777777" w:rsidR="008A08A2" w:rsidRPr="00F8505A" w:rsidRDefault="008A08A2" w:rsidP="00BE1DDD">
      <w:pPr>
        <w:spacing w:after="0" w:line="240" w:lineRule="auto"/>
        <w:jc w:val="center"/>
        <w:rPr>
          <w:rFonts w:ascii="Arial" w:eastAsia="Calibri" w:hAnsi="Arial" w:cs="Arial"/>
          <w:b/>
          <w:caps/>
          <w:sz w:val="20"/>
          <w:szCs w:val="20"/>
        </w:rPr>
      </w:pPr>
    </w:p>
    <w:p w14:paraId="265FB1DF" w14:textId="77777777" w:rsidR="00A35323" w:rsidRPr="00F8505A" w:rsidRDefault="0030294F" w:rsidP="0030294F">
      <w:pPr>
        <w:spacing w:after="0" w:line="240" w:lineRule="auto"/>
        <w:jc w:val="center"/>
        <w:rPr>
          <w:rFonts w:ascii="Arial" w:hAnsi="Arial" w:cs="Arial"/>
          <w:b/>
          <w:sz w:val="20"/>
          <w:szCs w:val="20"/>
        </w:rPr>
      </w:pPr>
      <w:r w:rsidRPr="00F8505A">
        <w:rPr>
          <w:rFonts w:ascii="Arial" w:hAnsi="Arial" w:cs="Arial"/>
          <w:b/>
          <w:sz w:val="20"/>
          <w:szCs w:val="20"/>
        </w:rPr>
        <w:t>NOLIKUMS</w:t>
      </w:r>
    </w:p>
    <w:p w14:paraId="40377228" w14:textId="77777777" w:rsidR="0030294F" w:rsidRPr="00F8505A" w:rsidRDefault="0030294F" w:rsidP="0030294F">
      <w:pPr>
        <w:spacing w:after="0" w:line="240" w:lineRule="auto"/>
        <w:jc w:val="center"/>
        <w:rPr>
          <w:rFonts w:ascii="Arial" w:hAnsi="Arial" w:cs="Arial"/>
          <w:b/>
          <w:sz w:val="20"/>
          <w:szCs w:val="20"/>
        </w:rPr>
      </w:pPr>
    </w:p>
    <w:p w14:paraId="2A234093" w14:textId="77777777" w:rsidR="00852988" w:rsidRPr="00F8505A" w:rsidRDefault="00852988" w:rsidP="0030294F">
      <w:pPr>
        <w:spacing w:after="0" w:line="240" w:lineRule="auto"/>
        <w:jc w:val="center"/>
        <w:rPr>
          <w:rFonts w:ascii="Arial" w:hAnsi="Arial" w:cs="Arial"/>
          <w:b/>
          <w:sz w:val="20"/>
          <w:szCs w:val="20"/>
        </w:rPr>
      </w:pPr>
      <w:r w:rsidRPr="00F8505A">
        <w:rPr>
          <w:rFonts w:ascii="Arial" w:hAnsi="Arial" w:cs="Arial"/>
          <w:b/>
          <w:sz w:val="20"/>
          <w:szCs w:val="20"/>
        </w:rPr>
        <w:t>I SADAĻA</w:t>
      </w:r>
    </w:p>
    <w:p w14:paraId="25710B4A" w14:textId="77777777" w:rsidR="00852988" w:rsidRPr="00F8505A" w:rsidRDefault="00852988" w:rsidP="0030294F">
      <w:pPr>
        <w:spacing w:after="0" w:line="240" w:lineRule="auto"/>
        <w:jc w:val="center"/>
        <w:rPr>
          <w:rFonts w:ascii="Arial" w:hAnsi="Arial" w:cs="Arial"/>
          <w:b/>
          <w:sz w:val="20"/>
          <w:szCs w:val="20"/>
        </w:rPr>
      </w:pPr>
      <w:r w:rsidRPr="00F8505A">
        <w:rPr>
          <w:rFonts w:ascii="Arial" w:hAnsi="Arial" w:cs="Arial"/>
          <w:b/>
          <w:sz w:val="20"/>
          <w:szCs w:val="20"/>
        </w:rPr>
        <w:t>INFORMĀCIJA PAR IEPIRKUMU</w:t>
      </w:r>
    </w:p>
    <w:p w14:paraId="7CCADF16" w14:textId="77777777" w:rsidR="00852988" w:rsidRPr="00F8505A" w:rsidRDefault="00852988" w:rsidP="00852988">
      <w:pPr>
        <w:spacing w:after="0" w:line="240" w:lineRule="auto"/>
        <w:rPr>
          <w:rFonts w:ascii="Arial" w:hAnsi="Arial" w:cs="Arial"/>
          <w:b/>
          <w:sz w:val="20"/>
          <w:szCs w:val="20"/>
        </w:rPr>
      </w:pPr>
    </w:p>
    <w:tbl>
      <w:tblPr>
        <w:tblStyle w:val="Reatabulagaia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320"/>
      </w:tblGrid>
      <w:tr w:rsidR="00406EED" w:rsidRPr="00F8505A" w14:paraId="25889E40" w14:textId="77777777" w:rsidTr="00EC7568">
        <w:tc>
          <w:tcPr>
            <w:tcW w:w="9640" w:type="dxa"/>
            <w:gridSpan w:val="2"/>
            <w:tcBorders>
              <w:bottom w:val="single" w:sz="4" w:space="0" w:color="auto"/>
            </w:tcBorders>
          </w:tcPr>
          <w:p w14:paraId="0F7563F6" w14:textId="77777777" w:rsidR="00406EED" w:rsidRPr="00F8505A" w:rsidRDefault="00406EED" w:rsidP="00944E2E">
            <w:pPr>
              <w:pStyle w:val="Sarakstarindkopa"/>
              <w:numPr>
                <w:ilvl w:val="1"/>
                <w:numId w:val="4"/>
              </w:numPr>
              <w:rPr>
                <w:rFonts w:ascii="Arial" w:hAnsi="Arial" w:cs="Arial"/>
                <w:b/>
                <w:sz w:val="20"/>
                <w:szCs w:val="20"/>
              </w:rPr>
            </w:pPr>
            <w:r w:rsidRPr="00F8505A">
              <w:rPr>
                <w:rFonts w:ascii="Arial" w:hAnsi="Arial" w:cs="Arial"/>
                <w:b/>
                <w:sz w:val="20"/>
                <w:szCs w:val="20"/>
              </w:rPr>
              <w:t>Pasūtītājs</w:t>
            </w:r>
          </w:p>
        </w:tc>
      </w:tr>
      <w:tr w:rsidR="00FB75BF" w:rsidRPr="00F8505A" w14:paraId="0CD6FE34" w14:textId="724F75C3" w:rsidTr="00EC7568">
        <w:tc>
          <w:tcPr>
            <w:tcW w:w="4320" w:type="dxa"/>
            <w:tcBorders>
              <w:top w:val="single" w:sz="4" w:space="0" w:color="auto"/>
              <w:left w:val="single" w:sz="4" w:space="0" w:color="auto"/>
              <w:bottom w:val="single" w:sz="4" w:space="0" w:color="auto"/>
              <w:right w:val="single" w:sz="4" w:space="0" w:color="auto"/>
            </w:tcBorders>
          </w:tcPr>
          <w:p w14:paraId="0D91347E" w14:textId="77777777" w:rsidR="00FB75BF" w:rsidRPr="00F8505A" w:rsidRDefault="00FB75BF" w:rsidP="00406EED">
            <w:pPr>
              <w:rPr>
                <w:rFonts w:ascii="Arial" w:hAnsi="Arial" w:cs="Arial"/>
                <w:sz w:val="20"/>
                <w:szCs w:val="20"/>
              </w:rPr>
            </w:pPr>
            <w:r w:rsidRPr="00F8505A">
              <w:rPr>
                <w:rFonts w:ascii="Arial" w:hAnsi="Arial" w:cs="Arial"/>
                <w:sz w:val="20"/>
                <w:szCs w:val="20"/>
                <w:u w:val="single"/>
              </w:rPr>
              <w:t>Pasūtītājs, kas organizē iepirkuma procedūru</w:t>
            </w:r>
            <w:r w:rsidRPr="00F8505A">
              <w:rPr>
                <w:rFonts w:ascii="Arial" w:hAnsi="Arial" w:cs="Arial"/>
                <w:sz w:val="20"/>
                <w:szCs w:val="20"/>
              </w:rPr>
              <w:t>:</w:t>
            </w:r>
          </w:p>
          <w:p w14:paraId="1697895D" w14:textId="77777777" w:rsidR="00FB75BF" w:rsidRPr="00F8505A" w:rsidRDefault="00FB75BF" w:rsidP="00406EED">
            <w:pPr>
              <w:tabs>
                <w:tab w:val="left" w:pos="284"/>
                <w:tab w:val="left" w:pos="709"/>
                <w:tab w:val="left" w:pos="1560"/>
              </w:tabs>
              <w:ind w:left="567" w:hanging="567"/>
              <w:jc w:val="both"/>
              <w:rPr>
                <w:rFonts w:ascii="Arial" w:hAnsi="Arial" w:cs="Arial"/>
                <w:sz w:val="20"/>
                <w:szCs w:val="20"/>
              </w:rPr>
            </w:pPr>
            <w:r w:rsidRPr="00F8505A">
              <w:rPr>
                <w:rFonts w:ascii="Arial" w:hAnsi="Arial" w:cs="Arial"/>
                <w:sz w:val="20"/>
                <w:szCs w:val="20"/>
              </w:rPr>
              <w:t>Liepājas pilsētas pašvaldība</w:t>
            </w:r>
          </w:p>
          <w:p w14:paraId="4E7D621E" w14:textId="77777777" w:rsidR="00FB75BF" w:rsidRPr="00F8505A" w:rsidRDefault="00FB75BF" w:rsidP="00406EED">
            <w:pPr>
              <w:tabs>
                <w:tab w:val="left" w:pos="284"/>
                <w:tab w:val="left" w:pos="709"/>
                <w:tab w:val="left" w:pos="3404"/>
              </w:tabs>
              <w:ind w:left="567" w:hanging="567"/>
              <w:jc w:val="both"/>
              <w:rPr>
                <w:rFonts w:ascii="Arial" w:hAnsi="Arial" w:cs="Arial"/>
                <w:sz w:val="20"/>
                <w:szCs w:val="20"/>
              </w:rPr>
            </w:pPr>
            <w:r w:rsidRPr="00F8505A">
              <w:rPr>
                <w:rFonts w:ascii="Arial" w:hAnsi="Arial" w:cs="Arial"/>
                <w:sz w:val="20"/>
                <w:szCs w:val="20"/>
              </w:rPr>
              <w:t>Reģistrācijas Nr. 90000063185</w:t>
            </w:r>
          </w:p>
          <w:p w14:paraId="18BFB031" w14:textId="3B29EE9E" w:rsidR="00FB75BF" w:rsidRPr="00F8505A" w:rsidRDefault="00FB75BF" w:rsidP="00C744C9">
            <w:pPr>
              <w:suppressAutoHyphens/>
              <w:rPr>
                <w:rFonts w:ascii="Arial" w:eastAsia="Times New Roman" w:hAnsi="Arial" w:cs="Arial"/>
                <w:sz w:val="20"/>
                <w:szCs w:val="20"/>
                <w:lang w:eastAsia="ar-SA"/>
              </w:rPr>
            </w:pPr>
            <w:r w:rsidRPr="00F8505A">
              <w:rPr>
                <w:rFonts w:ascii="Arial" w:hAnsi="Arial" w:cs="Arial"/>
                <w:sz w:val="20"/>
                <w:szCs w:val="20"/>
              </w:rPr>
              <w:t>Rožu iela 6, Liepāja, LV-3401</w:t>
            </w:r>
          </w:p>
        </w:tc>
        <w:tc>
          <w:tcPr>
            <w:tcW w:w="5320" w:type="dxa"/>
            <w:tcBorders>
              <w:top w:val="single" w:sz="4" w:space="0" w:color="auto"/>
              <w:left w:val="single" w:sz="4" w:space="0" w:color="auto"/>
              <w:bottom w:val="single" w:sz="4" w:space="0" w:color="auto"/>
              <w:right w:val="single" w:sz="4" w:space="0" w:color="auto"/>
            </w:tcBorders>
          </w:tcPr>
          <w:p w14:paraId="71A7D4DD" w14:textId="1AC33333" w:rsidR="00FB75BF" w:rsidRPr="00F8505A" w:rsidRDefault="00FB75BF">
            <w:pPr>
              <w:rPr>
                <w:rFonts w:ascii="Arial" w:eastAsia="Times New Roman" w:hAnsi="Arial" w:cs="Arial"/>
                <w:sz w:val="20"/>
                <w:szCs w:val="20"/>
                <w:u w:val="single"/>
                <w:lang w:eastAsia="ar-SA"/>
              </w:rPr>
            </w:pPr>
            <w:r w:rsidRPr="00F8505A">
              <w:rPr>
                <w:rFonts w:ascii="Arial" w:eastAsia="Times New Roman" w:hAnsi="Arial" w:cs="Arial"/>
                <w:sz w:val="20"/>
                <w:szCs w:val="20"/>
                <w:u w:val="single"/>
                <w:lang w:eastAsia="ar-SA"/>
              </w:rPr>
              <w:t xml:space="preserve">Pasūtītājs, kurš slēgs </w:t>
            </w:r>
            <w:r w:rsidR="00922175" w:rsidRPr="00F8505A">
              <w:rPr>
                <w:rFonts w:ascii="Arial" w:eastAsia="Times New Roman" w:hAnsi="Arial" w:cs="Arial"/>
                <w:sz w:val="20"/>
                <w:szCs w:val="20"/>
                <w:u w:val="single"/>
                <w:lang w:eastAsia="ar-SA"/>
              </w:rPr>
              <w:t>līgumu</w:t>
            </w:r>
            <w:r w:rsidRPr="00F8505A">
              <w:rPr>
                <w:rFonts w:ascii="Arial" w:eastAsia="Times New Roman" w:hAnsi="Arial" w:cs="Arial"/>
                <w:sz w:val="20"/>
                <w:szCs w:val="20"/>
                <w:u w:val="single"/>
                <w:lang w:eastAsia="ar-SA"/>
              </w:rPr>
              <w:t>:</w:t>
            </w:r>
          </w:p>
          <w:p w14:paraId="7105C9AE" w14:textId="77777777" w:rsidR="00922175" w:rsidRPr="00F8505A" w:rsidRDefault="00922175" w:rsidP="00922175">
            <w:pPr>
              <w:pStyle w:val="Bezatstarpm"/>
              <w:rPr>
                <w:rFonts w:ascii="Arial" w:eastAsia="!Neo'w Arial" w:hAnsi="Arial" w:cs="Arial"/>
                <w:sz w:val="20"/>
                <w:szCs w:val="20"/>
              </w:rPr>
            </w:pPr>
            <w:r w:rsidRPr="00F8505A">
              <w:rPr>
                <w:rFonts w:ascii="Arial" w:eastAsia="!Neo'w Arial" w:hAnsi="Arial" w:cs="Arial"/>
                <w:sz w:val="20"/>
                <w:szCs w:val="20"/>
              </w:rPr>
              <w:t>Liepājas pilsētas pašvaldības iestāde “Komunālā pārvalde”</w:t>
            </w:r>
          </w:p>
          <w:p w14:paraId="0616FF64" w14:textId="77777777" w:rsidR="00922175" w:rsidRPr="00F8505A" w:rsidRDefault="00922175" w:rsidP="00922175">
            <w:pPr>
              <w:rPr>
                <w:rFonts w:ascii="Arial" w:hAnsi="Arial" w:cs="Arial"/>
                <w:sz w:val="20"/>
                <w:szCs w:val="20"/>
              </w:rPr>
            </w:pPr>
            <w:r w:rsidRPr="00F8505A">
              <w:rPr>
                <w:rFonts w:ascii="Arial" w:hAnsi="Arial" w:cs="Arial"/>
                <w:sz w:val="20"/>
                <w:szCs w:val="20"/>
              </w:rPr>
              <w:t xml:space="preserve">Reģistrācijas Nr. 90010879256 </w:t>
            </w:r>
          </w:p>
          <w:p w14:paraId="6D65B399" w14:textId="3B505773" w:rsidR="00FB75BF" w:rsidRPr="00F8505A" w:rsidRDefault="00922175" w:rsidP="00922175">
            <w:pPr>
              <w:suppressAutoHyphens/>
              <w:rPr>
                <w:rFonts w:ascii="Arial" w:eastAsia="Times New Roman" w:hAnsi="Arial" w:cs="Arial"/>
                <w:sz w:val="20"/>
                <w:szCs w:val="20"/>
                <w:lang w:eastAsia="ar-SA"/>
              </w:rPr>
            </w:pPr>
            <w:r w:rsidRPr="00F8505A">
              <w:rPr>
                <w:rFonts w:ascii="Arial" w:hAnsi="Arial" w:cs="Arial"/>
                <w:sz w:val="20"/>
                <w:szCs w:val="20"/>
              </w:rPr>
              <w:t>Uliha iela 44, Liepāja, LV-3401</w:t>
            </w:r>
          </w:p>
        </w:tc>
      </w:tr>
      <w:tr w:rsidR="00C744C9" w:rsidRPr="00F8505A" w14:paraId="2D3FB500" w14:textId="77777777" w:rsidTr="00EC7568">
        <w:tc>
          <w:tcPr>
            <w:tcW w:w="9640" w:type="dxa"/>
            <w:gridSpan w:val="2"/>
            <w:tcBorders>
              <w:top w:val="single" w:sz="4" w:space="0" w:color="auto"/>
            </w:tcBorders>
          </w:tcPr>
          <w:p w14:paraId="2832504F" w14:textId="084CB14D" w:rsidR="005B3CF0" w:rsidRPr="00F8505A" w:rsidRDefault="005B3CF0" w:rsidP="00325EC5">
            <w:pPr>
              <w:rPr>
                <w:rFonts w:ascii="Arial" w:hAnsi="Arial" w:cs="Arial"/>
                <w:sz w:val="20"/>
                <w:szCs w:val="20"/>
              </w:rPr>
            </w:pPr>
          </w:p>
        </w:tc>
      </w:tr>
      <w:tr w:rsidR="00852988" w:rsidRPr="00F8505A" w14:paraId="5C6F6E47" w14:textId="77777777" w:rsidTr="00EC7568">
        <w:tc>
          <w:tcPr>
            <w:tcW w:w="9640" w:type="dxa"/>
            <w:gridSpan w:val="2"/>
          </w:tcPr>
          <w:p w14:paraId="4EF30764" w14:textId="09ECF3C2" w:rsidR="00852988" w:rsidRPr="00F8505A" w:rsidRDefault="00922175" w:rsidP="00944E2E">
            <w:pPr>
              <w:pStyle w:val="Sarakstarindkopa"/>
              <w:numPr>
                <w:ilvl w:val="1"/>
                <w:numId w:val="4"/>
              </w:numPr>
              <w:rPr>
                <w:rFonts w:ascii="Arial" w:hAnsi="Arial" w:cs="Arial"/>
                <w:b/>
                <w:sz w:val="20"/>
                <w:szCs w:val="20"/>
              </w:rPr>
            </w:pPr>
            <w:r w:rsidRPr="00F8505A">
              <w:rPr>
                <w:rFonts w:ascii="Arial" w:hAnsi="Arial" w:cs="Arial"/>
                <w:b/>
                <w:sz w:val="20"/>
                <w:szCs w:val="20"/>
              </w:rPr>
              <w:t>Iepirkuma priekšmets un mērķis</w:t>
            </w:r>
          </w:p>
        </w:tc>
      </w:tr>
      <w:tr w:rsidR="00922175" w:rsidRPr="00F8505A" w14:paraId="267B9F40" w14:textId="77777777" w:rsidTr="00EC7568">
        <w:tc>
          <w:tcPr>
            <w:tcW w:w="9640" w:type="dxa"/>
            <w:gridSpan w:val="2"/>
          </w:tcPr>
          <w:p w14:paraId="2254B39F" w14:textId="7D1002F2" w:rsidR="00922175" w:rsidRPr="00F8505A" w:rsidRDefault="00922175" w:rsidP="004755F2">
            <w:pPr>
              <w:pStyle w:val="Sarakstarindkopa"/>
              <w:numPr>
                <w:ilvl w:val="2"/>
                <w:numId w:val="4"/>
              </w:numPr>
              <w:jc w:val="both"/>
              <w:rPr>
                <w:rFonts w:ascii="Arial" w:hAnsi="Arial" w:cs="Arial"/>
                <w:sz w:val="20"/>
                <w:szCs w:val="20"/>
              </w:rPr>
            </w:pPr>
            <w:r w:rsidRPr="00F8505A">
              <w:rPr>
                <w:rFonts w:ascii="Arial" w:hAnsi="Arial" w:cs="Arial"/>
                <w:sz w:val="20"/>
                <w:szCs w:val="20"/>
              </w:rPr>
              <w:t>Iepirkuma priekšmets ir apgaismojuma kā pilna servisa pakalpojuma (ESCO) nodrošināšan</w:t>
            </w:r>
            <w:r w:rsidR="009D5555" w:rsidRPr="00F8505A">
              <w:rPr>
                <w:rFonts w:ascii="Arial" w:hAnsi="Arial" w:cs="Arial"/>
                <w:sz w:val="20"/>
                <w:szCs w:val="20"/>
              </w:rPr>
              <w:t>a</w:t>
            </w:r>
            <w:r w:rsidRPr="00F8505A">
              <w:rPr>
                <w:rFonts w:ascii="Arial" w:hAnsi="Arial" w:cs="Arial"/>
                <w:sz w:val="20"/>
                <w:szCs w:val="20"/>
              </w:rPr>
              <w:t xml:space="preserve"> Jaunliepājā;</w:t>
            </w:r>
          </w:p>
        </w:tc>
      </w:tr>
      <w:tr w:rsidR="00922175" w:rsidRPr="00487F7A" w14:paraId="322E2961" w14:textId="77777777" w:rsidTr="00EC7568">
        <w:tc>
          <w:tcPr>
            <w:tcW w:w="9640" w:type="dxa"/>
            <w:gridSpan w:val="2"/>
          </w:tcPr>
          <w:p w14:paraId="340F664E" w14:textId="4DD4951A" w:rsidR="00922175" w:rsidRPr="00487F7A" w:rsidRDefault="00922175" w:rsidP="004755F2">
            <w:pPr>
              <w:pStyle w:val="Pamatteksts"/>
              <w:numPr>
                <w:ilvl w:val="2"/>
                <w:numId w:val="4"/>
              </w:numPr>
              <w:tabs>
                <w:tab w:val="left" w:pos="3600"/>
              </w:tabs>
              <w:jc w:val="both"/>
              <w:rPr>
                <w:rFonts w:ascii="Arial" w:eastAsia="Arial" w:hAnsi="Arial" w:cs="Arial"/>
                <w:bCs/>
              </w:rPr>
            </w:pPr>
            <w:r w:rsidRPr="00487F7A">
              <w:rPr>
                <w:rFonts w:ascii="Arial" w:hAnsi="Arial" w:cs="Arial"/>
              </w:rPr>
              <w:t xml:space="preserve">Iepirkuma mērķis ir enerģijas patēriņa </w:t>
            </w:r>
            <w:r w:rsidR="003E3DC2" w:rsidRPr="00487F7A">
              <w:rPr>
                <w:rFonts w:ascii="Arial" w:hAnsi="Arial" w:cs="Arial"/>
              </w:rPr>
              <w:t>samazinājums ielu apgaismojumam;</w:t>
            </w:r>
          </w:p>
          <w:p w14:paraId="6A910361" w14:textId="41A67178" w:rsidR="003E3DC2" w:rsidRPr="00487F7A" w:rsidRDefault="003E3DC2" w:rsidP="004755F2">
            <w:pPr>
              <w:pStyle w:val="Sarakstarindkopa"/>
              <w:numPr>
                <w:ilvl w:val="2"/>
                <w:numId w:val="4"/>
              </w:numPr>
              <w:shd w:val="clear" w:color="auto" w:fill="FFFFFF"/>
              <w:jc w:val="both"/>
              <w:rPr>
                <w:rFonts w:ascii="Arial" w:eastAsia="Times New Roman" w:hAnsi="Arial" w:cs="Arial"/>
                <w:color w:val="000000"/>
                <w:sz w:val="20"/>
                <w:szCs w:val="20"/>
                <w:lang w:eastAsia="lv-LV"/>
              </w:rPr>
            </w:pPr>
            <w:r w:rsidRPr="00487F7A">
              <w:rPr>
                <w:rFonts w:ascii="Arial" w:eastAsia="Times New Roman" w:hAnsi="Arial" w:cs="Arial"/>
                <w:color w:val="000000"/>
                <w:sz w:val="20"/>
                <w:szCs w:val="20"/>
                <w:lang w:eastAsia="lv-LV"/>
              </w:rPr>
              <w:t>ESCO – Uzņēmums, kas sniedz energopakalpojumus un /vai citus energoefektivitātes palielināšanas pasākumus pat</w:t>
            </w:r>
            <w:r w:rsidR="004755F2">
              <w:rPr>
                <w:rFonts w:ascii="Arial" w:eastAsia="Times New Roman" w:hAnsi="Arial" w:cs="Arial"/>
                <w:color w:val="000000"/>
                <w:sz w:val="20"/>
                <w:szCs w:val="20"/>
                <w:lang w:eastAsia="lv-LV"/>
              </w:rPr>
              <w:t>ērētāja iekārtās vai telpās, un</w:t>
            </w:r>
            <w:r w:rsidRPr="00487F7A">
              <w:rPr>
                <w:rFonts w:ascii="Arial" w:eastAsia="Times New Roman" w:hAnsi="Arial" w:cs="Arial"/>
                <w:color w:val="000000"/>
                <w:sz w:val="20"/>
                <w:szCs w:val="20"/>
                <w:lang w:eastAsia="lv-LV"/>
              </w:rPr>
              <w:t>, to darot, uzņemas noteiktu finansiālu risku. Maksājums par sniegtajiem pakalpojumiem (pilnībā vai daļēji) pamatojas uz sasniegumiem energoefektivitātes palielināšanas jomā, kā arī uz to, vai ir izpildīti citi darbības kritēriji, par kuriem panākta vienošanās (direktīva 2006/32/EK).</w:t>
            </w:r>
          </w:p>
          <w:p w14:paraId="03DF8CEE" w14:textId="64F316B1" w:rsidR="003E3DC2" w:rsidRPr="00487F7A" w:rsidRDefault="003E3DC2" w:rsidP="004755F2">
            <w:pPr>
              <w:pStyle w:val="Sarakstarindkopa"/>
              <w:numPr>
                <w:ilvl w:val="2"/>
                <w:numId w:val="4"/>
              </w:numPr>
              <w:shd w:val="clear" w:color="auto" w:fill="FFFFFF"/>
              <w:jc w:val="both"/>
              <w:rPr>
                <w:rFonts w:ascii="Arial" w:eastAsia="Times New Roman" w:hAnsi="Arial" w:cs="Arial"/>
                <w:color w:val="000000"/>
                <w:sz w:val="20"/>
                <w:szCs w:val="20"/>
                <w:lang w:eastAsia="lv-LV"/>
              </w:rPr>
            </w:pPr>
            <w:r w:rsidRPr="00487F7A">
              <w:rPr>
                <w:rFonts w:ascii="Arial" w:eastAsia="Times New Roman" w:hAnsi="Arial" w:cs="Arial"/>
                <w:color w:val="000000"/>
                <w:sz w:val="20"/>
                <w:szCs w:val="20"/>
                <w:lang w:eastAsia="lv-LV"/>
              </w:rPr>
              <w:t>Energoefektivitātes pakalpojuma līgums – Līgums starp saņēmēju un piegādātāju par kādu energoefektivitātes palielināšanas pasākumu, ja samaksa par investīcijām šajos pasākumos notiek atbilstīgi energoefektivitātes paaugstinājumam, par kuru panākta vienošanās līgumā (direktīva 2006/32/EK).</w:t>
            </w:r>
          </w:p>
        </w:tc>
      </w:tr>
      <w:tr w:rsidR="00922175" w:rsidRPr="00487F7A" w14:paraId="2F1CA9A7" w14:textId="77777777" w:rsidTr="00EC7568">
        <w:tc>
          <w:tcPr>
            <w:tcW w:w="9640" w:type="dxa"/>
            <w:gridSpan w:val="2"/>
          </w:tcPr>
          <w:p w14:paraId="791B8079" w14:textId="77777777" w:rsidR="00922175" w:rsidRPr="00487F7A" w:rsidRDefault="00922175" w:rsidP="00922175">
            <w:pPr>
              <w:pStyle w:val="Pamatteksts"/>
              <w:tabs>
                <w:tab w:val="left" w:pos="3600"/>
              </w:tabs>
              <w:jc w:val="both"/>
              <w:rPr>
                <w:rFonts w:ascii="Arial" w:hAnsi="Arial" w:cs="Arial"/>
              </w:rPr>
            </w:pPr>
          </w:p>
        </w:tc>
      </w:tr>
      <w:tr w:rsidR="00BA4AFC" w:rsidRPr="00487F7A" w14:paraId="142CD07A" w14:textId="77777777" w:rsidTr="00EC7568">
        <w:tc>
          <w:tcPr>
            <w:tcW w:w="9640" w:type="dxa"/>
            <w:gridSpan w:val="2"/>
          </w:tcPr>
          <w:p w14:paraId="2FF63A71" w14:textId="61320558" w:rsidR="00BA4AFC" w:rsidRPr="00487F7A" w:rsidRDefault="0075673E" w:rsidP="00944E2E">
            <w:pPr>
              <w:pStyle w:val="Sarakstarindkopa"/>
              <w:numPr>
                <w:ilvl w:val="1"/>
                <w:numId w:val="4"/>
              </w:numPr>
              <w:rPr>
                <w:rFonts w:ascii="Arial" w:hAnsi="Arial" w:cs="Arial"/>
                <w:b/>
                <w:sz w:val="20"/>
                <w:szCs w:val="20"/>
              </w:rPr>
            </w:pPr>
            <w:r w:rsidRPr="00487F7A">
              <w:rPr>
                <w:rFonts w:ascii="Arial" w:hAnsi="Arial" w:cs="Arial"/>
                <w:b/>
                <w:sz w:val="20"/>
                <w:szCs w:val="20"/>
              </w:rPr>
              <w:t>CPV kods</w:t>
            </w:r>
          </w:p>
        </w:tc>
      </w:tr>
      <w:tr w:rsidR="00B53CFE" w:rsidRPr="00F8505A" w14:paraId="39D2B2F9" w14:textId="77777777" w:rsidTr="00EC7568">
        <w:tc>
          <w:tcPr>
            <w:tcW w:w="9640" w:type="dxa"/>
            <w:gridSpan w:val="2"/>
          </w:tcPr>
          <w:p w14:paraId="1B5306E3" w14:textId="60E5CE93" w:rsidR="00B0644F" w:rsidRDefault="004C17CB" w:rsidP="00F8505A">
            <w:pPr>
              <w:pStyle w:val="Bezatstarpm"/>
              <w:rPr>
                <w:rFonts w:ascii="Arial" w:hAnsi="Arial" w:cs="Arial"/>
                <w:sz w:val="20"/>
                <w:szCs w:val="20"/>
              </w:rPr>
            </w:pPr>
            <w:r w:rsidRPr="00487F7A">
              <w:rPr>
                <w:rFonts w:ascii="Arial" w:hAnsi="Arial" w:cs="Arial"/>
                <w:sz w:val="20"/>
                <w:szCs w:val="20"/>
              </w:rPr>
              <w:t>71340000-3</w:t>
            </w:r>
            <w:r w:rsidR="00F8505A" w:rsidRPr="00487F7A">
              <w:rPr>
                <w:rFonts w:ascii="Arial" w:hAnsi="Arial" w:cs="Arial"/>
                <w:sz w:val="20"/>
                <w:szCs w:val="20"/>
              </w:rPr>
              <w:t xml:space="preserve">  (</w:t>
            </w:r>
            <w:r w:rsidR="00F8505A" w:rsidRPr="00487F7A">
              <w:rPr>
                <w:rFonts w:ascii="Arial" w:hAnsi="Arial" w:cs="Arial"/>
                <w:i/>
                <w:sz w:val="20"/>
                <w:szCs w:val="20"/>
              </w:rPr>
              <w:t>Integrētie inženiertehniskie pakalpojumi.</w:t>
            </w:r>
            <w:r w:rsidR="00F8505A" w:rsidRPr="00487F7A">
              <w:rPr>
                <w:rFonts w:ascii="Arial" w:hAnsi="Arial" w:cs="Arial"/>
                <w:sz w:val="20"/>
                <w:szCs w:val="20"/>
              </w:rPr>
              <w:t>)</w:t>
            </w:r>
          </w:p>
          <w:p w14:paraId="7C21DAC5" w14:textId="367E0358" w:rsidR="00F8505A" w:rsidRPr="00F8505A" w:rsidRDefault="00F8505A" w:rsidP="00F8505A">
            <w:pPr>
              <w:pStyle w:val="Bezatstarpm"/>
              <w:rPr>
                <w:rFonts w:ascii="Arial" w:hAnsi="Arial" w:cs="Arial"/>
                <w:sz w:val="20"/>
                <w:szCs w:val="20"/>
              </w:rPr>
            </w:pPr>
          </w:p>
        </w:tc>
      </w:tr>
      <w:tr w:rsidR="00852988" w:rsidRPr="00F8505A" w14:paraId="48FD0877" w14:textId="77777777" w:rsidTr="00EC7568">
        <w:trPr>
          <w:trHeight w:val="132"/>
        </w:trPr>
        <w:tc>
          <w:tcPr>
            <w:tcW w:w="9640" w:type="dxa"/>
            <w:gridSpan w:val="2"/>
          </w:tcPr>
          <w:p w14:paraId="716BA099" w14:textId="16D5E434" w:rsidR="00852988" w:rsidRPr="00F8505A" w:rsidRDefault="00922175" w:rsidP="00922175">
            <w:pPr>
              <w:pStyle w:val="Bezatstarpm"/>
              <w:numPr>
                <w:ilvl w:val="1"/>
                <w:numId w:val="5"/>
              </w:numPr>
              <w:rPr>
                <w:rFonts w:ascii="Arial" w:hAnsi="Arial" w:cs="Arial"/>
                <w:b/>
                <w:sz w:val="20"/>
                <w:szCs w:val="20"/>
              </w:rPr>
            </w:pPr>
            <w:r w:rsidRPr="00F8505A">
              <w:rPr>
                <w:rFonts w:ascii="Arial" w:hAnsi="Arial" w:cs="Arial"/>
                <w:b/>
                <w:sz w:val="20"/>
                <w:szCs w:val="20"/>
              </w:rPr>
              <w:t>Līguma izpildes laiks</w:t>
            </w:r>
            <w:r w:rsidR="0075673E" w:rsidRPr="00F8505A">
              <w:rPr>
                <w:rFonts w:ascii="Arial" w:hAnsi="Arial" w:cs="Arial"/>
                <w:b/>
                <w:sz w:val="20"/>
                <w:szCs w:val="20"/>
              </w:rPr>
              <w:t xml:space="preserve"> un vieta</w:t>
            </w:r>
          </w:p>
        </w:tc>
      </w:tr>
      <w:tr w:rsidR="00442D65" w:rsidRPr="00F8505A" w14:paraId="78AE1214" w14:textId="77777777" w:rsidTr="00EC7568">
        <w:trPr>
          <w:trHeight w:val="283"/>
        </w:trPr>
        <w:tc>
          <w:tcPr>
            <w:tcW w:w="9640" w:type="dxa"/>
            <w:gridSpan w:val="2"/>
          </w:tcPr>
          <w:p w14:paraId="2B12A2D8" w14:textId="60E162D8" w:rsidR="00922175" w:rsidRPr="00F8505A" w:rsidRDefault="00922175" w:rsidP="00922175">
            <w:pPr>
              <w:pStyle w:val="Sarakstarindkopa"/>
              <w:numPr>
                <w:ilvl w:val="2"/>
                <w:numId w:val="5"/>
              </w:numPr>
              <w:tabs>
                <w:tab w:val="left" w:pos="0"/>
              </w:tabs>
              <w:suppressAutoHyphens/>
              <w:jc w:val="both"/>
              <w:rPr>
                <w:rFonts w:ascii="Arial" w:hAnsi="Arial" w:cs="Arial"/>
                <w:sz w:val="20"/>
                <w:szCs w:val="20"/>
              </w:rPr>
            </w:pPr>
            <w:r w:rsidRPr="00F8505A">
              <w:rPr>
                <w:rFonts w:ascii="Arial" w:hAnsi="Arial" w:cs="Arial"/>
                <w:sz w:val="20"/>
                <w:szCs w:val="20"/>
              </w:rPr>
              <w:t xml:space="preserve">Pakalpojuma sniegšanas vietas precīzi norādītas Līguma projekta 1.3.punktā un tās ir Liepājas pilsētas administratīvā teritorija, Jaunliepājas daļa. </w:t>
            </w:r>
          </w:p>
          <w:p w14:paraId="1DCBD9A3" w14:textId="41DFF277" w:rsidR="002E69C9" w:rsidRPr="00F8505A" w:rsidRDefault="002E69C9" w:rsidP="00922175">
            <w:pPr>
              <w:pStyle w:val="Sarakstarindkopa"/>
              <w:numPr>
                <w:ilvl w:val="2"/>
                <w:numId w:val="5"/>
              </w:numPr>
              <w:tabs>
                <w:tab w:val="left" w:pos="0"/>
              </w:tabs>
              <w:suppressAutoHyphens/>
              <w:jc w:val="both"/>
              <w:rPr>
                <w:rFonts w:ascii="Arial" w:hAnsi="Arial" w:cs="Arial"/>
                <w:sz w:val="20"/>
                <w:szCs w:val="20"/>
              </w:rPr>
            </w:pPr>
            <w:r w:rsidRPr="00F8505A">
              <w:rPr>
                <w:rFonts w:ascii="Arial" w:hAnsi="Arial" w:cs="Arial"/>
                <w:sz w:val="20"/>
                <w:szCs w:val="20"/>
              </w:rPr>
              <w:t xml:space="preserve">Pakalpojuma sniegšanas termiņš nevar būt ilgāks </w:t>
            </w:r>
            <w:r w:rsidR="004755F2">
              <w:rPr>
                <w:rFonts w:ascii="Arial" w:hAnsi="Arial" w:cs="Arial"/>
                <w:sz w:val="20"/>
                <w:szCs w:val="20"/>
              </w:rPr>
              <w:t>par 60 (sešdesmit) mēnešiem no a</w:t>
            </w:r>
            <w:r w:rsidRPr="00F8505A">
              <w:rPr>
                <w:rFonts w:ascii="Arial" w:hAnsi="Arial" w:cs="Arial"/>
                <w:sz w:val="20"/>
                <w:szCs w:val="20"/>
              </w:rPr>
              <w:t>pgaismojuma uzstādīšanas brīža objektā, kas fiksēts nodošanas – pieņemšanas aktā.</w:t>
            </w:r>
          </w:p>
          <w:p w14:paraId="06940C71" w14:textId="503DD31A" w:rsidR="009F5081" w:rsidRPr="00F8505A" w:rsidRDefault="009F5081" w:rsidP="002E69C9">
            <w:pPr>
              <w:pStyle w:val="Sarakstarindkopa"/>
              <w:tabs>
                <w:tab w:val="left" w:pos="0"/>
              </w:tabs>
              <w:suppressAutoHyphens/>
              <w:jc w:val="both"/>
              <w:rPr>
                <w:rFonts w:ascii="Arial" w:hAnsi="Arial" w:cs="Arial"/>
                <w:sz w:val="20"/>
                <w:szCs w:val="20"/>
              </w:rPr>
            </w:pPr>
          </w:p>
        </w:tc>
      </w:tr>
      <w:tr w:rsidR="00AF5E28" w:rsidRPr="00F8505A" w14:paraId="1902C5BB" w14:textId="77777777" w:rsidTr="00EC7568">
        <w:tc>
          <w:tcPr>
            <w:tcW w:w="9640" w:type="dxa"/>
            <w:gridSpan w:val="2"/>
          </w:tcPr>
          <w:p w14:paraId="267CB399" w14:textId="62D35109" w:rsidR="00AF5E28" w:rsidRPr="00F8505A" w:rsidRDefault="00AF5E28" w:rsidP="006E0BBF">
            <w:pPr>
              <w:pStyle w:val="Sarakstarindkopa"/>
              <w:numPr>
                <w:ilvl w:val="1"/>
                <w:numId w:val="5"/>
              </w:numPr>
              <w:rPr>
                <w:rFonts w:ascii="Arial" w:hAnsi="Arial" w:cs="Arial"/>
                <w:b/>
                <w:sz w:val="20"/>
                <w:szCs w:val="20"/>
              </w:rPr>
            </w:pPr>
            <w:r w:rsidRPr="00F8505A">
              <w:rPr>
                <w:rFonts w:ascii="Arial" w:hAnsi="Arial" w:cs="Arial"/>
                <w:b/>
                <w:sz w:val="20"/>
                <w:szCs w:val="20"/>
              </w:rPr>
              <w:t>Iepirkuma procedūra</w:t>
            </w:r>
          </w:p>
        </w:tc>
      </w:tr>
      <w:tr w:rsidR="00AF5E28" w:rsidRPr="00F8505A" w14:paraId="38EF4C30" w14:textId="77777777" w:rsidTr="00EC7568">
        <w:tc>
          <w:tcPr>
            <w:tcW w:w="9640" w:type="dxa"/>
            <w:gridSpan w:val="2"/>
          </w:tcPr>
          <w:p w14:paraId="6D30814B" w14:textId="77777777" w:rsidR="0075673E" w:rsidRPr="00F8505A" w:rsidRDefault="0075673E" w:rsidP="0075673E">
            <w:pPr>
              <w:pStyle w:val="Sarakstarindkopa"/>
              <w:numPr>
                <w:ilvl w:val="2"/>
                <w:numId w:val="5"/>
              </w:numPr>
              <w:tabs>
                <w:tab w:val="left" w:pos="462"/>
              </w:tabs>
              <w:jc w:val="both"/>
              <w:rPr>
                <w:rFonts w:ascii="Arial" w:hAnsi="Arial" w:cs="Arial"/>
                <w:bCs/>
                <w:sz w:val="20"/>
                <w:szCs w:val="20"/>
              </w:rPr>
            </w:pPr>
            <w:r w:rsidRPr="00F8505A">
              <w:rPr>
                <w:rFonts w:ascii="Arial" w:hAnsi="Arial" w:cs="Arial"/>
                <w:bCs/>
                <w:sz w:val="20"/>
                <w:szCs w:val="20"/>
              </w:rPr>
              <w:t>Iepirkuma procedūra tiek veikta atbilstoši Publisko iepirkumu likumam</w:t>
            </w:r>
            <w:r w:rsidRPr="00F8505A">
              <w:rPr>
                <w:rStyle w:val="Vresatsauce"/>
                <w:rFonts w:ascii="Arial" w:hAnsi="Arial" w:cs="Arial"/>
                <w:bCs/>
                <w:sz w:val="20"/>
                <w:szCs w:val="20"/>
              </w:rPr>
              <w:footnoteReference w:id="1"/>
            </w:r>
            <w:r w:rsidRPr="00F8505A">
              <w:rPr>
                <w:rFonts w:ascii="Arial" w:hAnsi="Arial" w:cs="Arial"/>
                <w:bCs/>
                <w:sz w:val="20"/>
                <w:szCs w:val="20"/>
              </w:rPr>
              <w:t xml:space="preserve"> un Ministru kabineta </w:t>
            </w:r>
            <w:r w:rsidRPr="00F8505A">
              <w:rPr>
                <w:rFonts w:ascii="Arial" w:hAnsi="Arial" w:cs="Arial"/>
                <w:sz w:val="20"/>
                <w:szCs w:val="20"/>
              </w:rPr>
              <w:t xml:space="preserve">2017.gada 28.februāra noteikumiem Nr.107 </w:t>
            </w:r>
            <w:r w:rsidRPr="00F8505A">
              <w:rPr>
                <w:rFonts w:ascii="Arial" w:hAnsi="Arial" w:cs="Arial"/>
                <w:bCs/>
                <w:sz w:val="20"/>
                <w:szCs w:val="20"/>
              </w:rPr>
              <w:t xml:space="preserve"> </w:t>
            </w:r>
            <w:r w:rsidRPr="00F8505A">
              <w:rPr>
                <w:rFonts w:ascii="Arial" w:eastAsia="Helvetica" w:hAnsi="Arial" w:cs="Arial"/>
                <w:sz w:val="20"/>
                <w:szCs w:val="20"/>
              </w:rPr>
              <w:t>“Iepirkumu procedūru un metu konkursu norises kārtība”</w:t>
            </w:r>
            <w:r w:rsidRPr="00F8505A">
              <w:rPr>
                <w:rStyle w:val="Vresatsauce"/>
                <w:rFonts w:ascii="Arial" w:eastAsia="Helvetica" w:hAnsi="Arial" w:cs="Arial"/>
                <w:sz w:val="20"/>
                <w:szCs w:val="20"/>
              </w:rPr>
              <w:footnoteReference w:id="2"/>
            </w:r>
            <w:r w:rsidRPr="00F8505A">
              <w:rPr>
                <w:rFonts w:ascii="Arial" w:hAnsi="Arial" w:cs="Arial"/>
                <w:bCs/>
                <w:sz w:val="20"/>
                <w:szCs w:val="20"/>
              </w:rPr>
              <w:t>. Iepirkuma procedūras veids ir atklāts konkurss.</w:t>
            </w:r>
          </w:p>
          <w:p w14:paraId="4A4404CF" w14:textId="4E7D6D96" w:rsidR="00EC7568" w:rsidRPr="00F8505A" w:rsidRDefault="00325EC5" w:rsidP="00AB5FFF">
            <w:pPr>
              <w:pStyle w:val="Sarakstarindkopa"/>
              <w:numPr>
                <w:ilvl w:val="2"/>
                <w:numId w:val="5"/>
              </w:numPr>
              <w:jc w:val="both"/>
              <w:rPr>
                <w:rFonts w:ascii="Arial" w:hAnsi="Arial" w:cs="Arial"/>
                <w:bCs/>
                <w:sz w:val="20"/>
                <w:szCs w:val="20"/>
              </w:rPr>
            </w:pPr>
            <w:r w:rsidRPr="00F8505A">
              <w:rPr>
                <w:rFonts w:ascii="Arial" w:hAnsi="Arial" w:cs="Arial"/>
                <w:sz w:val="20"/>
                <w:szCs w:val="20"/>
              </w:rPr>
              <w:t xml:space="preserve">Pamatojums </w:t>
            </w:r>
            <w:r w:rsidR="002E69C9" w:rsidRPr="00F8505A">
              <w:rPr>
                <w:rFonts w:ascii="Arial" w:hAnsi="Arial" w:cs="Arial"/>
                <w:sz w:val="20"/>
                <w:szCs w:val="20"/>
              </w:rPr>
              <w:t>līguma</w:t>
            </w:r>
            <w:r w:rsidRPr="00F8505A">
              <w:rPr>
                <w:rFonts w:ascii="Arial" w:hAnsi="Arial" w:cs="Arial"/>
                <w:sz w:val="20"/>
                <w:szCs w:val="20"/>
              </w:rPr>
              <w:t xml:space="preserve"> slēgšanas tiesību piešķiršanai, nedalot iepirkumu daļās ir: </w:t>
            </w:r>
            <w:r w:rsidR="008833B6" w:rsidRPr="00F8505A">
              <w:rPr>
                <w:rFonts w:ascii="Arial" w:hAnsi="Arial" w:cs="Arial"/>
                <w:bCs/>
                <w:sz w:val="20"/>
                <w:szCs w:val="20"/>
              </w:rPr>
              <w:t>viens pretendentu loks; vienots iepirkuma priekšmets</w:t>
            </w:r>
            <w:r w:rsidRPr="00F8505A">
              <w:rPr>
                <w:rFonts w:ascii="Arial" w:hAnsi="Arial" w:cs="Arial"/>
                <w:sz w:val="20"/>
                <w:szCs w:val="20"/>
              </w:rPr>
              <w:t>.</w:t>
            </w:r>
          </w:p>
          <w:p w14:paraId="321A605B" w14:textId="7BD6AF7B" w:rsidR="00325EC5" w:rsidRPr="00F8505A" w:rsidRDefault="00325EC5" w:rsidP="00325EC5">
            <w:pPr>
              <w:pStyle w:val="Sarakstarindkopa"/>
              <w:spacing w:after="32"/>
              <w:ind w:right="126"/>
              <w:jc w:val="both"/>
              <w:rPr>
                <w:rFonts w:ascii="Arial" w:hAnsi="Arial" w:cs="Arial"/>
                <w:sz w:val="20"/>
                <w:szCs w:val="20"/>
              </w:rPr>
            </w:pPr>
          </w:p>
        </w:tc>
      </w:tr>
      <w:tr w:rsidR="00AF5E28" w:rsidRPr="00F8505A" w14:paraId="7F9E0DD7" w14:textId="77777777" w:rsidTr="00EC7568">
        <w:tc>
          <w:tcPr>
            <w:tcW w:w="9640" w:type="dxa"/>
            <w:gridSpan w:val="2"/>
          </w:tcPr>
          <w:p w14:paraId="4F4AB211" w14:textId="76B6B7D0" w:rsidR="00AF5E28" w:rsidRPr="00F8505A" w:rsidRDefault="00AF5E28" w:rsidP="006E0BBF">
            <w:pPr>
              <w:pStyle w:val="Sarakstarindkopa"/>
              <w:numPr>
                <w:ilvl w:val="1"/>
                <w:numId w:val="5"/>
              </w:numPr>
              <w:jc w:val="both"/>
              <w:rPr>
                <w:rFonts w:ascii="Arial" w:hAnsi="Arial" w:cs="Arial"/>
                <w:b/>
                <w:sz w:val="20"/>
                <w:szCs w:val="20"/>
              </w:rPr>
            </w:pPr>
            <w:r w:rsidRPr="00F8505A">
              <w:rPr>
                <w:rFonts w:ascii="Arial" w:hAnsi="Arial" w:cs="Arial"/>
                <w:b/>
                <w:sz w:val="20"/>
                <w:szCs w:val="20"/>
              </w:rPr>
              <w:t>Kontaktpersona</w:t>
            </w:r>
          </w:p>
        </w:tc>
      </w:tr>
      <w:tr w:rsidR="00AF5E28" w:rsidRPr="00F8505A" w14:paraId="1547FD64" w14:textId="77777777" w:rsidTr="00EC7568">
        <w:tc>
          <w:tcPr>
            <w:tcW w:w="9640" w:type="dxa"/>
            <w:gridSpan w:val="2"/>
          </w:tcPr>
          <w:p w14:paraId="5AB68B87" w14:textId="4EF2016F" w:rsidR="00AF5E28" w:rsidRPr="00F8505A" w:rsidRDefault="00AF5E28" w:rsidP="00DA66E7">
            <w:pPr>
              <w:jc w:val="both"/>
              <w:rPr>
                <w:rFonts w:ascii="Arial" w:hAnsi="Arial" w:cs="Arial"/>
                <w:bCs/>
                <w:sz w:val="20"/>
                <w:szCs w:val="20"/>
                <w:u w:val="single"/>
              </w:rPr>
            </w:pPr>
            <w:r w:rsidRPr="00F8505A">
              <w:rPr>
                <w:rFonts w:ascii="Arial" w:hAnsi="Arial" w:cs="Arial"/>
                <w:bCs/>
                <w:sz w:val="20"/>
                <w:szCs w:val="20"/>
              </w:rPr>
              <w:t xml:space="preserve">Liepājas pilsētas pašvaldības administrācijas Publisko iepirkumu daļas </w:t>
            </w:r>
            <w:r w:rsidR="009D5555" w:rsidRPr="00F8505A">
              <w:rPr>
                <w:rFonts w:ascii="Arial" w:hAnsi="Arial" w:cs="Arial"/>
                <w:bCs/>
                <w:sz w:val="20"/>
                <w:szCs w:val="20"/>
              </w:rPr>
              <w:t>vadītāja Andra Kalniņa</w:t>
            </w:r>
            <w:r w:rsidRPr="00F8505A">
              <w:rPr>
                <w:rFonts w:ascii="Arial" w:hAnsi="Arial" w:cs="Arial"/>
                <w:bCs/>
                <w:sz w:val="20"/>
                <w:szCs w:val="20"/>
              </w:rPr>
              <w:t>, t.634</w:t>
            </w:r>
            <w:r w:rsidR="009D5555" w:rsidRPr="00F8505A">
              <w:rPr>
                <w:rFonts w:ascii="Arial" w:hAnsi="Arial" w:cs="Arial"/>
                <w:bCs/>
                <w:sz w:val="20"/>
                <w:szCs w:val="20"/>
              </w:rPr>
              <w:t>04701</w:t>
            </w:r>
            <w:r w:rsidRPr="00F8505A">
              <w:rPr>
                <w:rFonts w:ascii="Arial" w:hAnsi="Arial" w:cs="Arial"/>
                <w:bCs/>
                <w:sz w:val="20"/>
                <w:szCs w:val="20"/>
              </w:rPr>
              <w:t xml:space="preserve">, f.63404777, e-pasts: </w:t>
            </w:r>
            <w:hyperlink r:id="rId8" w:history="1">
              <w:r w:rsidR="002C5BEA" w:rsidRPr="00F8505A">
                <w:rPr>
                  <w:rStyle w:val="Hipersaite"/>
                  <w:rFonts w:ascii="Arial" w:hAnsi="Arial" w:cs="Arial"/>
                  <w:bCs/>
                  <w:sz w:val="20"/>
                  <w:szCs w:val="20"/>
                </w:rPr>
                <w:t>iepirkumi@liepaja.lv</w:t>
              </w:r>
            </w:hyperlink>
            <w:r w:rsidRPr="00F8505A">
              <w:rPr>
                <w:rFonts w:ascii="Arial" w:hAnsi="Arial" w:cs="Arial"/>
                <w:bCs/>
                <w:sz w:val="20"/>
                <w:szCs w:val="20"/>
                <w:u w:val="single"/>
              </w:rPr>
              <w:t>.</w:t>
            </w:r>
          </w:p>
          <w:p w14:paraId="414E26AB" w14:textId="77777777" w:rsidR="00AF5E28" w:rsidRDefault="00AF5E28" w:rsidP="00784963">
            <w:pPr>
              <w:jc w:val="both"/>
              <w:rPr>
                <w:rFonts w:ascii="Arial" w:hAnsi="Arial" w:cs="Arial"/>
                <w:sz w:val="20"/>
                <w:szCs w:val="20"/>
              </w:rPr>
            </w:pPr>
          </w:p>
          <w:p w14:paraId="28851A20" w14:textId="77777777" w:rsidR="003E3DC2" w:rsidRPr="00F8505A" w:rsidRDefault="003E3DC2" w:rsidP="00784963">
            <w:pPr>
              <w:jc w:val="both"/>
              <w:rPr>
                <w:rFonts w:ascii="Arial" w:hAnsi="Arial" w:cs="Arial"/>
                <w:sz w:val="20"/>
                <w:szCs w:val="20"/>
              </w:rPr>
            </w:pPr>
          </w:p>
        </w:tc>
      </w:tr>
      <w:tr w:rsidR="00AF5E28" w:rsidRPr="00F8505A" w14:paraId="31D2E25C" w14:textId="77777777" w:rsidTr="00EC7568">
        <w:tc>
          <w:tcPr>
            <w:tcW w:w="9640" w:type="dxa"/>
            <w:gridSpan w:val="2"/>
          </w:tcPr>
          <w:p w14:paraId="05D0AEE9" w14:textId="6A9FB6C0" w:rsidR="00AF5E28" w:rsidRPr="00F8505A" w:rsidRDefault="00987638" w:rsidP="006E0BBF">
            <w:pPr>
              <w:pStyle w:val="Sarakstarindkopa"/>
              <w:numPr>
                <w:ilvl w:val="1"/>
                <w:numId w:val="5"/>
              </w:numPr>
              <w:jc w:val="both"/>
              <w:rPr>
                <w:rFonts w:ascii="Arial" w:hAnsi="Arial" w:cs="Arial"/>
                <w:b/>
                <w:sz w:val="20"/>
                <w:szCs w:val="20"/>
              </w:rPr>
            </w:pPr>
            <w:r w:rsidRPr="00F8505A">
              <w:rPr>
                <w:rFonts w:ascii="Arial" w:hAnsi="Arial" w:cs="Arial"/>
                <w:b/>
                <w:sz w:val="20"/>
                <w:szCs w:val="20"/>
              </w:rPr>
              <w:lastRenderedPageBreak/>
              <w:t>Piedāvājumu iesniegšanas vieta un laiks</w:t>
            </w:r>
          </w:p>
        </w:tc>
      </w:tr>
      <w:tr w:rsidR="00AF5E28" w:rsidRPr="00F8505A" w14:paraId="1CBB3A3A" w14:textId="77777777" w:rsidTr="00EC7568">
        <w:tc>
          <w:tcPr>
            <w:tcW w:w="9640" w:type="dxa"/>
            <w:gridSpan w:val="2"/>
          </w:tcPr>
          <w:p w14:paraId="60C7D151" w14:textId="57846557" w:rsidR="0075673E" w:rsidRPr="00F8505A" w:rsidRDefault="0075673E" w:rsidP="0075673E">
            <w:pPr>
              <w:pStyle w:val="Sarakstarindkopa"/>
              <w:numPr>
                <w:ilvl w:val="2"/>
                <w:numId w:val="5"/>
              </w:numPr>
              <w:jc w:val="both"/>
              <w:rPr>
                <w:rFonts w:ascii="Arial" w:hAnsi="Arial" w:cs="Arial"/>
                <w:b/>
                <w:sz w:val="20"/>
                <w:szCs w:val="20"/>
              </w:rPr>
            </w:pPr>
            <w:r w:rsidRPr="00F8505A">
              <w:rPr>
                <w:rFonts w:ascii="Arial" w:hAnsi="Arial" w:cs="Arial"/>
                <w:sz w:val="20"/>
                <w:szCs w:val="20"/>
              </w:rPr>
              <w:t>Piedāvājumi iesniedzami Elektronisko iepirkumu sistēmas e-konkursu apakšsistēmā (</w:t>
            </w:r>
            <w:hyperlink r:id="rId9" w:history="1">
              <w:r w:rsidRPr="00F8505A">
                <w:rPr>
                  <w:rStyle w:val="Hipersaite"/>
                  <w:rFonts w:ascii="Arial" w:hAnsi="Arial" w:cs="Arial"/>
                  <w:sz w:val="20"/>
                  <w:szCs w:val="20"/>
                </w:rPr>
                <w:t>https://www.eis.gov.lv/EKEIS/Supplier/</w:t>
              </w:r>
            </w:hyperlink>
            <w:r w:rsidRPr="00F8505A">
              <w:rPr>
                <w:rFonts w:ascii="Arial" w:hAnsi="Arial" w:cs="Arial"/>
                <w:sz w:val="20"/>
                <w:szCs w:val="20"/>
              </w:rPr>
              <w:t xml:space="preserve">) </w:t>
            </w:r>
            <w:r w:rsidRPr="00F8505A">
              <w:rPr>
                <w:rFonts w:ascii="Arial" w:hAnsi="Arial" w:cs="Arial"/>
                <w:b/>
                <w:sz w:val="20"/>
                <w:szCs w:val="20"/>
              </w:rPr>
              <w:t xml:space="preserve">līdz </w:t>
            </w:r>
            <w:r w:rsidRPr="00487F7A">
              <w:rPr>
                <w:rFonts w:ascii="Arial" w:hAnsi="Arial" w:cs="Arial"/>
                <w:b/>
                <w:sz w:val="20"/>
                <w:szCs w:val="20"/>
              </w:rPr>
              <w:t xml:space="preserve">2019.gada </w:t>
            </w:r>
            <w:r w:rsidR="00A06E06" w:rsidRPr="00487F7A">
              <w:rPr>
                <w:rFonts w:ascii="Arial" w:hAnsi="Arial" w:cs="Arial"/>
                <w:b/>
                <w:sz w:val="20"/>
                <w:szCs w:val="20"/>
              </w:rPr>
              <w:t>23</w:t>
            </w:r>
            <w:r w:rsidR="00F8505A" w:rsidRPr="00487F7A">
              <w:rPr>
                <w:rFonts w:ascii="Arial" w:hAnsi="Arial" w:cs="Arial"/>
                <w:b/>
                <w:sz w:val="20"/>
                <w:szCs w:val="20"/>
              </w:rPr>
              <w:t>.oktobrim</w:t>
            </w:r>
            <w:r w:rsidRPr="00487F7A">
              <w:rPr>
                <w:rFonts w:ascii="Arial" w:hAnsi="Arial" w:cs="Arial"/>
                <w:b/>
                <w:sz w:val="20"/>
                <w:szCs w:val="20"/>
              </w:rPr>
              <w:t xml:space="preserve"> pulksten 1</w:t>
            </w:r>
            <w:r w:rsidR="00AF1722" w:rsidRPr="00487F7A">
              <w:rPr>
                <w:rFonts w:ascii="Arial" w:hAnsi="Arial" w:cs="Arial"/>
                <w:b/>
                <w:sz w:val="20"/>
                <w:szCs w:val="20"/>
              </w:rPr>
              <w:t>4</w:t>
            </w:r>
            <w:r w:rsidRPr="00487F7A">
              <w:rPr>
                <w:rFonts w:ascii="Arial" w:hAnsi="Arial" w:cs="Arial"/>
                <w:b/>
                <w:sz w:val="20"/>
                <w:szCs w:val="20"/>
              </w:rPr>
              <w:t>.00</w:t>
            </w:r>
            <w:r w:rsidRPr="00F8505A">
              <w:rPr>
                <w:rFonts w:ascii="Arial" w:hAnsi="Arial" w:cs="Arial"/>
                <w:b/>
                <w:sz w:val="20"/>
                <w:szCs w:val="20"/>
              </w:rPr>
              <w:t>.</w:t>
            </w:r>
          </w:p>
          <w:p w14:paraId="36885053" w14:textId="77777777" w:rsidR="0075673E" w:rsidRPr="00F8505A" w:rsidRDefault="0075673E" w:rsidP="0075673E">
            <w:pPr>
              <w:pStyle w:val="Sarakstarindkopa"/>
              <w:numPr>
                <w:ilvl w:val="2"/>
                <w:numId w:val="5"/>
              </w:numPr>
              <w:jc w:val="both"/>
              <w:rPr>
                <w:rFonts w:ascii="Arial" w:hAnsi="Arial" w:cs="Arial"/>
                <w:b/>
                <w:sz w:val="20"/>
                <w:szCs w:val="20"/>
              </w:rPr>
            </w:pPr>
            <w:r w:rsidRPr="00F8505A">
              <w:rPr>
                <w:rFonts w:ascii="Arial" w:hAnsi="Arial" w:cs="Arial"/>
                <w:sz w:val="20"/>
                <w:szCs w:val="20"/>
              </w:rPr>
              <w:t xml:space="preserve">Ievērojot Publisko iepirkumu likuma 39.panta pirmajā daļā noteikto, </w:t>
            </w:r>
            <w:r w:rsidRPr="00F8505A">
              <w:rPr>
                <w:rFonts w:ascii="Arial" w:hAnsi="Arial" w:cs="Arial"/>
                <w:b/>
                <w:sz w:val="20"/>
                <w:szCs w:val="20"/>
                <w:u w:val="single"/>
              </w:rPr>
              <w:t>piedāvājumi ir iesniedzami tikai elektroniski</w:t>
            </w:r>
            <w:r w:rsidRPr="00F8505A">
              <w:rPr>
                <w:rFonts w:ascii="Arial" w:hAnsi="Arial" w:cs="Arial"/>
                <w:b/>
                <w:sz w:val="20"/>
                <w:szCs w:val="20"/>
              </w:rPr>
              <w:t xml:space="preserve"> </w:t>
            </w:r>
            <w:r w:rsidRPr="00F8505A">
              <w:rPr>
                <w:rFonts w:ascii="Arial" w:hAnsi="Arial" w:cs="Arial"/>
                <w:sz w:val="20"/>
                <w:szCs w:val="20"/>
              </w:rPr>
              <w:t>EIS e-konkursu apakšsistēmā.</w:t>
            </w:r>
            <w:r w:rsidRPr="00F8505A">
              <w:rPr>
                <w:rFonts w:ascii="Arial" w:hAnsi="Arial" w:cs="Arial"/>
                <w:b/>
                <w:sz w:val="20"/>
                <w:szCs w:val="20"/>
              </w:rPr>
              <w:t xml:space="preserve"> </w:t>
            </w:r>
            <w:r w:rsidRPr="00F8505A">
              <w:rPr>
                <w:rFonts w:ascii="Arial" w:hAnsi="Arial" w:cs="Arial"/>
                <w:sz w:val="20"/>
                <w:szCs w:val="20"/>
              </w:rPr>
              <w:t>Pēc noteiktā termiņa beigām EIS e-konkursu apakšsistēmā iesniegtie piedāvājumi netiks atvērti. Ārpus EIS e-konkursu apakšsistēmas iesniegtie piedāvājumi tiks atgriezti iesniedzējiem.</w:t>
            </w:r>
          </w:p>
          <w:p w14:paraId="59BDD389" w14:textId="352DEE5E" w:rsidR="00987638" w:rsidRPr="00F8505A" w:rsidRDefault="0075673E" w:rsidP="008E78CB">
            <w:pPr>
              <w:pStyle w:val="Sarakstarindkopa"/>
              <w:numPr>
                <w:ilvl w:val="2"/>
                <w:numId w:val="5"/>
              </w:numPr>
              <w:jc w:val="both"/>
              <w:rPr>
                <w:rFonts w:ascii="Arial" w:hAnsi="Arial" w:cs="Arial"/>
                <w:b/>
                <w:sz w:val="20"/>
                <w:szCs w:val="20"/>
              </w:rPr>
            </w:pPr>
            <w:r w:rsidRPr="00F8505A">
              <w:rPr>
                <w:rFonts w:ascii="Arial" w:hAnsi="Arial" w:cs="Arial"/>
                <w:sz w:val="20"/>
                <w:szCs w:val="20"/>
              </w:rPr>
              <w:t>Piedāvāju</w:t>
            </w:r>
            <w:r w:rsidR="009A4A90" w:rsidRPr="00F8505A">
              <w:rPr>
                <w:rFonts w:ascii="Arial" w:hAnsi="Arial" w:cs="Arial"/>
                <w:sz w:val="20"/>
                <w:szCs w:val="20"/>
              </w:rPr>
              <w:t>mu noformē atbilstoši nolikuma 5</w:t>
            </w:r>
            <w:r w:rsidRPr="00F8505A">
              <w:rPr>
                <w:rFonts w:ascii="Arial" w:hAnsi="Arial" w:cs="Arial"/>
                <w:sz w:val="20"/>
                <w:szCs w:val="20"/>
              </w:rPr>
              <w:t>.pielikuma “Prasības piedāvājum</w:t>
            </w:r>
            <w:r w:rsidR="009D5555" w:rsidRPr="00F8505A">
              <w:rPr>
                <w:rFonts w:ascii="Arial" w:hAnsi="Arial" w:cs="Arial"/>
                <w:sz w:val="20"/>
                <w:szCs w:val="20"/>
              </w:rPr>
              <w:t>a</w:t>
            </w:r>
            <w:r w:rsidRPr="00F8505A">
              <w:rPr>
                <w:rFonts w:ascii="Arial" w:hAnsi="Arial" w:cs="Arial"/>
                <w:sz w:val="20"/>
                <w:szCs w:val="20"/>
              </w:rPr>
              <w:t xml:space="preserve"> noformēšanai</w:t>
            </w:r>
            <w:r w:rsidR="009D5555" w:rsidRPr="00F8505A">
              <w:rPr>
                <w:rFonts w:ascii="Arial" w:hAnsi="Arial" w:cs="Arial"/>
                <w:sz w:val="20"/>
                <w:szCs w:val="20"/>
              </w:rPr>
              <w:t xml:space="preserve"> un iesniegšanai</w:t>
            </w:r>
            <w:r w:rsidRPr="00F8505A">
              <w:rPr>
                <w:rFonts w:ascii="Arial" w:hAnsi="Arial" w:cs="Arial"/>
                <w:sz w:val="20"/>
                <w:szCs w:val="20"/>
              </w:rPr>
              <w:t>” noteikumiem</w:t>
            </w:r>
            <w:r w:rsidRPr="00F8505A">
              <w:rPr>
                <w:rFonts w:ascii="Arial" w:hAnsi="Arial" w:cs="Arial"/>
                <w:bCs/>
                <w:sz w:val="20"/>
                <w:szCs w:val="20"/>
              </w:rPr>
              <w:t>.</w:t>
            </w:r>
          </w:p>
          <w:p w14:paraId="078BE41F" w14:textId="13A99C5A" w:rsidR="005266CF" w:rsidRPr="00F8505A" w:rsidRDefault="005266CF" w:rsidP="00987638">
            <w:pPr>
              <w:pStyle w:val="Bezatstarpm"/>
              <w:jc w:val="both"/>
              <w:rPr>
                <w:rFonts w:ascii="Arial" w:eastAsiaTheme="minorHAnsi" w:hAnsi="Arial" w:cs="Arial"/>
                <w:b/>
                <w:sz w:val="20"/>
                <w:szCs w:val="20"/>
              </w:rPr>
            </w:pPr>
          </w:p>
        </w:tc>
      </w:tr>
      <w:tr w:rsidR="00AF5E28" w:rsidRPr="00F8505A" w14:paraId="1D7E2A8A" w14:textId="77777777" w:rsidTr="00EC7568">
        <w:tc>
          <w:tcPr>
            <w:tcW w:w="9640" w:type="dxa"/>
            <w:gridSpan w:val="2"/>
          </w:tcPr>
          <w:p w14:paraId="7F87F2E5" w14:textId="3596A229" w:rsidR="00AF5E28" w:rsidRPr="00F8505A" w:rsidRDefault="00AF5E28" w:rsidP="006E0BBF">
            <w:pPr>
              <w:pStyle w:val="Sarakstarindkopa"/>
              <w:numPr>
                <w:ilvl w:val="1"/>
                <w:numId w:val="5"/>
              </w:numPr>
              <w:jc w:val="both"/>
              <w:rPr>
                <w:rFonts w:ascii="Arial" w:hAnsi="Arial" w:cs="Arial"/>
                <w:b/>
                <w:sz w:val="20"/>
                <w:szCs w:val="20"/>
              </w:rPr>
            </w:pPr>
            <w:r w:rsidRPr="00F8505A">
              <w:rPr>
                <w:rFonts w:ascii="Arial" w:hAnsi="Arial" w:cs="Arial"/>
                <w:b/>
                <w:sz w:val="20"/>
                <w:szCs w:val="20"/>
              </w:rPr>
              <w:t>Piedāvājumu atvēršanas vieta un laiks</w:t>
            </w:r>
          </w:p>
        </w:tc>
      </w:tr>
      <w:tr w:rsidR="00AF5E28" w:rsidRPr="00F8505A" w14:paraId="2EC4A2BC" w14:textId="77777777" w:rsidTr="00EC7568">
        <w:trPr>
          <w:trHeight w:val="567"/>
        </w:trPr>
        <w:tc>
          <w:tcPr>
            <w:tcW w:w="9640" w:type="dxa"/>
            <w:gridSpan w:val="2"/>
          </w:tcPr>
          <w:p w14:paraId="3117C7D0" w14:textId="08982149" w:rsidR="0075673E" w:rsidRPr="00F8505A" w:rsidRDefault="0075673E" w:rsidP="0075673E">
            <w:pPr>
              <w:pStyle w:val="Bezatstarpm"/>
              <w:numPr>
                <w:ilvl w:val="2"/>
                <w:numId w:val="5"/>
              </w:numPr>
              <w:jc w:val="both"/>
              <w:rPr>
                <w:rFonts w:ascii="Arial" w:hAnsi="Arial" w:cs="Arial"/>
                <w:sz w:val="20"/>
                <w:szCs w:val="20"/>
              </w:rPr>
            </w:pPr>
            <w:r w:rsidRPr="00F8505A">
              <w:rPr>
                <w:rFonts w:ascii="Arial" w:hAnsi="Arial" w:cs="Arial"/>
                <w:sz w:val="20"/>
                <w:szCs w:val="20"/>
              </w:rPr>
              <w:t>Piedāvājumu atvēršanas sanāksme ir atklāta un tajā var piedalīties visas ieinteresētās personas, reģistrējoties piedāvājumu atvēršanas sanāksmes reģistrācijas lapā.</w:t>
            </w:r>
          </w:p>
          <w:p w14:paraId="785950A0" w14:textId="77777777" w:rsidR="0075673E" w:rsidRPr="00F8505A" w:rsidRDefault="0075673E" w:rsidP="0075673E">
            <w:pPr>
              <w:pStyle w:val="Bezatstarpm"/>
              <w:numPr>
                <w:ilvl w:val="2"/>
                <w:numId w:val="5"/>
              </w:numPr>
              <w:jc w:val="both"/>
              <w:rPr>
                <w:rFonts w:ascii="Arial" w:hAnsi="Arial" w:cs="Arial"/>
                <w:sz w:val="20"/>
                <w:szCs w:val="20"/>
              </w:rPr>
            </w:pPr>
            <w:r w:rsidRPr="00F8505A">
              <w:rPr>
                <w:rFonts w:ascii="Arial" w:hAnsi="Arial" w:cs="Arial"/>
                <w:sz w:val="20"/>
                <w:szCs w:val="20"/>
              </w:rPr>
              <w:t xml:space="preserve">Piedāvājumu atvēršana notiek EIS e-konkursu apakšsistēmā, uzreiz pēc piedāvājumu iesniegšanas termiņa beigām. </w:t>
            </w:r>
          </w:p>
          <w:p w14:paraId="1576F0B4" w14:textId="77777777" w:rsidR="0075673E" w:rsidRPr="00F8505A" w:rsidRDefault="0075673E" w:rsidP="0075673E">
            <w:pPr>
              <w:pStyle w:val="Bezatstarpm"/>
              <w:numPr>
                <w:ilvl w:val="2"/>
                <w:numId w:val="5"/>
              </w:numPr>
              <w:jc w:val="both"/>
              <w:rPr>
                <w:rFonts w:ascii="Arial" w:hAnsi="Arial" w:cs="Arial"/>
                <w:sz w:val="20"/>
                <w:szCs w:val="20"/>
              </w:rPr>
            </w:pPr>
            <w:r w:rsidRPr="00F8505A">
              <w:rPr>
                <w:rFonts w:ascii="Arial" w:hAnsi="Arial" w:cs="Arial"/>
                <w:sz w:val="20"/>
                <w:szCs w:val="20"/>
              </w:rPr>
              <w:t xml:space="preserve">Iesniegto piedāvājumu atvēršanas procesam var sekot līdzi tiešsaistes režīmā EIS e-konkursu apakšsistēmā vai piedalīties atvēršanas sanāksmē Liepājas pilsētas pašvaldības administrācijā, Rožu ielā 6, Lielajā zālē (207.kabinets). </w:t>
            </w:r>
          </w:p>
          <w:p w14:paraId="0EFCF67F" w14:textId="77777777" w:rsidR="0075673E" w:rsidRPr="00F8505A" w:rsidRDefault="0075673E" w:rsidP="0075673E">
            <w:pPr>
              <w:pStyle w:val="Bezatstarpm"/>
              <w:numPr>
                <w:ilvl w:val="2"/>
                <w:numId w:val="5"/>
              </w:numPr>
              <w:jc w:val="both"/>
              <w:rPr>
                <w:rFonts w:ascii="Arial" w:hAnsi="Arial" w:cs="Arial"/>
                <w:sz w:val="20"/>
                <w:szCs w:val="20"/>
              </w:rPr>
            </w:pPr>
            <w:r w:rsidRPr="00F8505A">
              <w:rPr>
                <w:rFonts w:ascii="Arial" w:hAnsi="Arial" w:cs="Arial"/>
                <w:sz w:val="20"/>
                <w:szCs w:val="20"/>
              </w:rPr>
              <w:t>Pēc visu piedāvājumu atvēršanas piedāvājumu atvēršanas sanāksme tiek slēgta.</w:t>
            </w:r>
          </w:p>
          <w:p w14:paraId="19891618" w14:textId="77777777" w:rsidR="0075673E" w:rsidRPr="00F8505A" w:rsidRDefault="0075673E" w:rsidP="0075673E">
            <w:pPr>
              <w:pStyle w:val="Bezatstarpm"/>
              <w:numPr>
                <w:ilvl w:val="2"/>
                <w:numId w:val="5"/>
              </w:numPr>
              <w:jc w:val="both"/>
              <w:rPr>
                <w:rFonts w:ascii="Arial" w:eastAsia="Helvetica" w:hAnsi="Arial" w:cs="Arial"/>
                <w:sz w:val="20"/>
                <w:szCs w:val="20"/>
              </w:rPr>
            </w:pPr>
            <w:r w:rsidRPr="00F8505A">
              <w:rPr>
                <w:rFonts w:ascii="Arial" w:eastAsia="Helvetica" w:hAnsi="Arial" w:cs="Arial"/>
                <w:sz w:val="20"/>
                <w:szCs w:val="20"/>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p w14:paraId="0D486E85" w14:textId="3D7B2EB7" w:rsidR="00987638" w:rsidRPr="00F8505A" w:rsidRDefault="00987638" w:rsidP="00987638">
            <w:pPr>
              <w:pStyle w:val="Bezatstarpm"/>
              <w:ind w:left="720"/>
              <w:jc w:val="both"/>
              <w:rPr>
                <w:rFonts w:ascii="Arial" w:eastAsia="Helvetica" w:hAnsi="Arial" w:cs="Arial"/>
                <w:sz w:val="20"/>
                <w:szCs w:val="20"/>
              </w:rPr>
            </w:pPr>
          </w:p>
        </w:tc>
      </w:tr>
      <w:tr w:rsidR="00AF5E28" w:rsidRPr="00F8505A" w14:paraId="4DDDFE4C" w14:textId="77777777" w:rsidTr="00EC7568">
        <w:tc>
          <w:tcPr>
            <w:tcW w:w="9640" w:type="dxa"/>
            <w:gridSpan w:val="2"/>
          </w:tcPr>
          <w:p w14:paraId="48A3C589" w14:textId="5CB07842" w:rsidR="00AF5E28" w:rsidRPr="00F8505A" w:rsidRDefault="002E3623" w:rsidP="00FC5E56">
            <w:pPr>
              <w:jc w:val="both"/>
              <w:rPr>
                <w:rFonts w:ascii="Arial" w:hAnsi="Arial" w:cs="Arial"/>
                <w:b/>
                <w:sz w:val="20"/>
                <w:szCs w:val="20"/>
              </w:rPr>
            </w:pPr>
            <w:r>
              <w:rPr>
                <w:rFonts w:ascii="Arial" w:hAnsi="Arial" w:cs="Arial"/>
                <w:b/>
                <w:sz w:val="20"/>
                <w:szCs w:val="20"/>
              </w:rPr>
              <w:t>1.</w:t>
            </w:r>
            <w:r w:rsidR="0075673E" w:rsidRPr="00F8505A">
              <w:rPr>
                <w:rFonts w:ascii="Arial" w:hAnsi="Arial" w:cs="Arial"/>
                <w:b/>
                <w:sz w:val="20"/>
                <w:szCs w:val="20"/>
              </w:rPr>
              <w:t>9</w:t>
            </w:r>
            <w:r w:rsidR="00AF5E28" w:rsidRPr="00F8505A">
              <w:rPr>
                <w:rFonts w:ascii="Arial" w:hAnsi="Arial" w:cs="Arial"/>
                <w:b/>
                <w:sz w:val="20"/>
                <w:szCs w:val="20"/>
              </w:rPr>
              <w:t>. Iepirkuma procedūras dokumenti</w:t>
            </w:r>
          </w:p>
        </w:tc>
      </w:tr>
      <w:tr w:rsidR="00AF5E28" w:rsidRPr="00F8505A" w14:paraId="4AA7619F" w14:textId="77777777" w:rsidTr="00EC7568">
        <w:tc>
          <w:tcPr>
            <w:tcW w:w="9640" w:type="dxa"/>
            <w:gridSpan w:val="2"/>
          </w:tcPr>
          <w:p w14:paraId="7D9ABFBB" w14:textId="4765A3DC" w:rsidR="0075673E" w:rsidRPr="00F8505A" w:rsidRDefault="0075673E" w:rsidP="00E20367">
            <w:pPr>
              <w:ind w:left="743" w:hanging="709"/>
              <w:jc w:val="both"/>
              <w:rPr>
                <w:rFonts w:ascii="Arial" w:hAnsi="Arial" w:cs="Arial"/>
                <w:sz w:val="20"/>
                <w:szCs w:val="20"/>
              </w:rPr>
            </w:pPr>
            <w:r w:rsidRPr="00F8505A">
              <w:rPr>
                <w:rFonts w:ascii="Arial" w:hAnsi="Arial" w:cs="Arial"/>
                <w:sz w:val="20"/>
                <w:szCs w:val="20"/>
              </w:rPr>
              <w:t xml:space="preserve">1.9.1.   Nolikumam ar pielikumiem ir nodrošināta tieša un brīva elektroniskā pieeja </w:t>
            </w:r>
            <w:r w:rsidRPr="00F8505A">
              <w:rPr>
                <w:rFonts w:ascii="Arial" w:eastAsia="Helvetica" w:hAnsi="Arial" w:cs="Arial"/>
                <w:sz w:val="20"/>
                <w:szCs w:val="20"/>
              </w:rPr>
              <w:t xml:space="preserve">pasūtītāja pircēja profilā </w:t>
            </w:r>
            <w:r w:rsidRPr="00F8505A">
              <w:rPr>
                <w:rFonts w:ascii="Arial" w:eastAsia="Calibri" w:hAnsi="Arial" w:cs="Arial"/>
                <w:sz w:val="20"/>
                <w:szCs w:val="20"/>
              </w:rPr>
              <w:t xml:space="preserve">Elektronisko iepirkumu sistēmā </w:t>
            </w:r>
            <w:hyperlink r:id="rId10" w:history="1">
              <w:r w:rsidR="00E20367" w:rsidRPr="00F8505A">
                <w:rPr>
                  <w:rStyle w:val="Hipersaite"/>
                  <w:rFonts w:ascii="Arial" w:eastAsia="Calibri" w:hAnsi="Arial" w:cs="Arial"/>
                  <w:sz w:val="20"/>
                  <w:szCs w:val="20"/>
                </w:rPr>
                <w:t>h</w:t>
              </w:r>
              <w:r w:rsidR="00E20367" w:rsidRPr="00F8505A">
                <w:rPr>
                  <w:rStyle w:val="Hipersaite"/>
                  <w:rFonts w:ascii="Arial" w:hAnsi="Arial" w:cs="Arial"/>
                  <w:sz w:val="20"/>
                  <w:szCs w:val="20"/>
                </w:rPr>
                <w:t>ttps://www.eis.gov.lv/EKEIS/Supplier/Organizer/1350</w:t>
              </w:r>
            </w:hyperlink>
            <w:r w:rsidRPr="00F8505A">
              <w:rPr>
                <w:rFonts w:ascii="Arial" w:hAnsi="Arial" w:cs="Arial"/>
                <w:sz w:val="20"/>
                <w:szCs w:val="20"/>
              </w:rPr>
              <w:t xml:space="preserve">. </w:t>
            </w:r>
          </w:p>
          <w:p w14:paraId="1789DDBB" w14:textId="3E1E6D55" w:rsidR="00987638" w:rsidRPr="00F8505A" w:rsidRDefault="0075673E" w:rsidP="00E20367">
            <w:pPr>
              <w:ind w:left="743" w:hanging="709"/>
              <w:jc w:val="both"/>
              <w:rPr>
                <w:rStyle w:val="Hipersaite"/>
                <w:rFonts w:ascii="Arial" w:hAnsi="Arial" w:cs="Arial"/>
                <w:sz w:val="20"/>
                <w:szCs w:val="20"/>
              </w:rPr>
            </w:pPr>
            <w:r w:rsidRPr="00F8505A">
              <w:rPr>
                <w:rFonts w:ascii="Arial" w:hAnsi="Arial" w:cs="Arial"/>
                <w:sz w:val="20"/>
                <w:szCs w:val="20"/>
              </w:rPr>
              <w:t xml:space="preserve">1.9.2.  Elektronisko iepirkumu sistēmā reģistrēta ieinteresētā persona var reģistrēties kā Nolikuma saņēmējs, skatīt: </w:t>
            </w:r>
            <w:hyperlink r:id="rId11" w:history="1">
              <w:r w:rsidR="00E20367" w:rsidRPr="00F8505A">
                <w:rPr>
                  <w:rStyle w:val="Hipersaite"/>
                  <w:rFonts w:ascii="Arial" w:hAnsi="Arial" w:cs="Arial"/>
                  <w:sz w:val="20"/>
                  <w:szCs w:val="20"/>
                </w:rPr>
                <w:t>https://www.eis.gov.lv/EIS/Publications/PublicationView.aspx?PublicationId=883</w:t>
              </w:r>
            </w:hyperlink>
            <w:r w:rsidRPr="00F8505A">
              <w:rPr>
                <w:rStyle w:val="Hipersaite"/>
                <w:rFonts w:ascii="Arial" w:hAnsi="Arial" w:cs="Arial"/>
                <w:sz w:val="20"/>
                <w:szCs w:val="20"/>
              </w:rPr>
              <w:t>.</w:t>
            </w:r>
          </w:p>
          <w:p w14:paraId="0A21B848" w14:textId="1FC333A3" w:rsidR="0075673E" w:rsidRPr="00F8505A" w:rsidRDefault="0075673E" w:rsidP="00E20367">
            <w:pPr>
              <w:ind w:left="743" w:hanging="709"/>
              <w:rPr>
                <w:rFonts w:ascii="Arial" w:hAnsi="Arial" w:cs="Arial"/>
                <w:sz w:val="20"/>
                <w:szCs w:val="20"/>
              </w:rPr>
            </w:pPr>
          </w:p>
        </w:tc>
      </w:tr>
      <w:tr w:rsidR="00AF5E28" w:rsidRPr="00F8505A" w14:paraId="7893AF81" w14:textId="77777777" w:rsidTr="00EC7568">
        <w:tc>
          <w:tcPr>
            <w:tcW w:w="9640" w:type="dxa"/>
            <w:gridSpan w:val="2"/>
          </w:tcPr>
          <w:p w14:paraId="329E28E5" w14:textId="2087B77A" w:rsidR="00AF5E28" w:rsidRPr="00F8505A" w:rsidRDefault="0075673E" w:rsidP="00DA66E7">
            <w:pPr>
              <w:jc w:val="both"/>
              <w:rPr>
                <w:rFonts w:ascii="Arial" w:hAnsi="Arial" w:cs="Arial"/>
                <w:sz w:val="20"/>
                <w:szCs w:val="20"/>
                <w:u w:val="single"/>
              </w:rPr>
            </w:pPr>
            <w:r w:rsidRPr="00F8505A">
              <w:rPr>
                <w:rFonts w:ascii="Arial" w:hAnsi="Arial" w:cs="Arial"/>
                <w:b/>
                <w:sz w:val="20"/>
                <w:szCs w:val="20"/>
              </w:rPr>
              <w:t>1.10</w:t>
            </w:r>
            <w:r w:rsidR="00AF5E28" w:rsidRPr="00F8505A">
              <w:rPr>
                <w:rFonts w:ascii="Arial" w:hAnsi="Arial" w:cs="Arial"/>
                <w:b/>
                <w:sz w:val="20"/>
                <w:szCs w:val="20"/>
              </w:rPr>
              <w:t>. Papildu informācija</w:t>
            </w:r>
          </w:p>
        </w:tc>
      </w:tr>
      <w:tr w:rsidR="00AF5E28" w:rsidRPr="00F8505A" w14:paraId="59B08FC7" w14:textId="77777777" w:rsidTr="00EC7568">
        <w:tc>
          <w:tcPr>
            <w:tcW w:w="9640" w:type="dxa"/>
            <w:gridSpan w:val="2"/>
          </w:tcPr>
          <w:p w14:paraId="7B5F35D5" w14:textId="5F143C0F" w:rsidR="0075673E" w:rsidRPr="00F8505A" w:rsidRDefault="0075673E" w:rsidP="0075673E">
            <w:pPr>
              <w:pStyle w:val="Bezatstarpm"/>
              <w:ind w:left="743" w:hanging="709"/>
              <w:jc w:val="both"/>
              <w:rPr>
                <w:rFonts w:ascii="Arial" w:hAnsi="Arial" w:cs="Arial"/>
                <w:sz w:val="20"/>
                <w:szCs w:val="20"/>
              </w:rPr>
            </w:pPr>
            <w:r w:rsidRPr="00F8505A">
              <w:rPr>
                <w:rFonts w:ascii="Arial" w:eastAsia="Helvetica" w:hAnsi="Arial" w:cs="Arial"/>
                <w:sz w:val="20"/>
                <w:szCs w:val="20"/>
              </w:rPr>
              <w:t>1.10</w:t>
            </w:r>
            <w:r w:rsidR="003001BD" w:rsidRPr="00F8505A">
              <w:rPr>
                <w:rFonts w:ascii="Arial" w:eastAsia="Helvetica" w:hAnsi="Arial" w:cs="Arial"/>
                <w:sz w:val="20"/>
                <w:szCs w:val="20"/>
              </w:rPr>
              <w:t xml:space="preserve">.1.  </w:t>
            </w:r>
            <w:r w:rsidRPr="00F8505A">
              <w:rPr>
                <w:rFonts w:ascii="Arial" w:eastAsia="Helvetica" w:hAnsi="Arial" w:cs="Arial"/>
                <w:sz w:val="20"/>
                <w:szCs w:val="20"/>
              </w:rPr>
              <w:t xml:space="preserve">Jebkura papildu informācija, kas tiks sniegta saistībā ar šo iepirkuma procedūru, tiks publicēta pasūtītāja pircēja profilā </w:t>
            </w:r>
            <w:r w:rsidRPr="00F8505A">
              <w:rPr>
                <w:rFonts w:ascii="Arial" w:eastAsia="Calibri" w:hAnsi="Arial" w:cs="Arial"/>
                <w:sz w:val="20"/>
                <w:szCs w:val="20"/>
              </w:rPr>
              <w:t>Elektronisko iepirkumu sistēmā</w:t>
            </w:r>
            <w:r w:rsidR="006A076F">
              <w:rPr>
                <w:rFonts w:ascii="Arial" w:eastAsia="Calibri" w:hAnsi="Arial" w:cs="Arial"/>
                <w:sz w:val="20"/>
                <w:szCs w:val="20"/>
              </w:rPr>
              <w:t xml:space="preserve"> </w:t>
            </w:r>
            <w:bookmarkStart w:id="0" w:name="_GoBack"/>
            <w:bookmarkEnd w:id="0"/>
            <w:r w:rsidR="006A076F">
              <w:rPr>
                <w:rStyle w:val="Hipersaite"/>
                <w:rFonts w:ascii="Arial" w:hAnsi="Arial" w:cs="Arial"/>
                <w:sz w:val="20"/>
                <w:szCs w:val="20"/>
              </w:rPr>
              <w:fldChar w:fldCharType="begin"/>
            </w:r>
            <w:r w:rsidR="006A076F">
              <w:rPr>
                <w:rStyle w:val="Hipersaite"/>
                <w:rFonts w:ascii="Arial" w:hAnsi="Arial" w:cs="Arial"/>
                <w:sz w:val="20"/>
                <w:szCs w:val="20"/>
              </w:rPr>
              <w:instrText xml:space="preserve"> HYPERLINK "https://www.eis.gov.lv/EKEIS/Supplier/Organizer/1350" </w:instrText>
            </w:r>
            <w:r w:rsidR="006A076F">
              <w:rPr>
                <w:rStyle w:val="Hipersaite"/>
                <w:rFonts w:ascii="Arial" w:hAnsi="Arial" w:cs="Arial"/>
                <w:sz w:val="20"/>
                <w:szCs w:val="20"/>
              </w:rPr>
              <w:fldChar w:fldCharType="separate"/>
            </w:r>
            <w:r w:rsidR="00E20367" w:rsidRPr="00F8505A">
              <w:rPr>
                <w:rStyle w:val="Hipersaite"/>
                <w:rFonts w:ascii="Arial" w:hAnsi="Arial" w:cs="Arial"/>
                <w:sz w:val="20"/>
                <w:szCs w:val="20"/>
              </w:rPr>
              <w:t>https://www.eis.gov.lv/EKEIS/Supplier/Organizer/1350</w:t>
            </w:r>
            <w:r w:rsidR="006A076F">
              <w:rPr>
                <w:rStyle w:val="Hipersaite"/>
                <w:rFonts w:ascii="Arial" w:hAnsi="Arial" w:cs="Arial"/>
                <w:sz w:val="20"/>
                <w:szCs w:val="20"/>
              </w:rPr>
              <w:fldChar w:fldCharType="end"/>
            </w:r>
            <w:r w:rsidRPr="00F8505A">
              <w:rPr>
                <w:rFonts w:ascii="Arial" w:eastAsia="Helvetica" w:hAnsi="Arial" w:cs="Arial"/>
                <w:sz w:val="20"/>
                <w:szCs w:val="20"/>
              </w:rPr>
              <w:t>. Ieinteresētajam piegādātājam ir pienākums sekot līdzi publicētajai informācijai. Komisija nav atbildīga par to, ja kāda ieinteresētā persona nav iepazinusies ar informāciju, kam ir nodrošināta brīva un tieša elektroniskā pieeja.</w:t>
            </w:r>
          </w:p>
          <w:p w14:paraId="16EF9B08" w14:textId="77777777" w:rsidR="0075673E" w:rsidRPr="00F8505A" w:rsidRDefault="0075673E" w:rsidP="0075673E">
            <w:pPr>
              <w:pStyle w:val="Bezatstarpm"/>
              <w:ind w:left="743" w:hanging="709"/>
              <w:jc w:val="both"/>
              <w:rPr>
                <w:rFonts w:ascii="Arial" w:hAnsi="Arial" w:cs="Arial"/>
                <w:sz w:val="20"/>
                <w:szCs w:val="20"/>
              </w:rPr>
            </w:pPr>
            <w:r w:rsidRPr="00F8505A">
              <w:rPr>
                <w:rFonts w:ascii="Arial" w:hAnsi="Arial" w:cs="Arial"/>
                <w:sz w:val="20"/>
                <w:szCs w:val="20"/>
              </w:rPr>
              <w:t xml:space="preserve">1.10.2. </w:t>
            </w:r>
            <w:r w:rsidRPr="00F8505A">
              <w:rPr>
                <w:rFonts w:ascii="Arial" w:eastAsia="Helvetica" w:hAnsi="Arial" w:cs="Arial"/>
                <w:sz w:val="20"/>
                <w:szCs w:val="20"/>
              </w:rPr>
              <w:t>Ja piegādātājs ir laikus pieprasījis papildu informāciju par iepirkuma procedūras dokumentos iekļautajām prasībām, Komisija to sniedz piecu darbdienu laikā, bet ne vēlāk kā sešas dienas pirms pieteikumu un piedāvājumu iesniegšanas termiņa beigām.</w:t>
            </w:r>
          </w:p>
          <w:p w14:paraId="7B75270A" w14:textId="77777777" w:rsidR="002B0FB2" w:rsidRPr="00F8505A" w:rsidRDefault="0075673E" w:rsidP="0075673E">
            <w:pPr>
              <w:pStyle w:val="Bezatstarpm"/>
              <w:ind w:left="743" w:hanging="709"/>
              <w:jc w:val="both"/>
              <w:rPr>
                <w:rFonts w:ascii="Arial" w:eastAsia="Helvetica" w:hAnsi="Arial" w:cs="Arial"/>
                <w:sz w:val="20"/>
                <w:szCs w:val="20"/>
              </w:rPr>
            </w:pPr>
            <w:r w:rsidRPr="00F8505A">
              <w:rPr>
                <w:rFonts w:ascii="Arial" w:hAnsi="Arial" w:cs="Arial"/>
                <w:sz w:val="20"/>
                <w:szCs w:val="20"/>
              </w:rPr>
              <w:t xml:space="preserve">1.10.3. </w:t>
            </w:r>
            <w:r w:rsidRPr="00F8505A">
              <w:rPr>
                <w:rFonts w:ascii="Arial" w:eastAsia="Helvetica" w:hAnsi="Arial" w:cs="Arial"/>
                <w:sz w:val="20"/>
                <w:szCs w:val="20"/>
              </w:rPr>
              <w:t>Papildu informāciju Komisija nosūta piegādātājam, kas uzdevis jautājumu, un vienlaikus ievieto šo informāciju pircēja profilā, kur ir pieejami iepirkuma procedūras dokumenti, norādot arī uzdoto jautājumu.</w:t>
            </w:r>
          </w:p>
          <w:p w14:paraId="69862118" w14:textId="2DD91130" w:rsidR="00EC7568" w:rsidRPr="00F8505A" w:rsidRDefault="00EC7568" w:rsidP="0075673E">
            <w:pPr>
              <w:pStyle w:val="Bezatstarpm"/>
              <w:ind w:left="743" w:hanging="709"/>
              <w:jc w:val="both"/>
              <w:rPr>
                <w:rFonts w:ascii="Arial" w:hAnsi="Arial" w:cs="Arial"/>
                <w:sz w:val="20"/>
                <w:szCs w:val="20"/>
              </w:rPr>
            </w:pPr>
          </w:p>
        </w:tc>
      </w:tr>
      <w:tr w:rsidR="00E20367" w:rsidRPr="00F8505A" w14:paraId="7E9DF199" w14:textId="77777777" w:rsidTr="00EC7568">
        <w:tc>
          <w:tcPr>
            <w:tcW w:w="9640" w:type="dxa"/>
            <w:gridSpan w:val="2"/>
          </w:tcPr>
          <w:p w14:paraId="75956057" w14:textId="56872B1E" w:rsidR="00E20367" w:rsidRPr="00F8505A" w:rsidRDefault="00E20367" w:rsidP="0075673E">
            <w:pPr>
              <w:pStyle w:val="Bezatstarpm"/>
              <w:ind w:left="743" w:hanging="709"/>
              <w:jc w:val="both"/>
              <w:rPr>
                <w:rFonts w:ascii="Arial" w:eastAsia="Helvetica" w:hAnsi="Arial" w:cs="Arial"/>
                <w:sz w:val="20"/>
                <w:szCs w:val="20"/>
              </w:rPr>
            </w:pPr>
            <w:r w:rsidRPr="00F8505A">
              <w:rPr>
                <w:rFonts w:ascii="Arial" w:eastAsia="Helvetica" w:hAnsi="Arial" w:cs="Arial"/>
                <w:b/>
                <w:bCs/>
                <w:sz w:val="20"/>
                <w:szCs w:val="20"/>
              </w:rPr>
              <w:t>1.11. Ekvivalenti</w:t>
            </w:r>
          </w:p>
        </w:tc>
      </w:tr>
      <w:tr w:rsidR="00E20367" w:rsidRPr="00F8505A" w14:paraId="5CD3637E" w14:textId="77777777" w:rsidTr="00EC7568">
        <w:tc>
          <w:tcPr>
            <w:tcW w:w="9640" w:type="dxa"/>
            <w:gridSpan w:val="2"/>
          </w:tcPr>
          <w:p w14:paraId="1C2004C5" w14:textId="77777777" w:rsidR="00E20367" w:rsidRPr="00F8505A" w:rsidRDefault="00E20367" w:rsidP="00E20367">
            <w:pPr>
              <w:pStyle w:val="Bezatstarpm"/>
              <w:ind w:left="37"/>
              <w:jc w:val="both"/>
              <w:rPr>
                <w:rFonts w:ascii="Arial" w:eastAsia="Helvetica" w:hAnsi="Arial" w:cs="Arial"/>
                <w:sz w:val="20"/>
                <w:szCs w:val="20"/>
              </w:rPr>
            </w:pPr>
            <w:r w:rsidRPr="00F8505A">
              <w:rPr>
                <w:rFonts w:ascii="Arial" w:eastAsia="Helvetica" w:hAnsi="Arial" w:cs="Arial"/>
                <w:sz w:val="20"/>
                <w:szCs w:val="20"/>
              </w:rPr>
              <w:t>Ja iepirkuma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dokumentos.</w:t>
            </w:r>
          </w:p>
          <w:p w14:paraId="1E7DD7FA" w14:textId="5867AB35" w:rsidR="00EC7568" w:rsidRPr="00F8505A" w:rsidRDefault="00EC7568" w:rsidP="00E20367">
            <w:pPr>
              <w:pStyle w:val="Bezatstarpm"/>
              <w:ind w:left="37"/>
              <w:jc w:val="both"/>
              <w:rPr>
                <w:rFonts w:ascii="Arial" w:eastAsia="Helvetica" w:hAnsi="Arial" w:cs="Arial"/>
                <w:sz w:val="20"/>
                <w:szCs w:val="20"/>
              </w:rPr>
            </w:pPr>
          </w:p>
        </w:tc>
      </w:tr>
      <w:tr w:rsidR="00C375F4" w:rsidRPr="00F8505A" w14:paraId="667BCC28" w14:textId="77777777" w:rsidTr="00EC7568">
        <w:tc>
          <w:tcPr>
            <w:tcW w:w="9640" w:type="dxa"/>
            <w:gridSpan w:val="2"/>
          </w:tcPr>
          <w:p w14:paraId="5D0D68D6" w14:textId="6B3E0585" w:rsidR="00C375F4" w:rsidRPr="00F8505A" w:rsidRDefault="00C375F4" w:rsidP="00C375F4">
            <w:pPr>
              <w:pStyle w:val="Bezatstarpm"/>
              <w:ind w:left="37"/>
              <w:jc w:val="both"/>
              <w:rPr>
                <w:rFonts w:ascii="Arial" w:eastAsia="Helvetica" w:hAnsi="Arial" w:cs="Arial"/>
                <w:sz w:val="20"/>
                <w:szCs w:val="20"/>
              </w:rPr>
            </w:pPr>
            <w:r w:rsidRPr="00F8505A">
              <w:rPr>
                <w:rFonts w:ascii="Arial" w:eastAsia="Helvetica" w:hAnsi="Arial" w:cs="Arial"/>
                <w:b/>
                <w:bCs/>
                <w:sz w:val="20"/>
                <w:szCs w:val="20"/>
              </w:rPr>
              <w:t>1.12.</w:t>
            </w:r>
            <w:r w:rsidRPr="00F8505A">
              <w:rPr>
                <w:rFonts w:ascii="Arial" w:eastAsia="Helvetica" w:hAnsi="Arial" w:cs="Arial"/>
                <w:sz w:val="20"/>
                <w:szCs w:val="20"/>
              </w:rPr>
              <w:t xml:space="preserve"> </w:t>
            </w:r>
            <w:r w:rsidR="002E69C9" w:rsidRPr="00F8505A">
              <w:rPr>
                <w:rFonts w:ascii="Arial" w:hAnsi="Arial" w:cs="Arial"/>
                <w:b/>
                <w:bCs/>
                <w:sz w:val="20"/>
                <w:szCs w:val="20"/>
              </w:rPr>
              <w:t>Zaļais publiskais iepirkums (turpmāk tekstā - ZPI)</w:t>
            </w:r>
          </w:p>
        </w:tc>
      </w:tr>
      <w:tr w:rsidR="00C375F4" w:rsidRPr="00F8505A" w14:paraId="357C09DB" w14:textId="77777777" w:rsidTr="00EC7568">
        <w:tc>
          <w:tcPr>
            <w:tcW w:w="9640" w:type="dxa"/>
            <w:gridSpan w:val="2"/>
          </w:tcPr>
          <w:p w14:paraId="248064CC" w14:textId="20A00306" w:rsidR="002E69C9" w:rsidRPr="00F8505A" w:rsidRDefault="002E69C9" w:rsidP="002E69C9">
            <w:pPr>
              <w:pStyle w:val="Galvene1"/>
              <w:numPr>
                <w:ilvl w:val="2"/>
                <w:numId w:val="36"/>
              </w:numPr>
              <w:tabs>
                <w:tab w:val="clear" w:pos="4153"/>
                <w:tab w:val="clear" w:pos="8306"/>
                <w:tab w:val="right" w:pos="66"/>
              </w:tabs>
              <w:autoSpaceDE w:val="0"/>
              <w:jc w:val="both"/>
              <w:rPr>
                <w:rFonts w:ascii="Arial" w:hAnsi="Arial" w:cs="Arial"/>
                <w:sz w:val="20"/>
                <w:szCs w:val="20"/>
              </w:rPr>
            </w:pPr>
            <w:r w:rsidRPr="00F8505A">
              <w:rPr>
                <w:rFonts w:ascii="Arial" w:hAnsi="Arial" w:cs="Arial"/>
                <w:sz w:val="20"/>
                <w:szCs w:val="20"/>
              </w:rPr>
              <w:t xml:space="preserve">Apgaismojumam ZPI prasību piemērošana publiskajā iepirkumā ir obligāta, to nosaka Ministru kabineta 2017. gada 20.jūnija noteikumi Nr. 353 „Prasības zaļajam publiskajam iepirkumam un tā piemērošanas kārtība". </w:t>
            </w:r>
          </w:p>
          <w:p w14:paraId="6CA7A45F" w14:textId="74F5BFFF" w:rsidR="002E69C9" w:rsidRPr="00F8505A" w:rsidRDefault="002E69C9" w:rsidP="002E69C9">
            <w:pPr>
              <w:pStyle w:val="Galvene1"/>
              <w:numPr>
                <w:ilvl w:val="2"/>
                <w:numId w:val="36"/>
              </w:numPr>
              <w:tabs>
                <w:tab w:val="clear" w:pos="4153"/>
                <w:tab w:val="clear" w:pos="8306"/>
                <w:tab w:val="right" w:pos="66"/>
              </w:tabs>
              <w:autoSpaceDE w:val="0"/>
              <w:jc w:val="both"/>
              <w:rPr>
                <w:rFonts w:ascii="Arial" w:hAnsi="Arial" w:cs="Arial"/>
                <w:sz w:val="20"/>
                <w:szCs w:val="20"/>
              </w:rPr>
            </w:pPr>
            <w:r w:rsidRPr="00F8505A">
              <w:rPr>
                <w:rFonts w:ascii="Arial" w:hAnsi="Arial" w:cs="Arial"/>
                <w:sz w:val="20"/>
                <w:szCs w:val="20"/>
              </w:rPr>
              <w:t>Iepirkumā “Par apgaismojuma kā pilna servisa pakalpojuma (ESCO) nodrošināšanu Jaunliepājā” LPP 2019/98 noteikti  ZPI kritēriji:</w:t>
            </w:r>
          </w:p>
          <w:p w14:paraId="7659CE8A" w14:textId="77777777" w:rsidR="002E69C9" w:rsidRPr="00F8505A" w:rsidRDefault="002E69C9" w:rsidP="002E69C9">
            <w:pPr>
              <w:pStyle w:val="Galvene1"/>
              <w:numPr>
                <w:ilvl w:val="0"/>
                <w:numId w:val="35"/>
              </w:numPr>
              <w:tabs>
                <w:tab w:val="clear" w:pos="4153"/>
                <w:tab w:val="clear" w:pos="8306"/>
                <w:tab w:val="right" w:pos="66"/>
              </w:tabs>
              <w:autoSpaceDE w:val="0"/>
              <w:jc w:val="both"/>
              <w:rPr>
                <w:rFonts w:ascii="Arial" w:hAnsi="Arial" w:cs="Arial"/>
                <w:sz w:val="20"/>
                <w:szCs w:val="20"/>
              </w:rPr>
            </w:pPr>
            <w:r w:rsidRPr="00F8505A">
              <w:rPr>
                <w:rFonts w:ascii="Arial" w:hAnsi="Arial" w:cs="Arial"/>
                <w:sz w:val="20"/>
                <w:szCs w:val="20"/>
              </w:rPr>
              <w:t>Pēc līguma 4.1.punktā minētā termiņā beigām izpildītājs iesniedz pasūtītājam šādus norādījumus:</w:t>
            </w:r>
          </w:p>
          <w:p w14:paraId="6E55720D" w14:textId="5BE6D1A9" w:rsidR="002E69C9" w:rsidRPr="00F8505A" w:rsidRDefault="002E69C9" w:rsidP="002E69C9">
            <w:pPr>
              <w:pStyle w:val="Galvene1"/>
              <w:numPr>
                <w:ilvl w:val="0"/>
                <w:numId w:val="37"/>
              </w:numPr>
              <w:tabs>
                <w:tab w:val="clear" w:pos="4153"/>
                <w:tab w:val="clear" w:pos="8306"/>
                <w:tab w:val="right" w:pos="66"/>
              </w:tabs>
              <w:autoSpaceDE w:val="0"/>
              <w:ind w:left="1169"/>
              <w:jc w:val="both"/>
              <w:rPr>
                <w:rFonts w:ascii="Arial" w:hAnsi="Arial" w:cs="Arial"/>
                <w:sz w:val="20"/>
                <w:szCs w:val="20"/>
              </w:rPr>
            </w:pPr>
            <w:r w:rsidRPr="00F8505A">
              <w:rPr>
                <w:rFonts w:ascii="Arial" w:hAnsi="Arial" w:cs="Arial"/>
                <w:sz w:val="20"/>
                <w:szCs w:val="20"/>
              </w:rPr>
              <w:t xml:space="preserve">apgaismes </w:t>
            </w:r>
            <w:proofErr w:type="spellStart"/>
            <w:r w:rsidRPr="00F8505A">
              <w:rPr>
                <w:rFonts w:ascii="Arial" w:hAnsi="Arial" w:cs="Arial"/>
                <w:sz w:val="20"/>
                <w:szCs w:val="20"/>
              </w:rPr>
              <w:t>iekārtu</w:t>
            </w:r>
            <w:proofErr w:type="spellEnd"/>
            <w:r w:rsidRPr="00F8505A">
              <w:rPr>
                <w:rFonts w:ascii="Arial" w:hAnsi="Arial" w:cs="Arial"/>
                <w:sz w:val="20"/>
                <w:szCs w:val="20"/>
              </w:rPr>
              <w:t xml:space="preserve"> </w:t>
            </w:r>
            <w:proofErr w:type="spellStart"/>
            <w:r w:rsidRPr="00F8505A">
              <w:rPr>
                <w:rFonts w:ascii="Arial" w:hAnsi="Arial" w:cs="Arial"/>
                <w:sz w:val="20"/>
                <w:szCs w:val="20"/>
              </w:rPr>
              <w:t>izjaukšanas</w:t>
            </w:r>
            <w:proofErr w:type="spellEnd"/>
            <w:r w:rsidRPr="00F8505A">
              <w:rPr>
                <w:rFonts w:ascii="Arial" w:hAnsi="Arial" w:cs="Arial"/>
                <w:sz w:val="20"/>
                <w:szCs w:val="20"/>
              </w:rPr>
              <w:t xml:space="preserve"> </w:t>
            </w:r>
            <w:proofErr w:type="spellStart"/>
            <w:r w:rsidRPr="00F8505A">
              <w:rPr>
                <w:rFonts w:ascii="Arial" w:hAnsi="Arial" w:cs="Arial"/>
                <w:sz w:val="20"/>
                <w:szCs w:val="20"/>
              </w:rPr>
              <w:t>norādījumus</w:t>
            </w:r>
            <w:proofErr w:type="spellEnd"/>
            <w:r w:rsidRPr="00F8505A">
              <w:rPr>
                <w:rFonts w:ascii="Arial" w:hAnsi="Arial" w:cs="Arial"/>
                <w:sz w:val="20"/>
                <w:szCs w:val="20"/>
              </w:rPr>
              <w:t>;</w:t>
            </w:r>
          </w:p>
          <w:p w14:paraId="5F05488B" w14:textId="288E3A1E" w:rsidR="002E69C9" w:rsidRPr="00F8505A" w:rsidRDefault="002E69C9" w:rsidP="002E69C9">
            <w:pPr>
              <w:pStyle w:val="Galvene1"/>
              <w:numPr>
                <w:ilvl w:val="0"/>
                <w:numId w:val="37"/>
              </w:numPr>
              <w:tabs>
                <w:tab w:val="clear" w:pos="4153"/>
                <w:tab w:val="clear" w:pos="8306"/>
                <w:tab w:val="right" w:pos="66"/>
              </w:tabs>
              <w:autoSpaceDE w:val="0"/>
              <w:ind w:left="1169"/>
              <w:jc w:val="both"/>
              <w:rPr>
                <w:rFonts w:ascii="Arial" w:hAnsi="Arial" w:cs="Arial"/>
                <w:sz w:val="20"/>
                <w:szCs w:val="20"/>
              </w:rPr>
            </w:pPr>
            <w:proofErr w:type="spellStart"/>
            <w:r w:rsidRPr="00F8505A">
              <w:rPr>
                <w:rFonts w:ascii="Arial" w:hAnsi="Arial" w:cs="Arial"/>
                <w:sz w:val="20"/>
                <w:szCs w:val="20"/>
              </w:rPr>
              <w:t>norādījumus</w:t>
            </w:r>
            <w:proofErr w:type="spellEnd"/>
            <w:r w:rsidRPr="00F8505A">
              <w:rPr>
                <w:rFonts w:ascii="Arial" w:hAnsi="Arial" w:cs="Arial"/>
                <w:sz w:val="20"/>
                <w:szCs w:val="20"/>
              </w:rPr>
              <w:t xml:space="preserve"> lampu </w:t>
            </w:r>
            <w:proofErr w:type="spellStart"/>
            <w:r w:rsidRPr="00F8505A">
              <w:rPr>
                <w:rFonts w:ascii="Arial" w:hAnsi="Arial" w:cs="Arial"/>
                <w:sz w:val="20"/>
                <w:szCs w:val="20"/>
              </w:rPr>
              <w:t>nomaiņai</w:t>
            </w:r>
            <w:proofErr w:type="spellEnd"/>
            <w:r w:rsidRPr="00F8505A">
              <w:rPr>
                <w:rFonts w:ascii="Arial" w:hAnsi="Arial" w:cs="Arial"/>
                <w:sz w:val="20"/>
                <w:szCs w:val="20"/>
              </w:rPr>
              <w:t xml:space="preserve"> un </w:t>
            </w:r>
            <w:proofErr w:type="spellStart"/>
            <w:r w:rsidRPr="00F8505A">
              <w:rPr>
                <w:rFonts w:ascii="Arial" w:hAnsi="Arial" w:cs="Arial"/>
                <w:sz w:val="20"/>
                <w:szCs w:val="20"/>
              </w:rPr>
              <w:t>norādījumus</w:t>
            </w:r>
            <w:proofErr w:type="spellEnd"/>
            <w:r w:rsidRPr="00F8505A">
              <w:rPr>
                <w:rFonts w:ascii="Arial" w:hAnsi="Arial" w:cs="Arial"/>
                <w:sz w:val="20"/>
                <w:szCs w:val="20"/>
              </w:rPr>
              <w:t xml:space="preserve">, kuras lampas var izmantot apgaismes </w:t>
            </w:r>
            <w:proofErr w:type="spellStart"/>
            <w:r w:rsidRPr="00F8505A">
              <w:rPr>
                <w:rFonts w:ascii="Arial" w:hAnsi="Arial" w:cs="Arial"/>
                <w:sz w:val="20"/>
                <w:szCs w:val="20"/>
              </w:rPr>
              <w:t>iekārtās</w:t>
            </w:r>
            <w:proofErr w:type="spellEnd"/>
            <w:r w:rsidRPr="00F8505A">
              <w:rPr>
                <w:rFonts w:ascii="Arial" w:hAnsi="Arial" w:cs="Arial"/>
                <w:sz w:val="20"/>
                <w:szCs w:val="20"/>
              </w:rPr>
              <w:t xml:space="preserve">, nesamazinot </w:t>
            </w:r>
            <w:proofErr w:type="spellStart"/>
            <w:r w:rsidRPr="00F8505A">
              <w:rPr>
                <w:rFonts w:ascii="Arial" w:hAnsi="Arial" w:cs="Arial"/>
                <w:sz w:val="20"/>
                <w:szCs w:val="20"/>
              </w:rPr>
              <w:t>norādīto</w:t>
            </w:r>
            <w:proofErr w:type="spellEnd"/>
            <w:r w:rsidRPr="00F8505A">
              <w:rPr>
                <w:rFonts w:ascii="Arial" w:hAnsi="Arial" w:cs="Arial"/>
                <w:sz w:val="20"/>
                <w:szCs w:val="20"/>
              </w:rPr>
              <w:t xml:space="preserve"> </w:t>
            </w:r>
            <w:proofErr w:type="spellStart"/>
            <w:r w:rsidRPr="00F8505A">
              <w:rPr>
                <w:rFonts w:ascii="Arial" w:hAnsi="Arial" w:cs="Arial"/>
                <w:sz w:val="20"/>
                <w:szCs w:val="20"/>
              </w:rPr>
              <w:t>energoefektivitāti</w:t>
            </w:r>
            <w:proofErr w:type="spellEnd"/>
            <w:r w:rsidRPr="00F8505A">
              <w:rPr>
                <w:rFonts w:ascii="Arial" w:hAnsi="Arial" w:cs="Arial"/>
                <w:sz w:val="20"/>
                <w:szCs w:val="20"/>
              </w:rPr>
              <w:t xml:space="preserve">; </w:t>
            </w:r>
          </w:p>
          <w:p w14:paraId="68BCE505" w14:textId="77826626" w:rsidR="002E69C9" w:rsidRPr="00F8505A" w:rsidRDefault="002E69C9" w:rsidP="002E69C9">
            <w:pPr>
              <w:pStyle w:val="Galvene1"/>
              <w:numPr>
                <w:ilvl w:val="0"/>
                <w:numId w:val="37"/>
              </w:numPr>
              <w:tabs>
                <w:tab w:val="clear" w:pos="4153"/>
                <w:tab w:val="clear" w:pos="8306"/>
                <w:tab w:val="right" w:pos="66"/>
              </w:tabs>
              <w:autoSpaceDE w:val="0"/>
              <w:ind w:left="1169"/>
              <w:jc w:val="both"/>
              <w:rPr>
                <w:rFonts w:ascii="Arial" w:hAnsi="Arial" w:cs="Arial"/>
                <w:sz w:val="20"/>
                <w:szCs w:val="20"/>
              </w:rPr>
            </w:pPr>
            <w:proofErr w:type="spellStart"/>
            <w:r w:rsidRPr="00F8505A">
              <w:rPr>
                <w:rFonts w:ascii="Arial" w:hAnsi="Arial" w:cs="Arial"/>
                <w:sz w:val="20"/>
                <w:szCs w:val="20"/>
              </w:rPr>
              <w:lastRenderedPageBreak/>
              <w:t>norādījumus</w:t>
            </w:r>
            <w:proofErr w:type="spellEnd"/>
            <w:r w:rsidRPr="00F8505A">
              <w:rPr>
                <w:rFonts w:ascii="Arial" w:hAnsi="Arial" w:cs="Arial"/>
                <w:sz w:val="20"/>
                <w:szCs w:val="20"/>
              </w:rPr>
              <w:t xml:space="preserve">, kā lietot un </w:t>
            </w:r>
            <w:proofErr w:type="spellStart"/>
            <w:r w:rsidRPr="00F8505A">
              <w:rPr>
                <w:rFonts w:ascii="Arial" w:hAnsi="Arial" w:cs="Arial"/>
                <w:sz w:val="20"/>
                <w:szCs w:val="20"/>
              </w:rPr>
              <w:t>uzture</w:t>
            </w:r>
            <w:r w:rsidR="004755F2">
              <w:rPr>
                <w:rFonts w:ascii="Arial" w:hAnsi="Arial" w:cs="Arial"/>
                <w:sz w:val="20"/>
                <w:szCs w:val="20"/>
              </w:rPr>
              <w:t>̄t</w:t>
            </w:r>
            <w:proofErr w:type="spellEnd"/>
            <w:r w:rsidR="004755F2">
              <w:rPr>
                <w:rFonts w:ascii="Arial" w:hAnsi="Arial" w:cs="Arial"/>
                <w:sz w:val="20"/>
                <w:szCs w:val="20"/>
              </w:rPr>
              <w:t xml:space="preserve"> apgaismes </w:t>
            </w:r>
            <w:proofErr w:type="spellStart"/>
            <w:r w:rsidR="004755F2">
              <w:rPr>
                <w:rFonts w:ascii="Arial" w:hAnsi="Arial" w:cs="Arial"/>
                <w:sz w:val="20"/>
                <w:szCs w:val="20"/>
              </w:rPr>
              <w:t>vadības</w:t>
            </w:r>
            <w:proofErr w:type="spellEnd"/>
            <w:r w:rsidR="004755F2">
              <w:rPr>
                <w:rFonts w:ascii="Arial" w:hAnsi="Arial" w:cs="Arial"/>
                <w:sz w:val="20"/>
                <w:szCs w:val="20"/>
              </w:rPr>
              <w:t xml:space="preserve"> </w:t>
            </w:r>
            <w:proofErr w:type="spellStart"/>
            <w:r w:rsidR="004755F2">
              <w:rPr>
                <w:rFonts w:ascii="Arial" w:hAnsi="Arial" w:cs="Arial"/>
                <w:sz w:val="20"/>
                <w:szCs w:val="20"/>
              </w:rPr>
              <w:t>ierīces</w:t>
            </w:r>
            <w:proofErr w:type="spellEnd"/>
            <w:r w:rsidR="004755F2">
              <w:rPr>
                <w:rFonts w:ascii="Arial" w:hAnsi="Arial" w:cs="Arial"/>
                <w:sz w:val="20"/>
                <w:szCs w:val="20"/>
              </w:rPr>
              <w:t>.</w:t>
            </w:r>
          </w:p>
          <w:p w14:paraId="555829AD" w14:textId="68958545" w:rsidR="003D69AA" w:rsidRPr="00F8505A" w:rsidRDefault="003D69AA" w:rsidP="0022779B">
            <w:pPr>
              <w:pStyle w:val="Sarakstarindkopa"/>
              <w:numPr>
                <w:ilvl w:val="0"/>
                <w:numId w:val="35"/>
              </w:numPr>
              <w:shd w:val="clear" w:color="auto" w:fill="FFFFFF"/>
              <w:tabs>
                <w:tab w:val="left" w:pos="426"/>
              </w:tabs>
              <w:suppressAutoHyphens/>
              <w:jc w:val="both"/>
              <w:rPr>
                <w:rFonts w:ascii="Arial" w:hAnsi="Arial" w:cs="Arial"/>
                <w:b/>
                <w:bCs/>
                <w:caps/>
                <w:sz w:val="20"/>
                <w:szCs w:val="20"/>
              </w:rPr>
            </w:pPr>
            <w:r w:rsidRPr="00F8505A">
              <w:rPr>
                <w:rFonts w:ascii="Arial" w:hAnsi="Arial" w:cs="Arial"/>
                <w:sz w:val="20"/>
                <w:szCs w:val="20"/>
                <w:lang w:eastAsia="ja-JP"/>
              </w:rPr>
              <w:t xml:space="preserve">Izpildītājs veic </w:t>
            </w:r>
            <w:proofErr w:type="spellStart"/>
            <w:r w:rsidRPr="00F8505A">
              <w:rPr>
                <w:rFonts w:ascii="Arial" w:hAnsi="Arial" w:cs="Arial"/>
                <w:sz w:val="20"/>
                <w:szCs w:val="20"/>
                <w:lang w:eastAsia="ja-JP"/>
              </w:rPr>
              <w:t>atbilstošus</w:t>
            </w:r>
            <w:proofErr w:type="spellEnd"/>
            <w:r w:rsidRPr="00F8505A">
              <w:rPr>
                <w:rFonts w:ascii="Arial" w:hAnsi="Arial" w:cs="Arial"/>
                <w:sz w:val="20"/>
                <w:szCs w:val="20"/>
                <w:lang w:eastAsia="ja-JP"/>
              </w:rPr>
              <w:t xml:space="preserve"> </w:t>
            </w:r>
            <w:proofErr w:type="spellStart"/>
            <w:r w:rsidRPr="00F8505A">
              <w:rPr>
                <w:rFonts w:ascii="Arial" w:hAnsi="Arial" w:cs="Arial"/>
                <w:sz w:val="20"/>
                <w:szCs w:val="20"/>
                <w:lang w:eastAsia="ja-JP"/>
              </w:rPr>
              <w:t>apkārtējās</w:t>
            </w:r>
            <w:proofErr w:type="spellEnd"/>
            <w:r w:rsidRPr="00F8505A">
              <w:rPr>
                <w:rFonts w:ascii="Arial" w:hAnsi="Arial" w:cs="Arial"/>
                <w:sz w:val="20"/>
                <w:szCs w:val="20"/>
                <w:lang w:eastAsia="ja-JP"/>
              </w:rPr>
              <w:t xml:space="preserve"> vides </w:t>
            </w:r>
            <w:proofErr w:type="spellStart"/>
            <w:r w:rsidRPr="00F8505A">
              <w:rPr>
                <w:rFonts w:ascii="Arial" w:hAnsi="Arial" w:cs="Arial"/>
                <w:sz w:val="20"/>
                <w:szCs w:val="20"/>
                <w:lang w:eastAsia="ja-JP"/>
              </w:rPr>
              <w:t>aizsardzības</w:t>
            </w:r>
            <w:proofErr w:type="spellEnd"/>
            <w:r w:rsidRPr="00F8505A">
              <w:rPr>
                <w:rFonts w:ascii="Arial" w:hAnsi="Arial" w:cs="Arial"/>
                <w:sz w:val="20"/>
                <w:szCs w:val="20"/>
                <w:lang w:eastAsia="ja-JP"/>
              </w:rPr>
              <w:t xml:space="preserve"> </w:t>
            </w:r>
            <w:proofErr w:type="spellStart"/>
            <w:r w:rsidRPr="00F8505A">
              <w:rPr>
                <w:rFonts w:ascii="Arial" w:hAnsi="Arial" w:cs="Arial"/>
                <w:sz w:val="20"/>
                <w:szCs w:val="20"/>
                <w:lang w:eastAsia="ja-JP"/>
              </w:rPr>
              <w:t>pasākumus</w:t>
            </w:r>
            <w:proofErr w:type="spellEnd"/>
            <w:r w:rsidRPr="00F8505A">
              <w:rPr>
                <w:rFonts w:ascii="Arial" w:hAnsi="Arial" w:cs="Arial"/>
                <w:sz w:val="20"/>
                <w:szCs w:val="20"/>
                <w:lang w:eastAsia="ja-JP"/>
              </w:rPr>
              <w:t xml:space="preserve">, lai </w:t>
            </w:r>
            <w:proofErr w:type="spellStart"/>
            <w:r w:rsidRPr="00F8505A">
              <w:rPr>
                <w:rFonts w:ascii="Arial" w:hAnsi="Arial" w:cs="Arial"/>
                <w:sz w:val="20"/>
                <w:szCs w:val="20"/>
                <w:lang w:eastAsia="ja-JP"/>
              </w:rPr>
              <w:t>samazinātu</w:t>
            </w:r>
            <w:proofErr w:type="spellEnd"/>
            <w:r w:rsidRPr="00F8505A">
              <w:rPr>
                <w:rFonts w:ascii="Arial" w:hAnsi="Arial" w:cs="Arial"/>
                <w:sz w:val="20"/>
                <w:szCs w:val="20"/>
                <w:lang w:eastAsia="ja-JP"/>
              </w:rPr>
              <w:t xml:space="preserve"> un </w:t>
            </w:r>
            <w:proofErr w:type="spellStart"/>
            <w:r w:rsidRPr="00F8505A">
              <w:rPr>
                <w:rFonts w:ascii="Arial" w:hAnsi="Arial" w:cs="Arial"/>
                <w:sz w:val="20"/>
                <w:szCs w:val="20"/>
                <w:lang w:eastAsia="ja-JP"/>
              </w:rPr>
              <w:t>reģenerētu</w:t>
            </w:r>
            <w:proofErr w:type="spellEnd"/>
            <w:r w:rsidRPr="00F8505A">
              <w:rPr>
                <w:rFonts w:ascii="Arial" w:hAnsi="Arial" w:cs="Arial"/>
                <w:sz w:val="20"/>
                <w:szCs w:val="20"/>
                <w:lang w:eastAsia="ja-JP"/>
              </w:rPr>
              <w:t xml:space="preserve"> atkritumus, kas </w:t>
            </w:r>
            <w:proofErr w:type="spellStart"/>
            <w:r w:rsidRPr="00F8505A">
              <w:rPr>
                <w:rFonts w:ascii="Arial" w:hAnsi="Arial" w:cs="Arial"/>
                <w:sz w:val="20"/>
                <w:szCs w:val="20"/>
                <w:lang w:eastAsia="ja-JP"/>
              </w:rPr>
              <w:t>r</w:t>
            </w:r>
            <w:r w:rsidR="004755F2">
              <w:rPr>
                <w:rFonts w:ascii="Arial" w:hAnsi="Arial" w:cs="Arial"/>
                <w:sz w:val="20"/>
                <w:szCs w:val="20"/>
                <w:lang w:eastAsia="ja-JP"/>
              </w:rPr>
              <w:t>adušies</w:t>
            </w:r>
            <w:proofErr w:type="spellEnd"/>
            <w:r w:rsidR="004755F2">
              <w:rPr>
                <w:rFonts w:ascii="Arial" w:hAnsi="Arial" w:cs="Arial"/>
                <w:sz w:val="20"/>
                <w:szCs w:val="20"/>
                <w:lang w:eastAsia="ja-JP"/>
              </w:rPr>
              <w:t xml:space="preserve"> jaunas vai </w:t>
            </w:r>
            <w:proofErr w:type="spellStart"/>
            <w:r w:rsidR="004755F2">
              <w:rPr>
                <w:rFonts w:ascii="Arial" w:hAnsi="Arial" w:cs="Arial"/>
                <w:sz w:val="20"/>
                <w:szCs w:val="20"/>
                <w:lang w:eastAsia="ja-JP"/>
              </w:rPr>
              <w:t>renovētas</w:t>
            </w:r>
            <w:proofErr w:type="spellEnd"/>
            <w:r w:rsidR="004755F2">
              <w:rPr>
                <w:rFonts w:ascii="Arial" w:hAnsi="Arial" w:cs="Arial"/>
                <w:sz w:val="20"/>
                <w:szCs w:val="20"/>
                <w:lang w:eastAsia="ja-JP"/>
              </w:rPr>
              <w:t xml:space="preserve"> a</w:t>
            </w:r>
            <w:r w:rsidRPr="00F8505A">
              <w:rPr>
                <w:rFonts w:ascii="Arial" w:hAnsi="Arial" w:cs="Arial"/>
                <w:sz w:val="20"/>
                <w:szCs w:val="20"/>
                <w:lang w:eastAsia="ja-JP"/>
              </w:rPr>
              <w:t xml:space="preserve">pgaismojuma </w:t>
            </w:r>
            <w:proofErr w:type="spellStart"/>
            <w:r w:rsidRPr="00F8505A">
              <w:rPr>
                <w:rFonts w:ascii="Arial" w:hAnsi="Arial" w:cs="Arial"/>
                <w:sz w:val="20"/>
                <w:szCs w:val="20"/>
                <w:lang w:eastAsia="ja-JP"/>
              </w:rPr>
              <w:t>sistēmas</w:t>
            </w:r>
            <w:proofErr w:type="spellEnd"/>
            <w:r w:rsidRPr="00F8505A">
              <w:rPr>
                <w:rFonts w:ascii="Arial" w:hAnsi="Arial" w:cs="Arial"/>
                <w:sz w:val="20"/>
                <w:szCs w:val="20"/>
                <w:lang w:eastAsia="ja-JP"/>
              </w:rPr>
              <w:t xml:space="preserve"> </w:t>
            </w:r>
            <w:proofErr w:type="spellStart"/>
            <w:r w:rsidRPr="00F8505A">
              <w:rPr>
                <w:rFonts w:ascii="Arial" w:hAnsi="Arial" w:cs="Arial"/>
                <w:sz w:val="20"/>
                <w:szCs w:val="20"/>
                <w:lang w:eastAsia="ja-JP"/>
              </w:rPr>
              <w:t>uzstādīšanas</w:t>
            </w:r>
            <w:proofErr w:type="spellEnd"/>
            <w:r w:rsidRPr="00F8505A">
              <w:rPr>
                <w:rFonts w:ascii="Arial" w:hAnsi="Arial" w:cs="Arial"/>
                <w:sz w:val="20"/>
                <w:szCs w:val="20"/>
                <w:lang w:eastAsia="ja-JP"/>
              </w:rPr>
              <w:t xml:space="preserve"> laikā. Visas </w:t>
            </w:r>
            <w:proofErr w:type="spellStart"/>
            <w:r w:rsidRPr="00F8505A">
              <w:rPr>
                <w:rFonts w:ascii="Arial" w:hAnsi="Arial" w:cs="Arial"/>
                <w:sz w:val="20"/>
                <w:szCs w:val="20"/>
                <w:lang w:eastAsia="ja-JP"/>
              </w:rPr>
              <w:t>izlietotās</w:t>
            </w:r>
            <w:proofErr w:type="spellEnd"/>
            <w:r w:rsidRPr="00F8505A">
              <w:rPr>
                <w:rFonts w:ascii="Arial" w:hAnsi="Arial" w:cs="Arial"/>
                <w:sz w:val="20"/>
                <w:szCs w:val="20"/>
                <w:lang w:eastAsia="ja-JP"/>
              </w:rPr>
              <w:t xml:space="preserve"> lampas, apgaismes </w:t>
            </w:r>
            <w:proofErr w:type="spellStart"/>
            <w:r w:rsidRPr="00F8505A">
              <w:rPr>
                <w:rFonts w:ascii="Arial" w:hAnsi="Arial" w:cs="Arial"/>
                <w:sz w:val="20"/>
                <w:szCs w:val="20"/>
                <w:lang w:eastAsia="ja-JP"/>
              </w:rPr>
              <w:t>iekārtas</w:t>
            </w:r>
            <w:proofErr w:type="spellEnd"/>
            <w:r w:rsidRPr="00F8505A">
              <w:rPr>
                <w:rFonts w:ascii="Arial" w:hAnsi="Arial" w:cs="Arial"/>
                <w:sz w:val="20"/>
                <w:szCs w:val="20"/>
                <w:lang w:eastAsia="ja-JP"/>
              </w:rPr>
              <w:t xml:space="preserve"> un apgaismes </w:t>
            </w:r>
            <w:proofErr w:type="spellStart"/>
            <w:r w:rsidRPr="00F8505A">
              <w:rPr>
                <w:rFonts w:ascii="Arial" w:hAnsi="Arial" w:cs="Arial"/>
                <w:sz w:val="20"/>
                <w:szCs w:val="20"/>
                <w:lang w:eastAsia="ja-JP"/>
              </w:rPr>
              <w:t>vadības</w:t>
            </w:r>
            <w:proofErr w:type="spellEnd"/>
            <w:r w:rsidRPr="00F8505A">
              <w:rPr>
                <w:rFonts w:ascii="Arial" w:hAnsi="Arial" w:cs="Arial"/>
                <w:sz w:val="20"/>
                <w:szCs w:val="20"/>
                <w:lang w:eastAsia="ja-JP"/>
              </w:rPr>
              <w:t xml:space="preserve"> </w:t>
            </w:r>
            <w:proofErr w:type="spellStart"/>
            <w:r w:rsidRPr="00F8505A">
              <w:rPr>
                <w:rFonts w:ascii="Arial" w:hAnsi="Arial" w:cs="Arial"/>
                <w:sz w:val="20"/>
                <w:szCs w:val="20"/>
                <w:lang w:eastAsia="ja-JP"/>
              </w:rPr>
              <w:t>ierīces</w:t>
            </w:r>
            <w:proofErr w:type="spellEnd"/>
            <w:r w:rsidRPr="00F8505A">
              <w:rPr>
                <w:rFonts w:ascii="Arial" w:hAnsi="Arial" w:cs="Arial"/>
                <w:sz w:val="20"/>
                <w:szCs w:val="20"/>
                <w:lang w:eastAsia="ja-JP"/>
              </w:rPr>
              <w:t xml:space="preserve"> </w:t>
            </w:r>
            <w:proofErr w:type="spellStart"/>
            <w:r w:rsidRPr="00F8505A">
              <w:rPr>
                <w:rFonts w:ascii="Arial" w:hAnsi="Arial" w:cs="Arial"/>
                <w:sz w:val="20"/>
                <w:szCs w:val="20"/>
                <w:lang w:eastAsia="ja-JP"/>
              </w:rPr>
              <w:t>jāsašķiro</w:t>
            </w:r>
            <w:proofErr w:type="spellEnd"/>
            <w:r w:rsidRPr="00F8505A">
              <w:rPr>
                <w:rFonts w:ascii="Arial" w:hAnsi="Arial" w:cs="Arial"/>
                <w:sz w:val="20"/>
                <w:szCs w:val="20"/>
                <w:lang w:eastAsia="ja-JP"/>
              </w:rPr>
              <w:t xml:space="preserve"> un </w:t>
            </w:r>
            <w:proofErr w:type="spellStart"/>
            <w:r w:rsidRPr="00F8505A">
              <w:rPr>
                <w:rFonts w:ascii="Arial" w:hAnsi="Arial" w:cs="Arial"/>
                <w:sz w:val="20"/>
                <w:szCs w:val="20"/>
                <w:lang w:eastAsia="ja-JP"/>
              </w:rPr>
              <w:t>jānosūta</w:t>
            </w:r>
            <w:proofErr w:type="spellEnd"/>
            <w:r w:rsidRPr="00F8505A">
              <w:rPr>
                <w:rFonts w:ascii="Arial" w:hAnsi="Arial" w:cs="Arial"/>
                <w:sz w:val="20"/>
                <w:szCs w:val="20"/>
                <w:lang w:eastAsia="ja-JP"/>
              </w:rPr>
              <w:t xml:space="preserve"> </w:t>
            </w:r>
            <w:proofErr w:type="spellStart"/>
            <w:r w:rsidRPr="00F8505A">
              <w:rPr>
                <w:rFonts w:ascii="Arial" w:hAnsi="Arial" w:cs="Arial"/>
                <w:sz w:val="20"/>
                <w:szCs w:val="20"/>
                <w:lang w:eastAsia="ja-JP"/>
              </w:rPr>
              <w:t>reģenerēšanai</w:t>
            </w:r>
            <w:proofErr w:type="spellEnd"/>
            <w:r w:rsidRPr="00F8505A">
              <w:rPr>
                <w:rFonts w:ascii="Arial" w:hAnsi="Arial" w:cs="Arial"/>
                <w:sz w:val="20"/>
                <w:szCs w:val="20"/>
                <w:lang w:eastAsia="ja-JP"/>
              </w:rPr>
              <w:t xml:space="preserve"> </w:t>
            </w:r>
            <w:proofErr w:type="spellStart"/>
            <w:r w:rsidRPr="00F8505A">
              <w:rPr>
                <w:rFonts w:ascii="Arial" w:hAnsi="Arial" w:cs="Arial"/>
                <w:sz w:val="20"/>
                <w:szCs w:val="20"/>
                <w:lang w:eastAsia="ja-JP"/>
              </w:rPr>
              <w:t>saskaņa</w:t>
            </w:r>
            <w:proofErr w:type="spellEnd"/>
            <w:r w:rsidRPr="00F8505A">
              <w:rPr>
                <w:rFonts w:ascii="Arial" w:hAnsi="Arial" w:cs="Arial"/>
                <w:sz w:val="20"/>
                <w:szCs w:val="20"/>
                <w:lang w:eastAsia="ja-JP"/>
              </w:rPr>
              <w:t xml:space="preserve">̄ ar </w:t>
            </w:r>
            <w:r w:rsidRPr="00F8505A">
              <w:rPr>
                <w:rFonts w:ascii="Arial" w:hAnsi="Arial" w:cs="Arial"/>
                <w:bCs/>
                <w:color w:val="000000"/>
                <w:sz w:val="20"/>
                <w:szCs w:val="20"/>
              </w:rPr>
              <w:t xml:space="preserve">Ministru kabineta </w:t>
            </w:r>
            <w:r w:rsidRPr="00F8505A">
              <w:rPr>
                <w:rFonts w:ascii="Arial" w:hAnsi="Arial" w:cs="Arial"/>
                <w:color w:val="000000"/>
                <w:sz w:val="20"/>
                <w:szCs w:val="20"/>
              </w:rPr>
              <w:t xml:space="preserve">2014.gada 8.jūlija </w:t>
            </w:r>
            <w:r w:rsidRPr="00F8505A">
              <w:rPr>
                <w:rFonts w:ascii="Arial" w:hAnsi="Arial" w:cs="Arial"/>
                <w:bCs/>
                <w:color w:val="000000"/>
                <w:sz w:val="20"/>
                <w:szCs w:val="20"/>
              </w:rPr>
              <w:t>noteikumiem Nr.388</w:t>
            </w:r>
            <w:r w:rsidRPr="00F8505A">
              <w:rPr>
                <w:rFonts w:ascii="Arial" w:hAnsi="Arial" w:cs="Arial"/>
                <w:color w:val="000000"/>
                <w:sz w:val="20"/>
                <w:szCs w:val="20"/>
              </w:rPr>
              <w:t xml:space="preserve"> "</w:t>
            </w:r>
            <w:r w:rsidRPr="00F8505A">
              <w:rPr>
                <w:rFonts w:ascii="Arial" w:hAnsi="Arial" w:cs="Arial"/>
                <w:bCs/>
                <w:color w:val="000000"/>
                <w:sz w:val="20"/>
                <w:szCs w:val="20"/>
              </w:rPr>
              <w:t>Elektrisko un elektronisko iekārtu kategorijas un marķēšanas prasības un šo iekārtu atkritumu apsaimniekošanas prasības un kārtība". Iepriekš minētais nosacījums nav attiecināms uz Pasūtītāja pārstāvja norādītajiem ielu apgaismojuma gaismekļiem, kurus Izpildītājs, pēc Pasūtītāja pieprasījuma bez papildus samaksas nogādā Pasūtītāja noliktavā Ezermalas ielā 9b, Liepājā.</w:t>
            </w:r>
          </w:p>
          <w:p w14:paraId="0D880031" w14:textId="6127AE67" w:rsidR="00C375F4" w:rsidRPr="00F8505A" w:rsidRDefault="00C375F4" w:rsidP="003D69AA">
            <w:pPr>
              <w:pStyle w:val="Galvene1"/>
              <w:tabs>
                <w:tab w:val="clear" w:pos="4153"/>
                <w:tab w:val="clear" w:pos="8306"/>
                <w:tab w:val="right" w:pos="66"/>
              </w:tabs>
              <w:autoSpaceDE w:val="0"/>
              <w:jc w:val="both"/>
              <w:rPr>
                <w:rFonts w:ascii="Arial" w:hAnsi="Arial" w:cs="Arial"/>
                <w:sz w:val="20"/>
                <w:szCs w:val="20"/>
              </w:rPr>
            </w:pPr>
          </w:p>
        </w:tc>
      </w:tr>
    </w:tbl>
    <w:p w14:paraId="6269B0B1" w14:textId="77777777" w:rsidR="00FE456F" w:rsidRPr="00F8505A" w:rsidRDefault="00FE456F" w:rsidP="00817694">
      <w:pPr>
        <w:pStyle w:val="Bezatstarpm"/>
        <w:jc w:val="center"/>
        <w:rPr>
          <w:rFonts w:ascii="Arial" w:hAnsi="Arial" w:cs="Arial"/>
          <w:b/>
          <w:sz w:val="20"/>
          <w:szCs w:val="20"/>
        </w:rPr>
      </w:pPr>
    </w:p>
    <w:p w14:paraId="286E7817" w14:textId="1164E689" w:rsidR="0080187E" w:rsidRPr="00F8505A" w:rsidRDefault="002B0FB2" w:rsidP="00817694">
      <w:pPr>
        <w:pStyle w:val="Bezatstarpm"/>
        <w:jc w:val="center"/>
        <w:rPr>
          <w:rFonts w:ascii="Arial" w:hAnsi="Arial" w:cs="Arial"/>
          <w:b/>
          <w:sz w:val="20"/>
          <w:szCs w:val="20"/>
        </w:rPr>
      </w:pPr>
      <w:r w:rsidRPr="00F8505A">
        <w:rPr>
          <w:rFonts w:ascii="Arial" w:hAnsi="Arial" w:cs="Arial"/>
          <w:b/>
          <w:sz w:val="20"/>
          <w:szCs w:val="20"/>
        </w:rPr>
        <w:t>I</w:t>
      </w:r>
      <w:r w:rsidR="008A08A2" w:rsidRPr="00F8505A">
        <w:rPr>
          <w:rFonts w:ascii="Arial" w:hAnsi="Arial" w:cs="Arial"/>
          <w:b/>
          <w:sz w:val="20"/>
          <w:szCs w:val="20"/>
        </w:rPr>
        <w:t>I</w:t>
      </w:r>
      <w:r w:rsidR="0080187E" w:rsidRPr="00F8505A">
        <w:rPr>
          <w:rFonts w:ascii="Arial" w:hAnsi="Arial" w:cs="Arial"/>
          <w:b/>
          <w:sz w:val="20"/>
          <w:szCs w:val="20"/>
        </w:rPr>
        <w:t xml:space="preserve"> SADAĻA</w:t>
      </w:r>
    </w:p>
    <w:p w14:paraId="3101D1FE" w14:textId="77777777" w:rsidR="0080187E" w:rsidRPr="00F8505A" w:rsidRDefault="0080187E" w:rsidP="00817694">
      <w:pPr>
        <w:pStyle w:val="Bezatstarpm"/>
        <w:jc w:val="center"/>
        <w:rPr>
          <w:rFonts w:ascii="Arial" w:hAnsi="Arial" w:cs="Arial"/>
          <w:b/>
          <w:sz w:val="20"/>
          <w:szCs w:val="20"/>
        </w:rPr>
      </w:pPr>
      <w:r w:rsidRPr="00F8505A">
        <w:rPr>
          <w:rFonts w:ascii="Arial" w:hAnsi="Arial" w:cs="Arial"/>
          <w:b/>
          <w:sz w:val="20"/>
          <w:szCs w:val="20"/>
        </w:rPr>
        <w:t>PRASĪBAS PRETENDENTIEM UN IESNIEDZAMIE DOKUMENTI</w:t>
      </w:r>
    </w:p>
    <w:p w14:paraId="2DE1BA44" w14:textId="77777777" w:rsidR="00C33ACF" w:rsidRPr="00F8505A" w:rsidRDefault="00C33ACF" w:rsidP="00C33ACF">
      <w:pPr>
        <w:pStyle w:val="Pamatteksts"/>
        <w:tabs>
          <w:tab w:val="left" w:pos="567"/>
          <w:tab w:val="left" w:pos="851"/>
        </w:tabs>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F8505A" w14:paraId="5EC7791A" w14:textId="77777777" w:rsidTr="00623C37">
        <w:tc>
          <w:tcPr>
            <w:tcW w:w="4678" w:type="dxa"/>
            <w:shd w:val="clear" w:color="auto" w:fill="auto"/>
          </w:tcPr>
          <w:p w14:paraId="47B396FF" w14:textId="77777777" w:rsidR="0080187E" w:rsidRPr="00F8505A" w:rsidRDefault="0080187E" w:rsidP="00623C37">
            <w:pPr>
              <w:spacing w:after="0" w:line="240" w:lineRule="auto"/>
              <w:rPr>
                <w:rFonts w:ascii="Arial" w:hAnsi="Arial" w:cs="Arial"/>
                <w:b/>
                <w:bCs/>
                <w:sz w:val="20"/>
                <w:szCs w:val="20"/>
              </w:rPr>
            </w:pPr>
            <w:r w:rsidRPr="00F8505A">
              <w:rPr>
                <w:rFonts w:ascii="Arial" w:hAnsi="Arial" w:cs="Arial"/>
                <w:b/>
                <w:bCs/>
                <w:sz w:val="20"/>
                <w:szCs w:val="20"/>
              </w:rPr>
              <w:t>Prasība:</w:t>
            </w:r>
          </w:p>
        </w:tc>
        <w:tc>
          <w:tcPr>
            <w:tcW w:w="4536" w:type="dxa"/>
            <w:shd w:val="clear" w:color="auto" w:fill="auto"/>
          </w:tcPr>
          <w:p w14:paraId="4FB49BBD" w14:textId="59264EE7" w:rsidR="0080187E" w:rsidRPr="00F8505A" w:rsidRDefault="0080187E" w:rsidP="00623C37">
            <w:pPr>
              <w:spacing w:after="0" w:line="240" w:lineRule="auto"/>
              <w:rPr>
                <w:rFonts w:ascii="Arial" w:hAnsi="Arial" w:cs="Arial"/>
                <w:b/>
                <w:bCs/>
                <w:sz w:val="20"/>
                <w:szCs w:val="20"/>
              </w:rPr>
            </w:pPr>
            <w:r w:rsidRPr="00F8505A">
              <w:rPr>
                <w:rFonts w:ascii="Arial" w:hAnsi="Arial" w:cs="Arial"/>
                <w:b/>
                <w:bCs/>
                <w:sz w:val="20"/>
                <w:szCs w:val="20"/>
              </w:rPr>
              <w:t>Iesniedzamais dokuments</w:t>
            </w:r>
            <w:r w:rsidR="0086267E" w:rsidRPr="00F8505A">
              <w:rPr>
                <w:rStyle w:val="Vresatsauce"/>
                <w:rFonts w:ascii="Arial" w:hAnsi="Arial" w:cs="Arial"/>
                <w:b/>
                <w:bCs/>
                <w:sz w:val="20"/>
                <w:szCs w:val="20"/>
              </w:rPr>
              <w:footnoteReference w:id="3"/>
            </w:r>
            <w:r w:rsidRPr="00F8505A">
              <w:rPr>
                <w:rFonts w:ascii="Arial" w:hAnsi="Arial" w:cs="Arial"/>
                <w:b/>
                <w:bCs/>
                <w:sz w:val="20"/>
                <w:szCs w:val="20"/>
              </w:rPr>
              <w:t>:</w:t>
            </w:r>
          </w:p>
        </w:tc>
      </w:tr>
      <w:tr w:rsidR="008731E9" w:rsidRPr="00F8505A" w14:paraId="20BFAC67" w14:textId="77777777" w:rsidTr="00C13E97">
        <w:tc>
          <w:tcPr>
            <w:tcW w:w="9214" w:type="dxa"/>
            <w:gridSpan w:val="2"/>
            <w:shd w:val="clear" w:color="auto" w:fill="F2F2F2" w:themeFill="background1" w:themeFillShade="F2"/>
          </w:tcPr>
          <w:p w14:paraId="785CF213" w14:textId="77777777" w:rsidR="008731E9" w:rsidRPr="00F8505A" w:rsidRDefault="008731E9" w:rsidP="00C13E97">
            <w:pPr>
              <w:spacing w:after="0" w:line="240" w:lineRule="auto"/>
              <w:jc w:val="center"/>
              <w:rPr>
                <w:rFonts w:ascii="Arial" w:hAnsi="Arial" w:cs="Arial"/>
                <w:b/>
                <w:bCs/>
                <w:sz w:val="20"/>
                <w:szCs w:val="20"/>
              </w:rPr>
            </w:pPr>
            <w:r w:rsidRPr="00F8505A">
              <w:rPr>
                <w:rFonts w:ascii="Arial" w:hAnsi="Arial" w:cs="Arial"/>
                <w:b/>
                <w:bCs/>
                <w:sz w:val="20"/>
                <w:szCs w:val="20"/>
              </w:rPr>
              <w:t>PIETEIKUMS DALĪBAI ATKLĀTĀ KONKURSĀ</w:t>
            </w:r>
          </w:p>
        </w:tc>
      </w:tr>
      <w:tr w:rsidR="0080187E" w:rsidRPr="00F8505A" w14:paraId="1FC5B664" w14:textId="77777777" w:rsidTr="00623C37">
        <w:tc>
          <w:tcPr>
            <w:tcW w:w="4678" w:type="dxa"/>
            <w:shd w:val="clear" w:color="auto" w:fill="auto"/>
          </w:tcPr>
          <w:p w14:paraId="257DB350" w14:textId="23D7943C" w:rsidR="0080187E" w:rsidRPr="00F8505A" w:rsidRDefault="00C375F4" w:rsidP="006B6AC9">
            <w:pPr>
              <w:pStyle w:val="Bezatstarpm"/>
              <w:jc w:val="both"/>
              <w:rPr>
                <w:rFonts w:ascii="Arial" w:eastAsia="Helvetica" w:hAnsi="Arial" w:cs="Arial"/>
                <w:b/>
                <w:sz w:val="20"/>
                <w:szCs w:val="20"/>
              </w:rPr>
            </w:pPr>
            <w:r w:rsidRPr="00F8505A">
              <w:rPr>
                <w:rFonts w:ascii="Arial" w:eastAsia="Helvetica" w:hAnsi="Arial" w:cs="Arial"/>
                <w:b/>
                <w:sz w:val="20"/>
                <w:szCs w:val="20"/>
              </w:rPr>
              <w:t>2</w:t>
            </w:r>
            <w:r w:rsidR="0080187E" w:rsidRPr="00F8505A">
              <w:rPr>
                <w:rFonts w:ascii="Arial" w:eastAsia="Helvetica" w:hAnsi="Arial" w:cs="Arial"/>
                <w:b/>
                <w:sz w:val="20"/>
                <w:szCs w:val="20"/>
              </w:rPr>
              <w:t>.1</w:t>
            </w:r>
            <w:r w:rsidR="005772D9" w:rsidRPr="00F8505A">
              <w:rPr>
                <w:rFonts w:ascii="Arial" w:eastAsia="Helvetica" w:hAnsi="Arial" w:cs="Arial"/>
                <w:b/>
                <w:sz w:val="20"/>
                <w:szCs w:val="20"/>
              </w:rPr>
              <w:t>.</w:t>
            </w:r>
            <w:r w:rsidR="0080187E" w:rsidRPr="00F8505A">
              <w:rPr>
                <w:rFonts w:ascii="Arial" w:eastAsia="Helvetica" w:hAnsi="Arial" w:cs="Arial"/>
                <w:sz w:val="20"/>
                <w:szCs w:val="20"/>
              </w:rPr>
              <w:t xml:space="preserve"> </w:t>
            </w:r>
            <w:r w:rsidR="0080187E" w:rsidRPr="00F8505A">
              <w:rPr>
                <w:rFonts w:ascii="Arial" w:eastAsia="Helvetica" w:hAnsi="Arial" w:cs="Arial"/>
                <w:b/>
                <w:sz w:val="20"/>
                <w:szCs w:val="20"/>
              </w:rPr>
              <w:t>Pretendents</w:t>
            </w:r>
            <w:r w:rsidR="0080187E" w:rsidRPr="00F8505A">
              <w:rPr>
                <w:rFonts w:ascii="Arial" w:eastAsia="Helvetica" w:hAnsi="Arial" w:cs="Arial"/>
                <w:sz w:val="20"/>
                <w:szCs w:val="20"/>
              </w:rPr>
              <w:t> ir piegādātājs, kurš ir ies</w:t>
            </w:r>
            <w:r w:rsidR="006B6AC9" w:rsidRPr="00F8505A">
              <w:rPr>
                <w:rFonts w:ascii="Arial" w:eastAsia="Helvetica" w:hAnsi="Arial" w:cs="Arial"/>
                <w:sz w:val="20"/>
                <w:szCs w:val="20"/>
              </w:rPr>
              <w:t>niedzis piedāvājumu</w:t>
            </w:r>
            <w:r w:rsidR="0080187E" w:rsidRPr="00F8505A">
              <w:rPr>
                <w:rFonts w:ascii="Arial" w:eastAsia="Helvetica" w:hAnsi="Arial" w:cs="Arial"/>
                <w:sz w:val="20"/>
                <w:szCs w:val="20"/>
              </w:rPr>
              <w:t>.</w:t>
            </w:r>
            <w:r w:rsidR="005772D9" w:rsidRPr="00F8505A">
              <w:rPr>
                <w:rFonts w:ascii="Arial" w:eastAsia="Helvetica" w:hAnsi="Arial" w:cs="Arial"/>
                <w:b/>
                <w:sz w:val="20"/>
                <w:szCs w:val="20"/>
              </w:rPr>
              <w:t xml:space="preserve"> Piegādātājs</w:t>
            </w:r>
            <w:r w:rsidR="005772D9" w:rsidRPr="00F8505A">
              <w:rPr>
                <w:rFonts w:ascii="Arial" w:eastAsia="Helvetica" w:hAnsi="Arial" w:cs="Arial"/>
                <w:sz w:val="20"/>
                <w:szCs w:val="20"/>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14:paraId="69849E9C" w14:textId="08B4FA5F" w:rsidR="005D32E0" w:rsidRPr="00F8505A" w:rsidRDefault="00714249" w:rsidP="00C375F4">
            <w:pPr>
              <w:pStyle w:val="Bezatstarpm"/>
              <w:jc w:val="both"/>
              <w:rPr>
                <w:rFonts w:ascii="Arial" w:hAnsi="Arial" w:cs="Arial"/>
                <w:sz w:val="20"/>
                <w:szCs w:val="20"/>
              </w:rPr>
            </w:pPr>
            <w:r w:rsidRPr="00F8505A">
              <w:rPr>
                <w:rFonts w:ascii="Arial" w:hAnsi="Arial" w:cs="Arial"/>
                <w:sz w:val="20"/>
                <w:szCs w:val="20"/>
              </w:rPr>
              <w:t xml:space="preserve">Pieteikums dalībai </w:t>
            </w:r>
            <w:r w:rsidR="008A66B0" w:rsidRPr="00F8505A">
              <w:rPr>
                <w:rFonts w:ascii="Arial" w:hAnsi="Arial" w:cs="Arial"/>
                <w:sz w:val="20"/>
                <w:szCs w:val="20"/>
              </w:rPr>
              <w:t xml:space="preserve">atklātā </w:t>
            </w:r>
            <w:r w:rsidR="003D6351" w:rsidRPr="00F8505A">
              <w:rPr>
                <w:rFonts w:ascii="Arial" w:hAnsi="Arial" w:cs="Arial"/>
                <w:sz w:val="20"/>
                <w:szCs w:val="20"/>
              </w:rPr>
              <w:t>konkursā</w:t>
            </w:r>
            <w:r w:rsidRPr="00F8505A">
              <w:rPr>
                <w:rFonts w:ascii="Arial" w:hAnsi="Arial" w:cs="Arial"/>
                <w:sz w:val="20"/>
                <w:szCs w:val="20"/>
              </w:rPr>
              <w:t xml:space="preserve"> (pēc formas –</w:t>
            </w:r>
            <w:r w:rsidR="00A4387E" w:rsidRPr="00F8505A">
              <w:rPr>
                <w:rFonts w:ascii="Arial" w:hAnsi="Arial" w:cs="Arial"/>
                <w:sz w:val="20"/>
                <w:szCs w:val="20"/>
              </w:rPr>
              <w:t xml:space="preserve"> </w:t>
            </w:r>
            <w:r w:rsidRPr="00F8505A">
              <w:rPr>
                <w:rFonts w:ascii="Arial" w:hAnsi="Arial" w:cs="Arial"/>
                <w:sz w:val="20"/>
                <w:szCs w:val="20"/>
              </w:rPr>
              <w:t>nolikuma 1.pielikums).</w:t>
            </w:r>
          </w:p>
        </w:tc>
      </w:tr>
      <w:tr w:rsidR="008731E9" w:rsidRPr="00F8505A" w14:paraId="5345CBDB" w14:textId="77777777" w:rsidTr="00C13E97">
        <w:tc>
          <w:tcPr>
            <w:tcW w:w="9214" w:type="dxa"/>
            <w:gridSpan w:val="2"/>
            <w:shd w:val="clear" w:color="auto" w:fill="F2F2F2" w:themeFill="background1" w:themeFillShade="F2"/>
          </w:tcPr>
          <w:p w14:paraId="2E1769E2" w14:textId="77777777" w:rsidR="008731E9" w:rsidRPr="00F8505A" w:rsidRDefault="008731E9" w:rsidP="00C13E97">
            <w:pPr>
              <w:pStyle w:val="Bezatstarpm"/>
              <w:jc w:val="center"/>
              <w:rPr>
                <w:rFonts w:ascii="Arial" w:hAnsi="Arial" w:cs="Arial"/>
                <w:b/>
                <w:sz w:val="20"/>
                <w:szCs w:val="20"/>
              </w:rPr>
            </w:pPr>
            <w:r w:rsidRPr="00F8505A">
              <w:rPr>
                <w:rFonts w:ascii="Arial" w:hAnsi="Arial" w:cs="Arial"/>
                <w:b/>
                <w:sz w:val="20"/>
                <w:szCs w:val="20"/>
              </w:rPr>
              <w:t>PRETENDENTA ATLASES DOKUMENTI</w:t>
            </w:r>
          </w:p>
        </w:tc>
      </w:tr>
      <w:tr w:rsidR="005D32E0" w:rsidRPr="00F8505A" w14:paraId="674F1138" w14:textId="77777777" w:rsidTr="00623C37">
        <w:tc>
          <w:tcPr>
            <w:tcW w:w="4678" w:type="dxa"/>
            <w:shd w:val="clear" w:color="auto" w:fill="auto"/>
          </w:tcPr>
          <w:p w14:paraId="109DCF6F" w14:textId="65BCADF5" w:rsidR="005D32E0" w:rsidRPr="00F8505A" w:rsidRDefault="00C375F4" w:rsidP="005D32E0">
            <w:pPr>
              <w:pStyle w:val="Bezatstarpm"/>
              <w:jc w:val="both"/>
              <w:rPr>
                <w:rFonts w:ascii="Arial" w:hAnsi="Arial" w:cs="Arial"/>
                <w:sz w:val="20"/>
                <w:szCs w:val="20"/>
              </w:rPr>
            </w:pPr>
            <w:r w:rsidRPr="00F8505A">
              <w:rPr>
                <w:rFonts w:ascii="Arial" w:hAnsi="Arial" w:cs="Arial"/>
                <w:b/>
                <w:sz w:val="20"/>
                <w:szCs w:val="20"/>
              </w:rPr>
              <w:t>2</w:t>
            </w:r>
            <w:r w:rsidR="005D32E0" w:rsidRPr="00F8505A">
              <w:rPr>
                <w:rFonts w:ascii="Arial" w:hAnsi="Arial" w:cs="Arial"/>
                <w:b/>
                <w:sz w:val="20"/>
                <w:szCs w:val="20"/>
              </w:rPr>
              <w:t xml:space="preserve">.2. </w:t>
            </w:r>
            <w:r w:rsidR="005D32E0" w:rsidRPr="00F8505A">
              <w:rPr>
                <w:rFonts w:ascii="Arial" w:hAnsi="Arial" w:cs="Arial"/>
                <w:sz w:val="20"/>
                <w:szCs w:val="20"/>
              </w:rPr>
              <w:t>Piegādātājs var balstīties uz citu personu saimnieciskajām un finansiālajām iespējām, ja tas ir nepieciešams konkrētā līguma izpildei, neatkarīgi no savstarpējo attiecību tiesiskā rakstura.</w:t>
            </w:r>
          </w:p>
          <w:p w14:paraId="551F34C4" w14:textId="112B9F35" w:rsidR="005D32E0" w:rsidRPr="00F8505A" w:rsidRDefault="005D32E0" w:rsidP="005D32E0">
            <w:pPr>
              <w:pStyle w:val="Bezatstarpm"/>
              <w:jc w:val="both"/>
              <w:rPr>
                <w:rFonts w:ascii="Arial" w:eastAsia="Helvetica" w:hAnsi="Arial" w:cs="Arial"/>
                <w:b/>
                <w:sz w:val="20"/>
                <w:szCs w:val="20"/>
              </w:rPr>
            </w:pPr>
            <w:r w:rsidRPr="00F8505A">
              <w:rPr>
                <w:rFonts w:ascii="Arial" w:hAnsi="Arial" w:cs="Arial"/>
                <w:sz w:val="20"/>
                <w:szCs w:val="20"/>
                <w:u w:val="single"/>
              </w:rPr>
              <w:t>Šajā gadījumā piegādātājs un persona, uz kuras saimnieciskajām un finansiālajām iespējām tas balstās, ir solidāri atbildīgi par iepirkuma līguma izpildi.</w:t>
            </w:r>
            <w:r w:rsidRPr="00F8505A">
              <w:rPr>
                <w:rFonts w:ascii="Arial" w:hAnsi="Arial" w:cs="Arial"/>
                <w:sz w:val="20"/>
                <w:szCs w:val="20"/>
              </w:rPr>
              <w:t xml:space="preserve"> </w:t>
            </w:r>
          </w:p>
        </w:tc>
        <w:tc>
          <w:tcPr>
            <w:tcW w:w="4536" w:type="dxa"/>
            <w:shd w:val="clear" w:color="auto" w:fill="auto"/>
            <w:vAlign w:val="center"/>
          </w:tcPr>
          <w:p w14:paraId="518776FA" w14:textId="77777777" w:rsidR="005D32E0" w:rsidRPr="00F8505A" w:rsidRDefault="005D32E0" w:rsidP="005D32E0">
            <w:pPr>
              <w:pStyle w:val="Bezatstarpm"/>
              <w:numPr>
                <w:ilvl w:val="0"/>
                <w:numId w:val="3"/>
              </w:numPr>
              <w:tabs>
                <w:tab w:val="left" w:pos="430"/>
              </w:tabs>
              <w:suppressAutoHyphens w:val="0"/>
              <w:ind w:left="0" w:firstLine="34"/>
              <w:jc w:val="both"/>
              <w:rPr>
                <w:rFonts w:ascii="Arial" w:hAnsi="Arial" w:cs="Arial"/>
                <w:sz w:val="20"/>
                <w:szCs w:val="20"/>
              </w:rPr>
            </w:pPr>
            <w:r w:rsidRPr="00F8505A">
              <w:rPr>
                <w:rFonts w:ascii="Arial" w:hAnsi="Arial" w:cs="Arial"/>
                <w:sz w:val="20"/>
                <w:szCs w:val="20"/>
              </w:rPr>
              <w:t>Pretendents pierāda pasūtītājam, ka viņa rīcībā būs nepieciešamie resursi, iesniedzot, piemēram, šo personu apliecinājumu vai vienošanos par sadarbību konkrētā līguma izpildē.</w:t>
            </w:r>
          </w:p>
          <w:p w14:paraId="29381374" w14:textId="0FBA10A4" w:rsidR="005D32E0" w:rsidRPr="00F8505A" w:rsidRDefault="005D32E0" w:rsidP="00890502">
            <w:pPr>
              <w:pStyle w:val="Bezatstarpm"/>
              <w:numPr>
                <w:ilvl w:val="0"/>
                <w:numId w:val="3"/>
              </w:numPr>
              <w:tabs>
                <w:tab w:val="left" w:pos="317"/>
              </w:tabs>
              <w:ind w:left="34" w:firstLine="0"/>
              <w:jc w:val="both"/>
              <w:rPr>
                <w:rFonts w:ascii="Arial" w:hAnsi="Arial" w:cs="Arial"/>
                <w:sz w:val="20"/>
                <w:szCs w:val="20"/>
              </w:rPr>
            </w:pPr>
            <w:r w:rsidRPr="00F8505A">
              <w:rPr>
                <w:rFonts w:ascii="Arial" w:hAnsi="Arial" w:cs="Arial"/>
                <w:sz w:val="20"/>
                <w:szCs w:val="20"/>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C375F4" w:rsidRPr="00F8505A" w14:paraId="5D96779D" w14:textId="77777777" w:rsidTr="00623C37">
        <w:tc>
          <w:tcPr>
            <w:tcW w:w="4678" w:type="dxa"/>
            <w:shd w:val="clear" w:color="auto" w:fill="auto"/>
          </w:tcPr>
          <w:p w14:paraId="62EB20AC" w14:textId="1B08EB80" w:rsidR="00C375F4" w:rsidRPr="00F8505A" w:rsidRDefault="00C375F4" w:rsidP="00C375F4">
            <w:pPr>
              <w:pStyle w:val="Bezatstarpm"/>
              <w:jc w:val="both"/>
              <w:rPr>
                <w:rFonts w:ascii="Arial" w:hAnsi="Arial" w:cs="Arial"/>
                <w:sz w:val="20"/>
                <w:szCs w:val="20"/>
              </w:rPr>
            </w:pPr>
            <w:r w:rsidRPr="00F8505A">
              <w:rPr>
                <w:rFonts w:ascii="Arial" w:hAnsi="Arial" w:cs="Arial"/>
                <w:b/>
                <w:sz w:val="20"/>
                <w:szCs w:val="20"/>
              </w:rPr>
              <w:t xml:space="preserve">2.3. </w:t>
            </w:r>
            <w:r w:rsidRPr="00F8505A">
              <w:rPr>
                <w:rFonts w:ascii="Arial" w:hAnsi="Arial" w:cs="Arial"/>
                <w:sz w:val="20"/>
                <w:szCs w:val="20"/>
              </w:rPr>
              <w:t xml:space="preserve">Piegādātājs var balstīties uz citu personu tehniskajām un profesionālajām iespējām, ja tas ir nepieciešams konkrētā iepirkuma līguma izpildei, neatkarīgi no savstarpējo attiecību tiesiskā rakstura. </w:t>
            </w:r>
          </w:p>
          <w:p w14:paraId="52B0DA11" w14:textId="71514CAF" w:rsidR="00C375F4" w:rsidRPr="00F8505A" w:rsidRDefault="00C375F4" w:rsidP="00C375F4">
            <w:pPr>
              <w:pStyle w:val="Bezatstarpm"/>
              <w:jc w:val="both"/>
              <w:rPr>
                <w:rFonts w:ascii="Arial" w:eastAsia="Helvetica" w:hAnsi="Arial" w:cs="Arial"/>
                <w:b/>
                <w:sz w:val="20"/>
                <w:szCs w:val="20"/>
              </w:rPr>
            </w:pPr>
            <w:r w:rsidRPr="00F8505A">
              <w:rPr>
                <w:rFonts w:ascii="Arial" w:hAnsi="Arial" w:cs="Arial"/>
                <w:sz w:val="20"/>
                <w:szCs w:val="20"/>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sidRPr="00F8505A">
              <w:rPr>
                <w:rFonts w:ascii="Arial" w:hAnsi="Arial" w:cs="Arial"/>
                <w:sz w:val="20"/>
                <w:szCs w:val="20"/>
              </w:rPr>
              <w:t xml:space="preserve"> </w:t>
            </w:r>
          </w:p>
        </w:tc>
        <w:tc>
          <w:tcPr>
            <w:tcW w:w="4536" w:type="dxa"/>
            <w:shd w:val="clear" w:color="auto" w:fill="auto"/>
            <w:vAlign w:val="center"/>
          </w:tcPr>
          <w:p w14:paraId="65AA9EAE" w14:textId="7B6C9513" w:rsidR="00C375F4" w:rsidRPr="00F8505A" w:rsidRDefault="00C375F4" w:rsidP="00327C1B">
            <w:pPr>
              <w:pStyle w:val="Bezatstarpm"/>
              <w:tabs>
                <w:tab w:val="left" w:pos="319"/>
              </w:tabs>
              <w:jc w:val="both"/>
              <w:rPr>
                <w:rFonts w:ascii="Arial" w:hAnsi="Arial" w:cs="Arial"/>
                <w:sz w:val="20"/>
                <w:szCs w:val="20"/>
              </w:rPr>
            </w:pPr>
            <w:r w:rsidRPr="00F8505A">
              <w:rPr>
                <w:rFonts w:ascii="Arial" w:hAnsi="Arial" w:cs="Arial"/>
                <w:sz w:val="20"/>
                <w:szCs w:val="20"/>
              </w:rPr>
              <w:t>Pretendents pierāda Komisijai, ka tā rīcībā būs nepieciešamie resursi, iesniedzot šo personu apliecinājumu vai vienošanos par nepieciešamo resursu nodošanu piegādātāja rīcībā, norādot, kādi resursi pretendenta rīcībā tiks nodoti.</w:t>
            </w:r>
          </w:p>
        </w:tc>
      </w:tr>
      <w:tr w:rsidR="005D32E0" w:rsidRPr="00F8505A" w14:paraId="742EE5E0" w14:textId="77777777" w:rsidTr="00623C37">
        <w:tc>
          <w:tcPr>
            <w:tcW w:w="4678" w:type="dxa"/>
            <w:shd w:val="clear" w:color="auto" w:fill="auto"/>
          </w:tcPr>
          <w:p w14:paraId="7077AC48" w14:textId="57F6EE1C" w:rsidR="005D32E0" w:rsidRPr="00F8505A" w:rsidRDefault="00C375F4" w:rsidP="005D32E0">
            <w:pPr>
              <w:pStyle w:val="Bezatstarpm"/>
              <w:jc w:val="both"/>
              <w:rPr>
                <w:rFonts w:ascii="Arial" w:hAnsi="Arial" w:cs="Arial"/>
                <w:b/>
                <w:sz w:val="20"/>
                <w:szCs w:val="20"/>
              </w:rPr>
            </w:pPr>
            <w:r w:rsidRPr="00F8505A">
              <w:rPr>
                <w:rFonts w:ascii="Arial" w:hAnsi="Arial" w:cs="Arial"/>
                <w:b/>
                <w:sz w:val="20"/>
                <w:szCs w:val="20"/>
              </w:rPr>
              <w:t>2</w:t>
            </w:r>
            <w:r w:rsidR="005D32E0" w:rsidRPr="00F8505A">
              <w:rPr>
                <w:rFonts w:ascii="Arial" w:hAnsi="Arial" w:cs="Arial"/>
                <w:b/>
                <w:sz w:val="20"/>
                <w:szCs w:val="20"/>
              </w:rPr>
              <w:t xml:space="preserve">.4. </w:t>
            </w:r>
            <w:r w:rsidR="005D32E0" w:rsidRPr="00F8505A">
              <w:rPr>
                <w:rFonts w:ascii="Arial" w:hAnsi="Arial" w:cs="Arial"/>
                <w:sz w:val="20"/>
                <w:szCs w:val="20"/>
              </w:rPr>
              <w:t>Ja piedāvājumu iesniedz piegādātāju apvienība, piedāvājuma dokumentus paraksta atbilstoši piegādātāju savstarpējās vienošanās nosacījumiem.</w:t>
            </w:r>
            <w:r w:rsidR="005D32E0" w:rsidRPr="00F8505A">
              <w:rPr>
                <w:rFonts w:ascii="Arial" w:hAnsi="Arial" w:cs="Arial"/>
                <w:b/>
                <w:sz w:val="20"/>
                <w:szCs w:val="20"/>
              </w:rPr>
              <w:t xml:space="preserve"> </w:t>
            </w:r>
          </w:p>
        </w:tc>
        <w:tc>
          <w:tcPr>
            <w:tcW w:w="4536" w:type="dxa"/>
            <w:vMerge w:val="restart"/>
            <w:shd w:val="clear" w:color="auto" w:fill="auto"/>
            <w:vAlign w:val="center"/>
          </w:tcPr>
          <w:p w14:paraId="3A1935BA" w14:textId="74387CD4" w:rsidR="005D32E0" w:rsidRPr="00F8505A" w:rsidRDefault="002C1593" w:rsidP="00E97EDE">
            <w:pPr>
              <w:pStyle w:val="Bezatstarpm"/>
              <w:jc w:val="both"/>
              <w:rPr>
                <w:rFonts w:ascii="Arial" w:hAnsi="Arial" w:cs="Arial"/>
                <w:sz w:val="20"/>
                <w:szCs w:val="20"/>
              </w:rPr>
            </w:pPr>
            <w:r w:rsidRPr="00F8505A">
              <w:rPr>
                <w:rFonts w:ascii="Arial" w:hAnsi="Arial" w:cs="Arial"/>
                <w:sz w:val="20"/>
                <w:szCs w:val="20"/>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5D32E0" w:rsidRPr="00F8505A" w14:paraId="17975019" w14:textId="77777777" w:rsidTr="00623C37">
        <w:tc>
          <w:tcPr>
            <w:tcW w:w="4678" w:type="dxa"/>
            <w:shd w:val="clear" w:color="auto" w:fill="auto"/>
          </w:tcPr>
          <w:p w14:paraId="4635C340" w14:textId="5EFA6FCE" w:rsidR="005D32E0" w:rsidRPr="00F8505A" w:rsidRDefault="00C375F4" w:rsidP="00976A35">
            <w:pPr>
              <w:pStyle w:val="Bezatstarpm"/>
              <w:jc w:val="both"/>
              <w:rPr>
                <w:rFonts w:ascii="Arial" w:eastAsia="Helvetica" w:hAnsi="Arial" w:cs="Arial"/>
                <w:sz w:val="20"/>
                <w:szCs w:val="20"/>
              </w:rPr>
            </w:pPr>
            <w:r w:rsidRPr="00F8505A">
              <w:rPr>
                <w:rFonts w:ascii="Arial" w:hAnsi="Arial" w:cs="Arial"/>
                <w:b/>
                <w:sz w:val="20"/>
                <w:szCs w:val="20"/>
              </w:rPr>
              <w:t>2</w:t>
            </w:r>
            <w:r w:rsidR="005D32E0" w:rsidRPr="00F8505A">
              <w:rPr>
                <w:rFonts w:ascii="Arial" w:hAnsi="Arial" w:cs="Arial"/>
                <w:b/>
                <w:sz w:val="20"/>
                <w:szCs w:val="20"/>
              </w:rPr>
              <w:t>.5.</w:t>
            </w:r>
            <w:r w:rsidR="005D32E0" w:rsidRPr="00F8505A">
              <w:rPr>
                <w:rFonts w:ascii="Arial" w:hAnsi="Arial" w:cs="Arial"/>
                <w:sz w:val="20"/>
                <w:szCs w:val="20"/>
              </w:rPr>
              <w:t xml:space="preserve"> Pretendentam jāiesniedz dokumenti par katru apvienības dalībnieku. Uz katru apvienība</w:t>
            </w:r>
            <w:r w:rsidR="00976A35" w:rsidRPr="00F8505A">
              <w:rPr>
                <w:rFonts w:ascii="Arial" w:hAnsi="Arial" w:cs="Arial"/>
                <w:sz w:val="20"/>
                <w:szCs w:val="20"/>
              </w:rPr>
              <w:t xml:space="preserve">s dalībnieku attiecas nolikuma </w:t>
            </w:r>
            <w:r w:rsidRPr="00F8505A">
              <w:rPr>
                <w:rFonts w:ascii="Arial" w:hAnsi="Arial" w:cs="Arial"/>
                <w:sz w:val="20"/>
                <w:szCs w:val="20"/>
              </w:rPr>
              <w:t>2</w:t>
            </w:r>
            <w:r w:rsidR="005D32E0" w:rsidRPr="00F8505A">
              <w:rPr>
                <w:rFonts w:ascii="Arial" w:hAnsi="Arial" w:cs="Arial"/>
                <w:sz w:val="20"/>
                <w:szCs w:val="20"/>
              </w:rPr>
              <w:t>.6</w:t>
            </w:r>
            <w:r w:rsidR="00976A35" w:rsidRPr="00F8505A">
              <w:rPr>
                <w:rFonts w:ascii="Arial" w:hAnsi="Arial" w:cs="Arial"/>
                <w:sz w:val="20"/>
                <w:szCs w:val="20"/>
              </w:rPr>
              <w:t>.punkts</w:t>
            </w:r>
            <w:r w:rsidR="00210DFC" w:rsidRPr="00F8505A">
              <w:rPr>
                <w:rFonts w:ascii="Arial" w:hAnsi="Arial" w:cs="Arial"/>
                <w:sz w:val="20"/>
                <w:szCs w:val="20"/>
              </w:rPr>
              <w:t xml:space="preserve"> un</w:t>
            </w:r>
            <w:r w:rsidR="00976A35" w:rsidRPr="00F8505A">
              <w:rPr>
                <w:rFonts w:ascii="Arial" w:hAnsi="Arial" w:cs="Arial"/>
                <w:sz w:val="20"/>
                <w:szCs w:val="20"/>
              </w:rPr>
              <w:t xml:space="preserve"> </w:t>
            </w:r>
            <w:r w:rsidRPr="00F8505A">
              <w:rPr>
                <w:rFonts w:ascii="Arial" w:hAnsi="Arial" w:cs="Arial"/>
                <w:sz w:val="20"/>
                <w:szCs w:val="20"/>
              </w:rPr>
              <w:t>2</w:t>
            </w:r>
            <w:r w:rsidR="005D32E0" w:rsidRPr="00F8505A">
              <w:rPr>
                <w:rFonts w:ascii="Arial" w:hAnsi="Arial" w:cs="Arial"/>
                <w:sz w:val="20"/>
                <w:szCs w:val="20"/>
              </w:rPr>
              <w:t xml:space="preserve">.7.punkts, bet pārējos nolikuma punktos izvirzītās prasības jāizpilda piegādātāju apvienībai kopumā, </w:t>
            </w:r>
            <w:r w:rsidR="005D32E0" w:rsidRPr="00F8505A">
              <w:rPr>
                <w:rFonts w:ascii="Arial" w:hAnsi="Arial" w:cs="Arial"/>
                <w:sz w:val="20"/>
                <w:szCs w:val="20"/>
              </w:rPr>
              <w:lastRenderedPageBreak/>
              <w:t>ņemot vērā tās pienākumus iespējamā līguma izpildē.</w:t>
            </w:r>
          </w:p>
        </w:tc>
        <w:tc>
          <w:tcPr>
            <w:tcW w:w="4536" w:type="dxa"/>
            <w:vMerge/>
            <w:shd w:val="clear" w:color="auto" w:fill="auto"/>
            <w:vAlign w:val="center"/>
          </w:tcPr>
          <w:p w14:paraId="17905847" w14:textId="77777777" w:rsidR="005D32E0" w:rsidRPr="00F8505A" w:rsidRDefault="005D32E0" w:rsidP="005D32E0">
            <w:pPr>
              <w:pStyle w:val="Bezatstarpm"/>
              <w:rPr>
                <w:rFonts w:ascii="Arial" w:hAnsi="Arial" w:cs="Arial"/>
                <w:sz w:val="20"/>
                <w:szCs w:val="20"/>
              </w:rPr>
            </w:pPr>
          </w:p>
        </w:tc>
      </w:tr>
      <w:tr w:rsidR="005D32E0" w:rsidRPr="00F8505A" w14:paraId="3836222E" w14:textId="77777777" w:rsidTr="00623C37">
        <w:tc>
          <w:tcPr>
            <w:tcW w:w="4678" w:type="dxa"/>
            <w:shd w:val="clear" w:color="auto" w:fill="auto"/>
          </w:tcPr>
          <w:p w14:paraId="22E87A51" w14:textId="210C055E" w:rsidR="005D32E0" w:rsidRPr="00F8505A" w:rsidRDefault="00C375F4" w:rsidP="005D32E0">
            <w:pPr>
              <w:pStyle w:val="Bezatstarpm"/>
              <w:jc w:val="both"/>
              <w:rPr>
                <w:rFonts w:ascii="Arial" w:hAnsi="Arial" w:cs="Arial"/>
                <w:b/>
                <w:sz w:val="20"/>
                <w:szCs w:val="20"/>
              </w:rPr>
            </w:pPr>
            <w:r w:rsidRPr="00F8505A">
              <w:rPr>
                <w:rFonts w:ascii="Arial" w:eastAsia="TimesNewRomanPSMT" w:hAnsi="Arial" w:cs="Arial"/>
                <w:b/>
                <w:sz w:val="20"/>
                <w:szCs w:val="20"/>
              </w:rPr>
              <w:t>2</w:t>
            </w:r>
            <w:r w:rsidR="005D32E0" w:rsidRPr="00F8505A">
              <w:rPr>
                <w:rFonts w:ascii="Arial" w:eastAsia="TimesNewRomanPSMT" w:hAnsi="Arial" w:cs="Arial"/>
                <w:b/>
                <w:sz w:val="20"/>
                <w:szCs w:val="20"/>
              </w:rPr>
              <w:t>.6.</w:t>
            </w:r>
            <w:r w:rsidR="005D32E0" w:rsidRPr="00F8505A">
              <w:rPr>
                <w:rFonts w:ascii="Arial" w:eastAsia="TimesNewRomanPSMT" w:hAnsi="Arial" w:cs="Arial"/>
                <w:sz w:val="20"/>
                <w:szCs w:val="20"/>
              </w:rPr>
              <w:t xml:space="preserve"> Pretendentu izslēdz no dalības iepirkuma procedūrā jebkurā no Publisko iepirkumu likuma 42.panta pirmajā daļā noteiktajiem gadījumiem.</w:t>
            </w:r>
          </w:p>
        </w:tc>
        <w:tc>
          <w:tcPr>
            <w:tcW w:w="4536" w:type="dxa"/>
            <w:shd w:val="clear" w:color="auto" w:fill="auto"/>
            <w:vAlign w:val="center"/>
          </w:tcPr>
          <w:p w14:paraId="4BA947D9" w14:textId="77777777" w:rsidR="005D32E0" w:rsidRPr="00F8505A" w:rsidRDefault="005D32E0" w:rsidP="005D32E0">
            <w:pPr>
              <w:pStyle w:val="Bezatstarpm"/>
              <w:jc w:val="both"/>
              <w:rPr>
                <w:rFonts w:ascii="Arial" w:hAnsi="Arial" w:cs="Arial"/>
                <w:sz w:val="20"/>
                <w:szCs w:val="20"/>
              </w:rPr>
            </w:pPr>
            <w:r w:rsidRPr="00F8505A">
              <w:rPr>
                <w:rFonts w:ascii="Arial" w:hAnsi="Arial" w:cs="Arial"/>
                <w:sz w:val="20"/>
                <w:szCs w:val="20"/>
              </w:rPr>
              <w:t>Komisija pretendentu izslēgšanas gadījumus pārbauda Publisko iepirkumu likuma 42.pantā noteiktajā kārtībā.</w:t>
            </w:r>
          </w:p>
        </w:tc>
      </w:tr>
      <w:tr w:rsidR="005D32E0" w:rsidRPr="00F8505A" w14:paraId="6510B698" w14:textId="77777777" w:rsidTr="00623C37">
        <w:tc>
          <w:tcPr>
            <w:tcW w:w="4678" w:type="dxa"/>
            <w:shd w:val="clear" w:color="auto" w:fill="auto"/>
          </w:tcPr>
          <w:p w14:paraId="0FCA0A18" w14:textId="2C1DE779" w:rsidR="005D32E0" w:rsidRPr="00F8505A" w:rsidRDefault="00C375F4" w:rsidP="00D36E08">
            <w:pPr>
              <w:pStyle w:val="Bezatstarpm"/>
              <w:jc w:val="both"/>
              <w:rPr>
                <w:rFonts w:ascii="Arial" w:hAnsi="Arial" w:cs="Arial"/>
                <w:sz w:val="20"/>
                <w:szCs w:val="20"/>
              </w:rPr>
            </w:pPr>
            <w:r w:rsidRPr="00F8505A">
              <w:rPr>
                <w:rFonts w:ascii="Arial" w:hAnsi="Arial" w:cs="Arial"/>
                <w:b/>
                <w:sz w:val="20"/>
                <w:szCs w:val="20"/>
              </w:rPr>
              <w:t>2</w:t>
            </w:r>
            <w:r w:rsidR="005D32E0" w:rsidRPr="00F8505A">
              <w:rPr>
                <w:rFonts w:ascii="Arial" w:hAnsi="Arial" w:cs="Arial"/>
                <w:b/>
                <w:sz w:val="20"/>
                <w:szCs w:val="20"/>
              </w:rPr>
              <w:t>.7.</w:t>
            </w:r>
            <w:r w:rsidR="005D32E0" w:rsidRPr="00F8505A">
              <w:rPr>
                <w:rFonts w:ascii="Arial" w:hAnsi="Arial" w:cs="Arial"/>
                <w:sz w:val="20"/>
                <w:szCs w:val="20"/>
              </w:rPr>
              <w:t xml:space="preserve"> Pretendents ir reģistrēts, licencēts un/vai sertificēts atbilstoši attiecīgās valsts normatīvo aktu prasībām, tiesīgs veikt Pasūtītājam nepieciešam</w:t>
            </w:r>
            <w:r w:rsidR="00D36E08" w:rsidRPr="00F8505A">
              <w:rPr>
                <w:rFonts w:ascii="Arial" w:hAnsi="Arial" w:cs="Arial"/>
                <w:sz w:val="20"/>
                <w:szCs w:val="20"/>
              </w:rPr>
              <w:t>os</w:t>
            </w:r>
            <w:r w:rsidR="005D32E0" w:rsidRPr="00F8505A">
              <w:rPr>
                <w:rFonts w:ascii="Arial" w:hAnsi="Arial" w:cs="Arial"/>
                <w:sz w:val="20"/>
                <w:szCs w:val="20"/>
              </w:rPr>
              <w:t xml:space="preserve"> </w:t>
            </w:r>
            <w:r w:rsidR="00D36E08" w:rsidRPr="00F8505A">
              <w:rPr>
                <w:rFonts w:ascii="Arial" w:hAnsi="Arial" w:cs="Arial"/>
                <w:sz w:val="20"/>
                <w:szCs w:val="20"/>
              </w:rPr>
              <w:t>pakalpojumus un piegādes</w:t>
            </w:r>
            <w:r w:rsidR="005D32E0" w:rsidRPr="00F8505A">
              <w:rPr>
                <w:rFonts w:ascii="Arial" w:hAnsi="Arial" w:cs="Arial"/>
                <w:sz w:val="20"/>
                <w:szCs w:val="20"/>
              </w:rPr>
              <w:t>.</w:t>
            </w:r>
          </w:p>
        </w:tc>
        <w:tc>
          <w:tcPr>
            <w:tcW w:w="4536" w:type="dxa"/>
            <w:shd w:val="clear" w:color="auto" w:fill="auto"/>
          </w:tcPr>
          <w:p w14:paraId="33A24351" w14:textId="77777777" w:rsidR="00162096" w:rsidRPr="00F8505A" w:rsidRDefault="005D32E0" w:rsidP="00162096">
            <w:pPr>
              <w:pStyle w:val="Bezatstarpm"/>
              <w:jc w:val="both"/>
              <w:rPr>
                <w:rFonts w:ascii="Arial" w:hAnsi="Arial" w:cs="Arial"/>
                <w:sz w:val="20"/>
                <w:szCs w:val="20"/>
              </w:rPr>
            </w:pPr>
            <w:r w:rsidRPr="00F8505A">
              <w:rPr>
                <w:rFonts w:ascii="Arial" w:hAnsi="Arial" w:cs="Arial"/>
                <w:b/>
                <w:sz w:val="20"/>
                <w:szCs w:val="20"/>
              </w:rPr>
              <w:t>a)</w:t>
            </w:r>
            <w:r w:rsidRPr="00F8505A">
              <w:rPr>
                <w:rFonts w:ascii="Arial" w:hAnsi="Arial" w:cs="Arial"/>
                <w:sz w:val="20"/>
                <w:szCs w:val="20"/>
              </w:rPr>
              <w:t xml:space="preserve"> </w:t>
            </w:r>
            <w:r w:rsidR="00162096" w:rsidRPr="00F8505A">
              <w:rPr>
                <w:rFonts w:ascii="Arial" w:hAnsi="Arial" w:cs="Arial"/>
                <w:sz w:val="20"/>
                <w:szCs w:val="20"/>
              </w:rPr>
              <w:t>Komisija pārliecinās par pretendenta reģistrācijas faktu pēc Uzņēmumu reģistra datiem, kas pieejami Elektronisko iepirkumu sistēmā (</w:t>
            </w:r>
            <w:hyperlink r:id="rId12" w:history="1">
              <w:r w:rsidR="00162096" w:rsidRPr="00F8505A">
                <w:rPr>
                  <w:rStyle w:val="Hipersaite"/>
                  <w:rFonts w:ascii="Arial" w:hAnsi="Arial" w:cs="Arial"/>
                  <w:sz w:val="20"/>
                  <w:szCs w:val="20"/>
                </w:rPr>
                <w:t>https://www.eis.gov.lv/</w:t>
              </w:r>
            </w:hyperlink>
            <w:r w:rsidR="00162096" w:rsidRPr="00F8505A">
              <w:rPr>
                <w:rFonts w:ascii="Arial" w:hAnsi="Arial" w:cs="Arial"/>
                <w:sz w:val="20"/>
                <w:szCs w:val="20"/>
              </w:rPr>
              <w:t xml:space="preserve">). </w:t>
            </w:r>
          </w:p>
          <w:p w14:paraId="63FC6738" w14:textId="27FD1884" w:rsidR="005D32E0" w:rsidRPr="00F8505A" w:rsidRDefault="005D32E0" w:rsidP="005D32E0">
            <w:pPr>
              <w:pStyle w:val="Bezatstarpm"/>
              <w:jc w:val="both"/>
              <w:rPr>
                <w:rFonts w:ascii="Arial" w:hAnsi="Arial" w:cs="Arial"/>
                <w:sz w:val="20"/>
                <w:szCs w:val="20"/>
              </w:rPr>
            </w:pPr>
            <w:r w:rsidRPr="00F8505A">
              <w:rPr>
                <w:rFonts w:ascii="Arial" w:hAnsi="Arial" w:cs="Arial"/>
                <w:b/>
                <w:sz w:val="20"/>
                <w:szCs w:val="20"/>
              </w:rPr>
              <w:t>b)</w:t>
            </w:r>
            <w:r w:rsidRPr="00F8505A">
              <w:rPr>
                <w:rFonts w:ascii="Arial" w:hAnsi="Arial" w:cs="Arial"/>
                <w:sz w:val="20"/>
                <w:szCs w:val="20"/>
              </w:rPr>
              <w:t xml:space="preserve"> Ārvalstī reģistrētam pretendentam, kas nav reģistrēts Uzņēmumu reģistrā, jāpievieno attiecīgos faktus apliecinoši dokumenti (kopijas).</w:t>
            </w:r>
          </w:p>
        </w:tc>
      </w:tr>
      <w:tr w:rsidR="00F85FC6" w:rsidRPr="00F8505A" w14:paraId="7C761FCC" w14:textId="77777777" w:rsidTr="00162096">
        <w:trPr>
          <w:trHeight w:val="70"/>
        </w:trPr>
        <w:tc>
          <w:tcPr>
            <w:tcW w:w="4678" w:type="dxa"/>
            <w:tcBorders>
              <w:bottom w:val="single" w:sz="4" w:space="0" w:color="auto"/>
            </w:tcBorders>
            <w:shd w:val="clear" w:color="auto" w:fill="auto"/>
          </w:tcPr>
          <w:p w14:paraId="5B7AD82B" w14:textId="169C58E7" w:rsidR="001D34F9" w:rsidRPr="00F8505A" w:rsidRDefault="00C375F4" w:rsidP="004755F2">
            <w:pPr>
              <w:pStyle w:val="NoSpacing1"/>
              <w:jc w:val="both"/>
              <w:rPr>
                <w:rFonts w:ascii="Arial" w:hAnsi="Arial" w:cs="Arial"/>
                <w:color w:val="000000"/>
                <w:sz w:val="20"/>
                <w:szCs w:val="20"/>
              </w:rPr>
            </w:pPr>
            <w:r w:rsidRPr="00F8505A">
              <w:rPr>
                <w:rFonts w:ascii="Arial" w:hAnsi="Arial" w:cs="Arial"/>
                <w:b/>
                <w:sz w:val="20"/>
                <w:szCs w:val="20"/>
              </w:rPr>
              <w:t>2</w:t>
            </w:r>
            <w:r w:rsidR="0086695C" w:rsidRPr="00F8505A">
              <w:rPr>
                <w:rFonts w:ascii="Arial" w:hAnsi="Arial" w:cs="Arial"/>
                <w:b/>
                <w:sz w:val="20"/>
                <w:szCs w:val="20"/>
              </w:rPr>
              <w:t>.</w:t>
            </w:r>
            <w:r w:rsidR="002E69C9" w:rsidRPr="00F8505A">
              <w:rPr>
                <w:rFonts w:ascii="Arial" w:hAnsi="Arial" w:cs="Arial"/>
                <w:b/>
                <w:sz w:val="20"/>
                <w:szCs w:val="20"/>
              </w:rPr>
              <w:t>8</w:t>
            </w:r>
            <w:r w:rsidR="0086695C" w:rsidRPr="00F8505A">
              <w:rPr>
                <w:rFonts w:ascii="Arial" w:hAnsi="Arial" w:cs="Arial"/>
                <w:b/>
                <w:sz w:val="20"/>
                <w:szCs w:val="20"/>
              </w:rPr>
              <w:t xml:space="preserve">. </w:t>
            </w:r>
            <w:r w:rsidR="002E69C9" w:rsidRPr="00F8505A">
              <w:rPr>
                <w:rFonts w:ascii="Arial" w:hAnsi="Arial" w:cs="Arial"/>
                <w:sz w:val="20"/>
                <w:szCs w:val="20"/>
              </w:rPr>
              <w:t>Pretendentam iepriekšējo 3 (</w:t>
            </w:r>
            <w:r w:rsidR="002E69C9" w:rsidRPr="00F8505A">
              <w:rPr>
                <w:rFonts w:ascii="Arial" w:hAnsi="Arial" w:cs="Arial"/>
                <w:i/>
                <w:sz w:val="20"/>
                <w:szCs w:val="20"/>
              </w:rPr>
              <w:t>trīs</w:t>
            </w:r>
            <w:r w:rsidR="002E69C9" w:rsidRPr="00F8505A">
              <w:rPr>
                <w:rFonts w:ascii="Arial" w:hAnsi="Arial" w:cs="Arial"/>
                <w:sz w:val="20"/>
                <w:szCs w:val="20"/>
              </w:rPr>
              <w:t xml:space="preserve">) gadu (2016., 2017. un 2018. un 2019.gadā līdz piedāvājumu iesniegšanas termiņa beigām) </w:t>
            </w:r>
            <w:r w:rsidR="004755F2">
              <w:rPr>
                <w:rFonts w:ascii="Arial" w:hAnsi="Arial" w:cs="Arial"/>
                <w:sz w:val="20"/>
                <w:szCs w:val="20"/>
              </w:rPr>
              <w:t>laikā</w:t>
            </w:r>
            <w:r w:rsidR="004755F2" w:rsidRPr="00F8505A">
              <w:rPr>
                <w:rFonts w:ascii="Arial" w:hAnsi="Arial" w:cs="Arial"/>
                <w:sz w:val="20"/>
                <w:szCs w:val="20"/>
              </w:rPr>
              <w:t xml:space="preserve"> </w:t>
            </w:r>
            <w:r w:rsidR="002E69C9" w:rsidRPr="00F8505A">
              <w:rPr>
                <w:rFonts w:ascii="Arial" w:hAnsi="Arial" w:cs="Arial"/>
                <w:sz w:val="20"/>
                <w:szCs w:val="20"/>
              </w:rPr>
              <w:t>ir pieredze vismaz 2 (</w:t>
            </w:r>
            <w:r w:rsidR="002E69C9" w:rsidRPr="00F8505A">
              <w:rPr>
                <w:rFonts w:ascii="Arial" w:hAnsi="Arial" w:cs="Arial"/>
                <w:i/>
                <w:sz w:val="20"/>
                <w:szCs w:val="20"/>
              </w:rPr>
              <w:t>divu</w:t>
            </w:r>
            <w:r w:rsidR="002E69C9" w:rsidRPr="00F8505A">
              <w:rPr>
                <w:rFonts w:ascii="Arial" w:hAnsi="Arial" w:cs="Arial"/>
                <w:sz w:val="20"/>
                <w:szCs w:val="20"/>
              </w:rPr>
              <w:t>) ESCO projektu īstenošanā, kur katra līguma vērtība nav mazāka par 20 000 EUR.</w:t>
            </w:r>
          </w:p>
        </w:tc>
        <w:tc>
          <w:tcPr>
            <w:tcW w:w="4536" w:type="dxa"/>
            <w:tcBorders>
              <w:bottom w:val="single" w:sz="4" w:space="0" w:color="auto"/>
            </w:tcBorders>
            <w:shd w:val="clear" w:color="auto" w:fill="auto"/>
          </w:tcPr>
          <w:p w14:paraId="31D8C583" w14:textId="30551FE9" w:rsidR="002E69C9" w:rsidRPr="00F8505A" w:rsidRDefault="002E69C9" w:rsidP="00106957">
            <w:pPr>
              <w:tabs>
                <w:tab w:val="left" w:pos="317"/>
              </w:tabs>
              <w:autoSpaceDE w:val="0"/>
              <w:spacing w:after="0" w:line="240" w:lineRule="auto"/>
              <w:jc w:val="both"/>
              <w:rPr>
                <w:rFonts w:ascii="Arial" w:hAnsi="Arial" w:cs="Arial"/>
                <w:sz w:val="20"/>
                <w:szCs w:val="20"/>
              </w:rPr>
            </w:pPr>
            <w:r w:rsidRPr="00F8505A">
              <w:rPr>
                <w:rFonts w:ascii="Arial" w:hAnsi="Arial" w:cs="Arial"/>
                <w:color w:val="000000"/>
                <w:sz w:val="20"/>
                <w:szCs w:val="20"/>
              </w:rPr>
              <w:t xml:space="preserve">Informācija par iepriekšējo pieredzi (iekļaujama pieteikumā dalībai </w:t>
            </w:r>
            <w:r w:rsidR="009D5555" w:rsidRPr="00F8505A">
              <w:rPr>
                <w:rFonts w:ascii="Arial" w:hAnsi="Arial" w:cs="Arial"/>
                <w:color w:val="000000"/>
                <w:sz w:val="20"/>
                <w:szCs w:val="20"/>
              </w:rPr>
              <w:t xml:space="preserve">atklātā konkursā </w:t>
            </w:r>
            <w:r w:rsidRPr="00F8505A">
              <w:rPr>
                <w:rFonts w:ascii="Arial" w:hAnsi="Arial" w:cs="Arial"/>
                <w:color w:val="000000"/>
                <w:sz w:val="20"/>
                <w:szCs w:val="20"/>
              </w:rPr>
              <w:t>– p</w:t>
            </w:r>
            <w:r w:rsidR="004F6237" w:rsidRPr="00F8505A">
              <w:rPr>
                <w:rFonts w:ascii="Arial" w:hAnsi="Arial" w:cs="Arial"/>
                <w:color w:val="000000"/>
                <w:sz w:val="20"/>
                <w:szCs w:val="20"/>
              </w:rPr>
              <w:t>ēc formas nolikuma 1.pielikums).</w:t>
            </w:r>
          </w:p>
          <w:p w14:paraId="12C3CC02" w14:textId="0269CC4C" w:rsidR="00F85FC6" w:rsidRPr="00F8505A" w:rsidRDefault="00F85FC6" w:rsidP="002E69C9">
            <w:pPr>
              <w:pStyle w:val="Bezatstarpm"/>
              <w:jc w:val="both"/>
              <w:rPr>
                <w:rFonts w:ascii="Arial" w:hAnsi="Arial" w:cs="Arial"/>
                <w:i/>
                <w:color w:val="000000"/>
                <w:sz w:val="20"/>
                <w:szCs w:val="20"/>
              </w:rPr>
            </w:pPr>
          </w:p>
        </w:tc>
      </w:tr>
      <w:tr w:rsidR="002E69C9" w:rsidRPr="00487F7A" w14:paraId="2ACE5B5E" w14:textId="77777777" w:rsidTr="00162096">
        <w:trPr>
          <w:trHeight w:val="70"/>
        </w:trPr>
        <w:tc>
          <w:tcPr>
            <w:tcW w:w="4678" w:type="dxa"/>
            <w:tcBorders>
              <w:bottom w:val="single" w:sz="4" w:space="0" w:color="auto"/>
            </w:tcBorders>
            <w:shd w:val="clear" w:color="auto" w:fill="auto"/>
          </w:tcPr>
          <w:p w14:paraId="63F428A6" w14:textId="28FC927A" w:rsidR="002E69C9" w:rsidRPr="00487F7A" w:rsidRDefault="002E69C9" w:rsidP="0086695C">
            <w:pPr>
              <w:pStyle w:val="NoSpacing1"/>
              <w:jc w:val="both"/>
              <w:rPr>
                <w:rFonts w:ascii="Arial" w:hAnsi="Arial" w:cs="Arial"/>
                <w:sz w:val="20"/>
                <w:szCs w:val="20"/>
              </w:rPr>
            </w:pPr>
            <w:r w:rsidRPr="00487F7A">
              <w:rPr>
                <w:rFonts w:ascii="Arial" w:hAnsi="Arial" w:cs="Arial"/>
                <w:b/>
                <w:sz w:val="20"/>
                <w:szCs w:val="20"/>
              </w:rPr>
              <w:t>2.9.</w:t>
            </w:r>
            <w:r w:rsidRPr="00487F7A">
              <w:rPr>
                <w:rFonts w:ascii="Arial" w:hAnsi="Arial" w:cs="Arial"/>
                <w:sz w:val="20"/>
                <w:szCs w:val="20"/>
              </w:rPr>
              <w:t xml:space="preserve"> Pretendenta rīcībā ir sertificēts speciālists elektroietaišu izbūves darbu vadīšanā</w:t>
            </w:r>
            <w:r w:rsidR="009D5555" w:rsidRPr="00487F7A">
              <w:rPr>
                <w:rFonts w:ascii="Arial" w:hAnsi="Arial" w:cs="Arial"/>
                <w:sz w:val="20"/>
                <w:szCs w:val="20"/>
              </w:rPr>
              <w:t>.</w:t>
            </w:r>
          </w:p>
        </w:tc>
        <w:tc>
          <w:tcPr>
            <w:tcW w:w="4536" w:type="dxa"/>
            <w:tcBorders>
              <w:bottom w:val="single" w:sz="4" w:space="0" w:color="auto"/>
            </w:tcBorders>
            <w:shd w:val="clear" w:color="auto" w:fill="auto"/>
          </w:tcPr>
          <w:p w14:paraId="445F952B" w14:textId="77777777" w:rsidR="002E69C9" w:rsidRPr="00487F7A" w:rsidRDefault="00784DB6" w:rsidP="003E3DC2">
            <w:pPr>
              <w:tabs>
                <w:tab w:val="left" w:pos="317"/>
              </w:tabs>
              <w:autoSpaceDE w:val="0"/>
              <w:spacing w:after="0" w:line="240" w:lineRule="auto"/>
              <w:jc w:val="both"/>
              <w:rPr>
                <w:rFonts w:ascii="Arial" w:hAnsi="Arial" w:cs="Arial"/>
                <w:color w:val="000000"/>
                <w:sz w:val="20"/>
                <w:szCs w:val="20"/>
              </w:rPr>
            </w:pPr>
            <w:r w:rsidRPr="00487F7A">
              <w:rPr>
                <w:rFonts w:ascii="Arial" w:hAnsi="Arial" w:cs="Arial"/>
                <w:b/>
                <w:color w:val="000000"/>
                <w:sz w:val="20"/>
                <w:szCs w:val="20"/>
              </w:rPr>
              <w:t>a)</w:t>
            </w:r>
            <w:r w:rsidRPr="00487F7A">
              <w:rPr>
                <w:rFonts w:ascii="Arial" w:hAnsi="Arial" w:cs="Arial"/>
                <w:color w:val="000000"/>
                <w:sz w:val="20"/>
                <w:szCs w:val="20"/>
              </w:rPr>
              <w:t xml:space="preserve"> </w:t>
            </w:r>
            <w:r w:rsidR="00B42296" w:rsidRPr="00487F7A">
              <w:rPr>
                <w:rFonts w:ascii="Arial" w:hAnsi="Arial" w:cs="Arial"/>
                <w:color w:val="000000"/>
                <w:sz w:val="20"/>
                <w:szCs w:val="20"/>
              </w:rPr>
              <w:t>Informācija par personu, kas atbildīga par līguma izpildi (iekļaujama pieteikumā dalībai</w:t>
            </w:r>
            <w:r w:rsidR="009D5555" w:rsidRPr="00487F7A">
              <w:rPr>
                <w:rFonts w:ascii="Arial" w:hAnsi="Arial" w:cs="Arial"/>
                <w:color w:val="000000"/>
                <w:sz w:val="20"/>
                <w:szCs w:val="20"/>
              </w:rPr>
              <w:t xml:space="preserve"> atklātā konkursā</w:t>
            </w:r>
            <w:r w:rsidR="00B42296" w:rsidRPr="00487F7A">
              <w:rPr>
                <w:rFonts w:ascii="Arial" w:hAnsi="Arial" w:cs="Arial"/>
                <w:color w:val="000000"/>
                <w:sz w:val="20"/>
                <w:szCs w:val="20"/>
              </w:rPr>
              <w:t xml:space="preserve"> – p</w:t>
            </w:r>
            <w:r w:rsidR="004F6237" w:rsidRPr="00487F7A">
              <w:rPr>
                <w:rFonts w:ascii="Arial" w:hAnsi="Arial" w:cs="Arial"/>
                <w:color w:val="000000"/>
                <w:sz w:val="20"/>
                <w:szCs w:val="20"/>
              </w:rPr>
              <w:t>ēc formas nolikuma 1.pielikums).</w:t>
            </w:r>
          </w:p>
          <w:p w14:paraId="3CC38623" w14:textId="2AE6CBD6" w:rsidR="00784DB6" w:rsidRPr="004755F2" w:rsidRDefault="00784DB6" w:rsidP="003E3DC2">
            <w:pPr>
              <w:pStyle w:val="Bezatstarpm"/>
              <w:jc w:val="both"/>
              <w:rPr>
                <w:rFonts w:ascii="Arial" w:hAnsi="Arial" w:cs="Arial"/>
                <w:sz w:val="20"/>
                <w:szCs w:val="20"/>
              </w:rPr>
            </w:pPr>
            <w:r w:rsidRPr="00487F7A">
              <w:rPr>
                <w:rFonts w:ascii="Arial" w:hAnsi="Arial" w:cs="Arial"/>
                <w:b/>
                <w:color w:val="000000"/>
                <w:sz w:val="20"/>
                <w:szCs w:val="20"/>
              </w:rPr>
              <w:t>b)</w:t>
            </w:r>
            <w:r w:rsidRPr="00487F7A">
              <w:rPr>
                <w:rFonts w:ascii="Arial" w:hAnsi="Arial" w:cs="Arial"/>
                <w:color w:val="000000"/>
                <w:sz w:val="20"/>
                <w:szCs w:val="20"/>
              </w:rPr>
              <w:t xml:space="preserve"> </w:t>
            </w:r>
            <w:r w:rsidRPr="004755F2">
              <w:rPr>
                <w:rFonts w:ascii="Arial" w:hAnsi="Arial" w:cs="Arial"/>
                <w:sz w:val="20"/>
                <w:szCs w:val="20"/>
              </w:rPr>
              <w:t>Komisija pārbauda norādītā speciālista būvprakses sertifikātu un saistību ar pretendentu Būvniecības informācijas sistēmā (</w:t>
            </w:r>
            <w:hyperlink r:id="rId13" w:history="1">
              <w:r w:rsidRPr="004755F2">
                <w:rPr>
                  <w:rStyle w:val="Hipersaite"/>
                  <w:rFonts w:ascii="Arial" w:hAnsi="Arial" w:cs="Arial"/>
                  <w:sz w:val="20"/>
                  <w:szCs w:val="20"/>
                </w:rPr>
                <w:t>https://bis.gov.lv/</w:t>
              </w:r>
            </w:hyperlink>
            <w:r w:rsidR="004755F2" w:rsidRPr="004755F2">
              <w:rPr>
                <w:rFonts w:ascii="Arial" w:hAnsi="Arial" w:cs="Arial"/>
                <w:sz w:val="20"/>
                <w:szCs w:val="20"/>
              </w:rPr>
              <w:t>).</w:t>
            </w:r>
          </w:p>
          <w:p w14:paraId="28C864C3" w14:textId="1CF74166" w:rsidR="00784DB6" w:rsidRPr="00487F7A" w:rsidRDefault="00784DB6" w:rsidP="003E3DC2">
            <w:pPr>
              <w:pStyle w:val="Bezatstarpm"/>
              <w:jc w:val="both"/>
              <w:rPr>
                <w:rFonts w:ascii="Arial" w:hAnsi="Arial" w:cs="Arial"/>
                <w:i/>
                <w:sz w:val="20"/>
                <w:szCs w:val="20"/>
              </w:rPr>
            </w:pPr>
            <w:r w:rsidRPr="00487F7A">
              <w:rPr>
                <w:rFonts w:ascii="Arial" w:hAnsi="Arial" w:cs="Arial"/>
                <w:b/>
                <w:sz w:val="20"/>
                <w:szCs w:val="20"/>
              </w:rPr>
              <w:t>c)</w:t>
            </w:r>
            <w:r w:rsidRPr="00487F7A">
              <w:rPr>
                <w:rFonts w:ascii="Arial" w:hAnsi="Arial" w:cs="Arial"/>
                <w:sz w:val="20"/>
                <w:szCs w:val="20"/>
              </w:rPr>
              <w:t xml:space="preserve"> Ja speciālists nav pretendenta vai tā norādītā apakšuzņēmēja darbinieks, tad piedāvājumā iekļauj minētā speciālista pašrocīgi parakstītu apliecinājumu par dalību</w:t>
            </w:r>
            <w:r w:rsidRPr="00487F7A">
              <w:rPr>
                <w:rFonts w:ascii="Arial" w:hAnsi="Arial" w:cs="Arial"/>
                <w:sz w:val="20"/>
                <w:szCs w:val="20"/>
                <w:u w:val="single"/>
              </w:rPr>
              <w:t xml:space="preserve"> līguma izpildē konkrētā pozīcijā</w:t>
            </w:r>
            <w:r w:rsidRPr="00487F7A">
              <w:rPr>
                <w:rFonts w:ascii="Arial" w:hAnsi="Arial" w:cs="Arial"/>
                <w:sz w:val="20"/>
                <w:szCs w:val="20"/>
              </w:rPr>
              <w:t>, ja iepirkuma rezultātā līguma slēgšanas tiesības tiks piešķirtas pretendentam.</w:t>
            </w:r>
          </w:p>
        </w:tc>
      </w:tr>
      <w:tr w:rsidR="00784DB6" w:rsidRPr="00784DB6" w14:paraId="2FA693C7" w14:textId="77777777" w:rsidTr="00162096">
        <w:trPr>
          <w:trHeight w:val="70"/>
        </w:trPr>
        <w:tc>
          <w:tcPr>
            <w:tcW w:w="4678" w:type="dxa"/>
            <w:tcBorders>
              <w:bottom w:val="single" w:sz="4" w:space="0" w:color="auto"/>
            </w:tcBorders>
            <w:shd w:val="clear" w:color="auto" w:fill="auto"/>
          </w:tcPr>
          <w:p w14:paraId="397B7287" w14:textId="0D781738" w:rsidR="00784DB6" w:rsidRPr="00487F7A" w:rsidRDefault="00784DB6" w:rsidP="0086695C">
            <w:pPr>
              <w:pStyle w:val="NoSpacing1"/>
              <w:jc w:val="both"/>
              <w:rPr>
                <w:rFonts w:ascii="Arial" w:hAnsi="Arial" w:cs="Arial"/>
                <w:b/>
                <w:sz w:val="20"/>
                <w:szCs w:val="20"/>
              </w:rPr>
            </w:pPr>
            <w:r w:rsidRPr="00487F7A">
              <w:rPr>
                <w:rFonts w:ascii="Arial" w:hAnsi="Arial" w:cs="Arial"/>
                <w:b/>
                <w:sz w:val="20"/>
                <w:szCs w:val="20"/>
              </w:rPr>
              <w:t xml:space="preserve">2.10. </w:t>
            </w:r>
            <w:r w:rsidRPr="00487F7A">
              <w:rPr>
                <w:rFonts w:ascii="Arial" w:eastAsia="Helvetica" w:hAnsi="Arial" w:cs="Arial"/>
                <w:sz w:val="20"/>
                <w:szCs w:val="20"/>
              </w:rPr>
              <w:t>Pretendent</w:t>
            </w:r>
            <w:r w:rsidRPr="00487F7A">
              <w:rPr>
                <w:rFonts w:ascii="Arial" w:hAnsi="Arial" w:cs="Arial"/>
                <w:sz w:val="20"/>
                <w:szCs w:val="20"/>
              </w:rPr>
              <w:t>a piesaistītajiem apakšuzņēmējiem ir visi nepieciešamie sertifikāti, licences un atļaujas norādīto darba daļu veikšanai.</w:t>
            </w:r>
          </w:p>
        </w:tc>
        <w:tc>
          <w:tcPr>
            <w:tcW w:w="4536" w:type="dxa"/>
            <w:tcBorders>
              <w:bottom w:val="single" w:sz="4" w:space="0" w:color="auto"/>
            </w:tcBorders>
            <w:shd w:val="clear" w:color="auto" w:fill="auto"/>
          </w:tcPr>
          <w:p w14:paraId="4FE56D7F" w14:textId="5E9A7B84" w:rsidR="00784DB6" w:rsidRPr="00487F7A" w:rsidRDefault="00784DB6" w:rsidP="003E3DC2">
            <w:pPr>
              <w:tabs>
                <w:tab w:val="left" w:pos="317"/>
              </w:tabs>
              <w:autoSpaceDE w:val="0"/>
              <w:spacing w:after="0" w:line="240" w:lineRule="auto"/>
              <w:jc w:val="both"/>
              <w:rPr>
                <w:rFonts w:ascii="Arial" w:hAnsi="Arial" w:cs="Arial"/>
                <w:color w:val="000000"/>
                <w:sz w:val="20"/>
                <w:szCs w:val="20"/>
              </w:rPr>
            </w:pPr>
            <w:r w:rsidRPr="00487F7A">
              <w:rPr>
                <w:rFonts w:ascii="Arial" w:hAnsi="Arial" w:cs="Arial"/>
                <w:color w:val="000000"/>
                <w:sz w:val="20"/>
                <w:szCs w:val="20"/>
              </w:rPr>
              <w:t>Informācija par apakšuzņēmējiem (iekļaujama pieteikumā dalībai atklātā konkursā – pēc formas nolikuma 1.pielikums).</w:t>
            </w:r>
          </w:p>
        </w:tc>
      </w:tr>
      <w:tr w:rsidR="00F85FC6" w:rsidRPr="00F8505A" w14:paraId="3D46788C" w14:textId="77777777" w:rsidTr="008731E9">
        <w:trPr>
          <w:trHeight w:val="125"/>
        </w:trPr>
        <w:tc>
          <w:tcPr>
            <w:tcW w:w="9214" w:type="dxa"/>
            <w:gridSpan w:val="2"/>
            <w:shd w:val="clear" w:color="auto" w:fill="F2F2F2" w:themeFill="background1" w:themeFillShade="F2"/>
          </w:tcPr>
          <w:p w14:paraId="30BF7DB6" w14:textId="44A45F2D" w:rsidR="00F85FC6" w:rsidRPr="00F8505A" w:rsidRDefault="00F85FC6" w:rsidP="00F85FC6">
            <w:pPr>
              <w:pStyle w:val="Bezatstarpm"/>
              <w:jc w:val="center"/>
              <w:rPr>
                <w:rFonts w:ascii="Arial" w:hAnsi="Arial" w:cs="Arial"/>
                <w:b/>
                <w:sz w:val="20"/>
                <w:szCs w:val="20"/>
              </w:rPr>
            </w:pPr>
            <w:r w:rsidRPr="00F8505A">
              <w:rPr>
                <w:rFonts w:ascii="Arial" w:hAnsi="Arial" w:cs="Arial"/>
                <w:b/>
                <w:sz w:val="20"/>
                <w:szCs w:val="20"/>
              </w:rPr>
              <w:t>TEHNISKAIS  UN FINANŠU PIEDĀVĀJUMS</w:t>
            </w:r>
          </w:p>
        </w:tc>
      </w:tr>
      <w:tr w:rsidR="00F85FC6" w:rsidRPr="00F8505A" w14:paraId="29218033" w14:textId="77777777" w:rsidTr="00976A35">
        <w:trPr>
          <w:trHeight w:val="925"/>
        </w:trPr>
        <w:tc>
          <w:tcPr>
            <w:tcW w:w="4678" w:type="dxa"/>
            <w:shd w:val="clear" w:color="auto" w:fill="auto"/>
          </w:tcPr>
          <w:p w14:paraId="2480B3E3" w14:textId="44D5425C" w:rsidR="00F85FC6" w:rsidRPr="00F8505A" w:rsidRDefault="00C375F4" w:rsidP="00784DB6">
            <w:pPr>
              <w:pStyle w:val="Bezatstarpm"/>
              <w:jc w:val="both"/>
              <w:rPr>
                <w:rFonts w:ascii="Arial" w:hAnsi="Arial" w:cs="Arial"/>
                <w:b/>
                <w:sz w:val="20"/>
                <w:szCs w:val="20"/>
              </w:rPr>
            </w:pPr>
            <w:r w:rsidRPr="00F8505A">
              <w:rPr>
                <w:rFonts w:ascii="Arial" w:hAnsi="Arial" w:cs="Arial"/>
                <w:b/>
                <w:sz w:val="20"/>
                <w:szCs w:val="20"/>
              </w:rPr>
              <w:t>2</w:t>
            </w:r>
            <w:r w:rsidR="00976A35" w:rsidRPr="00F8505A">
              <w:rPr>
                <w:rFonts w:ascii="Arial" w:hAnsi="Arial" w:cs="Arial"/>
                <w:b/>
                <w:sz w:val="20"/>
                <w:szCs w:val="20"/>
              </w:rPr>
              <w:t>.1</w:t>
            </w:r>
            <w:r w:rsidR="00784DB6">
              <w:rPr>
                <w:rFonts w:ascii="Arial" w:hAnsi="Arial" w:cs="Arial"/>
                <w:b/>
                <w:sz w:val="20"/>
                <w:szCs w:val="20"/>
              </w:rPr>
              <w:t>1</w:t>
            </w:r>
            <w:r w:rsidR="00F85FC6" w:rsidRPr="00F8505A">
              <w:rPr>
                <w:rFonts w:ascii="Arial" w:hAnsi="Arial" w:cs="Arial"/>
                <w:b/>
                <w:sz w:val="20"/>
                <w:szCs w:val="20"/>
              </w:rPr>
              <w:t xml:space="preserve">. </w:t>
            </w:r>
            <w:r w:rsidR="00F85FC6" w:rsidRPr="00F8505A">
              <w:rPr>
                <w:rFonts w:ascii="Arial" w:hAnsi="Arial" w:cs="Arial"/>
                <w:sz w:val="20"/>
                <w:szCs w:val="20"/>
              </w:rPr>
              <w:t>Pretendents ir iesniedzis tehnisko un finanšu piedāvājumu konkursam</w:t>
            </w:r>
            <w:r w:rsidR="003F3AB6" w:rsidRPr="00F8505A">
              <w:rPr>
                <w:rFonts w:ascii="Arial" w:hAnsi="Arial" w:cs="Arial"/>
                <w:sz w:val="20"/>
                <w:szCs w:val="20"/>
              </w:rPr>
              <w:t>.</w:t>
            </w:r>
          </w:p>
        </w:tc>
        <w:tc>
          <w:tcPr>
            <w:tcW w:w="4536" w:type="dxa"/>
            <w:shd w:val="clear" w:color="auto" w:fill="auto"/>
          </w:tcPr>
          <w:p w14:paraId="62DBA96A" w14:textId="77777777" w:rsidR="00C375F4" w:rsidRPr="00F8505A" w:rsidRDefault="0086695C" w:rsidP="00C375F4">
            <w:pPr>
              <w:pStyle w:val="Bezatstarpm"/>
              <w:jc w:val="both"/>
              <w:rPr>
                <w:rFonts w:ascii="Arial" w:hAnsi="Arial" w:cs="Arial"/>
                <w:sz w:val="20"/>
                <w:szCs w:val="20"/>
              </w:rPr>
            </w:pPr>
            <w:r w:rsidRPr="00F8505A">
              <w:rPr>
                <w:rFonts w:ascii="Arial" w:hAnsi="Arial" w:cs="Arial"/>
                <w:b/>
                <w:sz w:val="20"/>
                <w:szCs w:val="20"/>
              </w:rPr>
              <w:t>a)</w:t>
            </w:r>
            <w:r w:rsidRPr="00F8505A">
              <w:rPr>
                <w:rFonts w:ascii="Arial" w:hAnsi="Arial" w:cs="Arial"/>
                <w:sz w:val="20"/>
                <w:szCs w:val="20"/>
              </w:rPr>
              <w:t xml:space="preserve"> </w:t>
            </w:r>
            <w:r w:rsidR="00C375F4" w:rsidRPr="00F8505A">
              <w:rPr>
                <w:rFonts w:ascii="Arial" w:hAnsi="Arial" w:cs="Arial"/>
                <w:sz w:val="20"/>
                <w:szCs w:val="20"/>
              </w:rPr>
              <w:t>Finanšu piedāvājums (pēc formas – nolikuma 2.pielikums).</w:t>
            </w:r>
          </w:p>
          <w:p w14:paraId="31B9A014" w14:textId="2159109D" w:rsidR="000022E0" w:rsidRPr="00F8505A" w:rsidRDefault="00C375F4" w:rsidP="000022E0">
            <w:pPr>
              <w:pStyle w:val="Bezatstarpm"/>
              <w:jc w:val="both"/>
              <w:rPr>
                <w:rFonts w:ascii="Arial" w:hAnsi="Arial" w:cs="Arial"/>
                <w:sz w:val="20"/>
                <w:szCs w:val="20"/>
              </w:rPr>
            </w:pPr>
            <w:r w:rsidRPr="00F8505A">
              <w:rPr>
                <w:rFonts w:ascii="Arial" w:hAnsi="Arial" w:cs="Arial"/>
                <w:b/>
                <w:bCs/>
                <w:sz w:val="20"/>
                <w:szCs w:val="20"/>
              </w:rPr>
              <w:t>b)</w:t>
            </w:r>
            <w:r w:rsidR="0027271F" w:rsidRPr="00F8505A">
              <w:rPr>
                <w:rFonts w:ascii="Arial" w:hAnsi="Arial" w:cs="Arial"/>
                <w:sz w:val="20"/>
                <w:szCs w:val="20"/>
              </w:rPr>
              <w:t>Tehniskais</w:t>
            </w:r>
            <w:r w:rsidR="009A4A90" w:rsidRPr="00F8505A">
              <w:rPr>
                <w:rFonts w:ascii="Arial" w:hAnsi="Arial" w:cs="Arial"/>
                <w:sz w:val="20"/>
                <w:szCs w:val="20"/>
              </w:rPr>
              <w:t xml:space="preserve"> </w:t>
            </w:r>
            <w:r w:rsidRPr="00F8505A">
              <w:rPr>
                <w:rFonts w:ascii="Arial" w:hAnsi="Arial" w:cs="Arial"/>
                <w:sz w:val="20"/>
                <w:szCs w:val="20"/>
              </w:rPr>
              <w:t>piedāvājums</w:t>
            </w:r>
            <w:r w:rsidR="00831E04" w:rsidRPr="00F8505A">
              <w:rPr>
                <w:rFonts w:ascii="Arial" w:hAnsi="Arial" w:cs="Arial"/>
                <w:sz w:val="20"/>
                <w:szCs w:val="20"/>
              </w:rPr>
              <w:t xml:space="preserve"> </w:t>
            </w:r>
            <w:r w:rsidR="000F167A" w:rsidRPr="00F8505A">
              <w:rPr>
                <w:rFonts w:ascii="Arial" w:hAnsi="Arial" w:cs="Arial"/>
                <w:sz w:val="20"/>
                <w:szCs w:val="20"/>
              </w:rPr>
              <w:t>Nr.1</w:t>
            </w:r>
            <w:r w:rsidRPr="00F8505A">
              <w:rPr>
                <w:rFonts w:ascii="Arial" w:hAnsi="Arial" w:cs="Arial"/>
                <w:sz w:val="20"/>
                <w:szCs w:val="20"/>
              </w:rPr>
              <w:t xml:space="preserve"> (pēc formas – nolikuma 3.pielikums).</w:t>
            </w:r>
          </w:p>
          <w:p w14:paraId="0E8BA638" w14:textId="5AECBE82" w:rsidR="00C60F0A" w:rsidRPr="00F8505A" w:rsidRDefault="00C60F0A" w:rsidP="000022E0">
            <w:pPr>
              <w:pStyle w:val="Bezatstarpm"/>
              <w:jc w:val="both"/>
              <w:rPr>
                <w:rFonts w:ascii="Arial" w:hAnsi="Arial" w:cs="Arial"/>
                <w:sz w:val="20"/>
                <w:szCs w:val="20"/>
              </w:rPr>
            </w:pPr>
            <w:r w:rsidRPr="00F8505A">
              <w:rPr>
                <w:rFonts w:ascii="Arial" w:hAnsi="Arial" w:cs="Arial"/>
                <w:b/>
                <w:sz w:val="20"/>
                <w:szCs w:val="20"/>
              </w:rPr>
              <w:t>c)</w:t>
            </w:r>
            <w:r w:rsidRPr="00F8505A">
              <w:rPr>
                <w:rFonts w:ascii="Arial" w:hAnsi="Arial" w:cs="Arial"/>
                <w:sz w:val="20"/>
                <w:szCs w:val="20"/>
              </w:rPr>
              <w:t xml:space="preserve"> Tehniskais piedāvājums </w:t>
            </w:r>
            <w:r w:rsidR="000F167A" w:rsidRPr="00F8505A">
              <w:rPr>
                <w:rFonts w:ascii="Arial" w:hAnsi="Arial" w:cs="Arial"/>
                <w:sz w:val="20"/>
                <w:szCs w:val="20"/>
              </w:rPr>
              <w:t>Nr.2</w:t>
            </w:r>
            <w:r w:rsidR="00831E04" w:rsidRPr="00F8505A">
              <w:rPr>
                <w:rFonts w:ascii="Arial" w:hAnsi="Arial" w:cs="Arial"/>
                <w:sz w:val="20"/>
                <w:szCs w:val="20"/>
              </w:rPr>
              <w:t xml:space="preserve"> </w:t>
            </w:r>
            <w:r w:rsidR="001E5B38" w:rsidRPr="00F8505A">
              <w:rPr>
                <w:rFonts w:ascii="Arial" w:hAnsi="Arial" w:cs="Arial"/>
                <w:sz w:val="20"/>
                <w:szCs w:val="20"/>
              </w:rPr>
              <w:t>(pēc formas – nolikuma 4</w:t>
            </w:r>
            <w:r w:rsidRPr="00F8505A">
              <w:rPr>
                <w:rFonts w:ascii="Arial" w:hAnsi="Arial" w:cs="Arial"/>
                <w:sz w:val="20"/>
                <w:szCs w:val="20"/>
              </w:rPr>
              <w:t>.pielikums).</w:t>
            </w:r>
          </w:p>
          <w:p w14:paraId="307B376F" w14:textId="0A9194BB" w:rsidR="00F534CA" w:rsidRPr="00F8505A" w:rsidRDefault="00C60F0A" w:rsidP="00F534CA">
            <w:pPr>
              <w:autoSpaceDE w:val="0"/>
              <w:spacing w:after="0" w:line="240" w:lineRule="auto"/>
              <w:jc w:val="both"/>
              <w:rPr>
                <w:rFonts w:ascii="Arial" w:hAnsi="Arial" w:cs="Arial"/>
                <w:sz w:val="20"/>
                <w:szCs w:val="20"/>
                <w:highlight w:val="yellow"/>
              </w:rPr>
            </w:pPr>
            <w:r w:rsidRPr="00F8505A">
              <w:rPr>
                <w:rFonts w:ascii="Arial" w:hAnsi="Arial" w:cs="Arial"/>
                <w:b/>
                <w:sz w:val="20"/>
                <w:szCs w:val="20"/>
              </w:rPr>
              <w:t>d</w:t>
            </w:r>
            <w:r w:rsidR="000022E0" w:rsidRPr="00F8505A">
              <w:rPr>
                <w:rFonts w:ascii="Arial" w:hAnsi="Arial" w:cs="Arial"/>
                <w:b/>
                <w:sz w:val="20"/>
                <w:szCs w:val="20"/>
              </w:rPr>
              <w:t>)</w:t>
            </w:r>
            <w:r w:rsidR="00F534CA" w:rsidRPr="00F8505A">
              <w:rPr>
                <w:rFonts w:ascii="Arial" w:hAnsi="Arial" w:cs="Arial"/>
                <w:b/>
                <w:sz w:val="20"/>
                <w:szCs w:val="20"/>
              </w:rPr>
              <w:t xml:space="preserve"> </w:t>
            </w:r>
            <w:r w:rsidR="003E3DC2">
              <w:rPr>
                <w:rFonts w:ascii="Arial" w:hAnsi="Arial" w:cs="Arial"/>
                <w:sz w:val="20"/>
                <w:szCs w:val="20"/>
              </w:rPr>
              <w:t>G</w:t>
            </w:r>
            <w:r w:rsidR="00C558E2">
              <w:rPr>
                <w:rFonts w:ascii="Arial" w:hAnsi="Arial" w:cs="Arial"/>
                <w:sz w:val="20"/>
                <w:szCs w:val="20"/>
              </w:rPr>
              <w:t>aismekļu kvalitāt</w:t>
            </w:r>
            <w:r w:rsidR="004755F2">
              <w:rPr>
                <w:rFonts w:ascii="Arial" w:hAnsi="Arial" w:cs="Arial"/>
                <w:sz w:val="20"/>
                <w:szCs w:val="20"/>
              </w:rPr>
              <w:t>i</w:t>
            </w:r>
            <w:r w:rsidR="00F534CA" w:rsidRPr="00F8505A">
              <w:rPr>
                <w:rFonts w:ascii="Arial" w:hAnsi="Arial" w:cs="Arial"/>
                <w:sz w:val="20"/>
                <w:szCs w:val="20"/>
              </w:rPr>
              <w:t xml:space="preserve"> apliecinoši dokumenti;</w:t>
            </w:r>
          </w:p>
          <w:p w14:paraId="7881DDA8" w14:textId="0B182EC7" w:rsidR="008833B6" w:rsidRPr="00F8505A" w:rsidRDefault="00F534CA" w:rsidP="000022E0">
            <w:pPr>
              <w:pStyle w:val="Bezatstarpm"/>
              <w:jc w:val="both"/>
              <w:rPr>
                <w:rFonts w:ascii="Arial" w:hAnsi="Arial" w:cs="Arial"/>
                <w:sz w:val="20"/>
                <w:szCs w:val="20"/>
              </w:rPr>
            </w:pPr>
            <w:r w:rsidRPr="00F8505A">
              <w:rPr>
                <w:rFonts w:ascii="Arial" w:hAnsi="Arial" w:cs="Arial"/>
                <w:b/>
                <w:sz w:val="20"/>
                <w:szCs w:val="20"/>
              </w:rPr>
              <w:t>e)</w:t>
            </w:r>
            <w:r w:rsidRPr="00F8505A">
              <w:rPr>
                <w:rFonts w:ascii="Arial" w:hAnsi="Arial" w:cs="Arial"/>
                <w:sz w:val="20"/>
                <w:szCs w:val="20"/>
              </w:rPr>
              <w:t xml:space="preserve"> </w:t>
            </w:r>
            <w:r w:rsidR="000022E0" w:rsidRPr="00F8505A">
              <w:rPr>
                <w:rFonts w:ascii="Arial" w:hAnsi="Arial" w:cs="Arial"/>
                <w:sz w:val="20"/>
                <w:szCs w:val="20"/>
              </w:rPr>
              <w:t>Izstrādāts ielas apgaismojuma fotometrijas aprēķins katram līguma 1.3.punktā noteiktam ielas posmam. Aprēķins jāizstrādā tā, lai pasūtītājs var pārliecināties par izvēlētā produkta (ielas gaismekļu) atbilstību standartam LVS CEN/TR 13201-1:2015 un ielu apgaismojuma klasei M5.</w:t>
            </w:r>
          </w:p>
        </w:tc>
      </w:tr>
    </w:tbl>
    <w:p w14:paraId="3EF32378" w14:textId="0BAC6306" w:rsidR="00E97EDE" w:rsidRPr="00F8505A" w:rsidRDefault="00E97EDE" w:rsidP="003F3AB6">
      <w:pPr>
        <w:spacing w:after="0" w:line="240" w:lineRule="auto"/>
        <w:rPr>
          <w:rFonts w:ascii="Arial" w:hAnsi="Arial" w:cs="Arial"/>
          <w:b/>
          <w:sz w:val="20"/>
          <w:szCs w:val="20"/>
        </w:rPr>
      </w:pPr>
    </w:p>
    <w:p w14:paraId="069F5082" w14:textId="77777777" w:rsidR="00C375F4" w:rsidRPr="00F8505A" w:rsidRDefault="00C375F4" w:rsidP="003F3AB6">
      <w:pPr>
        <w:spacing w:after="0" w:line="240" w:lineRule="auto"/>
        <w:rPr>
          <w:rFonts w:ascii="Arial" w:hAnsi="Arial" w:cs="Arial"/>
          <w:b/>
          <w:sz w:val="20"/>
          <w:szCs w:val="20"/>
        </w:rPr>
      </w:pPr>
    </w:p>
    <w:p w14:paraId="6970F9AE" w14:textId="68CBC0EB" w:rsidR="004F1F22" w:rsidRPr="00F8505A" w:rsidRDefault="00C375F4" w:rsidP="00F0677A">
      <w:pPr>
        <w:spacing w:after="0" w:line="240" w:lineRule="auto"/>
        <w:jc w:val="center"/>
        <w:rPr>
          <w:rFonts w:ascii="Arial" w:hAnsi="Arial" w:cs="Arial"/>
          <w:b/>
          <w:sz w:val="20"/>
          <w:szCs w:val="20"/>
        </w:rPr>
      </w:pPr>
      <w:r w:rsidRPr="00F8505A">
        <w:rPr>
          <w:rFonts w:ascii="Arial" w:hAnsi="Arial" w:cs="Arial"/>
          <w:b/>
          <w:sz w:val="20"/>
          <w:szCs w:val="20"/>
        </w:rPr>
        <w:t>III</w:t>
      </w:r>
      <w:r w:rsidR="004F1F22" w:rsidRPr="00F8505A">
        <w:rPr>
          <w:rFonts w:ascii="Arial" w:hAnsi="Arial" w:cs="Arial"/>
          <w:b/>
          <w:sz w:val="20"/>
          <w:szCs w:val="20"/>
        </w:rPr>
        <w:t xml:space="preserve"> SADAĻA</w:t>
      </w:r>
    </w:p>
    <w:p w14:paraId="2E277DED" w14:textId="08572849" w:rsidR="00D20EB0" w:rsidRPr="00F8505A" w:rsidRDefault="00D20EB0" w:rsidP="004F1F22">
      <w:pPr>
        <w:spacing w:after="0" w:line="240" w:lineRule="auto"/>
        <w:jc w:val="center"/>
        <w:rPr>
          <w:rFonts w:ascii="Arial" w:hAnsi="Arial" w:cs="Arial"/>
          <w:b/>
          <w:sz w:val="20"/>
          <w:szCs w:val="20"/>
        </w:rPr>
      </w:pPr>
      <w:r w:rsidRPr="00F8505A">
        <w:rPr>
          <w:rFonts w:ascii="Arial" w:hAnsi="Arial" w:cs="Arial"/>
          <w:b/>
          <w:sz w:val="20"/>
          <w:szCs w:val="20"/>
        </w:rPr>
        <w:t>PIEDĀVĀJUMA IZVĒRTĒŠANAS KRITĒRIJS</w:t>
      </w:r>
      <w:r w:rsidR="000F3837" w:rsidRPr="00F8505A">
        <w:rPr>
          <w:rFonts w:ascii="Arial" w:hAnsi="Arial" w:cs="Arial"/>
          <w:b/>
          <w:sz w:val="20"/>
          <w:szCs w:val="20"/>
        </w:rPr>
        <w:t xml:space="preserve"> </w:t>
      </w:r>
    </w:p>
    <w:p w14:paraId="24E741E0" w14:textId="77777777" w:rsidR="00971B40" w:rsidRPr="00F8505A" w:rsidRDefault="00971B40" w:rsidP="004F1F22">
      <w:pPr>
        <w:spacing w:after="0" w:line="240" w:lineRule="auto"/>
        <w:jc w:val="center"/>
        <w:rPr>
          <w:rFonts w:ascii="Arial" w:hAnsi="Arial" w:cs="Arial"/>
          <w:b/>
          <w:sz w:val="20"/>
          <w:szCs w:val="20"/>
        </w:rPr>
      </w:pPr>
    </w:p>
    <w:tbl>
      <w:tblPr>
        <w:tblStyle w:val="Reatabulagaia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062BE2" w:rsidRPr="00F8505A" w14:paraId="578820EC" w14:textId="77777777" w:rsidTr="008833B6">
        <w:tc>
          <w:tcPr>
            <w:tcW w:w="9214" w:type="dxa"/>
          </w:tcPr>
          <w:p w14:paraId="218DC9EC" w14:textId="1EE7F4F5" w:rsidR="005D32E0" w:rsidRPr="00F8505A" w:rsidRDefault="00C375F4" w:rsidP="00C93057">
            <w:pPr>
              <w:jc w:val="both"/>
              <w:rPr>
                <w:rFonts w:ascii="Arial" w:hAnsi="Arial" w:cs="Arial"/>
                <w:sz w:val="20"/>
                <w:szCs w:val="20"/>
              </w:rPr>
            </w:pPr>
            <w:r w:rsidRPr="00F8505A">
              <w:rPr>
                <w:rFonts w:ascii="Arial" w:eastAsia="ArialMT" w:hAnsi="Arial" w:cs="Arial"/>
                <w:b/>
                <w:iCs/>
                <w:sz w:val="20"/>
                <w:szCs w:val="20"/>
              </w:rPr>
              <w:t>3</w:t>
            </w:r>
            <w:r w:rsidR="00062BE2" w:rsidRPr="00F8505A">
              <w:rPr>
                <w:rFonts w:ascii="Arial" w:eastAsia="ArialMT" w:hAnsi="Arial" w:cs="Arial"/>
                <w:b/>
                <w:iCs/>
                <w:sz w:val="20"/>
                <w:szCs w:val="20"/>
              </w:rPr>
              <w:t xml:space="preserve">.1. </w:t>
            </w:r>
            <w:r w:rsidR="008833B6" w:rsidRPr="00F8505A">
              <w:rPr>
                <w:rFonts w:ascii="Arial" w:eastAsia="ArialMT" w:hAnsi="Arial" w:cs="Arial"/>
                <w:iCs/>
                <w:sz w:val="20"/>
                <w:szCs w:val="20"/>
              </w:rPr>
              <w:t xml:space="preserve">Pamatojoties uz Publisko iepirkumu likuma 51.pantu, Komisija piešķir līguma slēgšanas tiesības saimnieciski visizdevīgākajam piedāvājumam, kuru nosaka, ņemot vērā </w:t>
            </w:r>
            <w:r w:rsidR="0086695C" w:rsidRPr="00F8505A">
              <w:rPr>
                <w:rFonts w:ascii="Arial" w:eastAsia="ArialMT" w:hAnsi="Arial" w:cs="Arial"/>
                <w:b/>
                <w:iCs/>
                <w:sz w:val="20"/>
                <w:szCs w:val="20"/>
              </w:rPr>
              <w:t xml:space="preserve">piedāvāto cenu un ar iepirkuma līguma priekšmetu saistītus kvalitātes kritērijus, </w:t>
            </w:r>
            <w:r w:rsidR="0086695C" w:rsidRPr="00F8505A">
              <w:rPr>
                <w:rFonts w:ascii="Arial" w:hAnsi="Arial" w:cs="Arial"/>
                <w:sz w:val="20"/>
                <w:szCs w:val="20"/>
              </w:rPr>
              <w:t xml:space="preserve">atbilstoši nolikuma </w:t>
            </w:r>
            <w:r w:rsidR="009A4A90" w:rsidRPr="00F8505A">
              <w:rPr>
                <w:rFonts w:ascii="Arial" w:hAnsi="Arial" w:cs="Arial"/>
                <w:sz w:val="20"/>
                <w:szCs w:val="20"/>
              </w:rPr>
              <w:t>7</w:t>
            </w:r>
            <w:r w:rsidR="0086695C" w:rsidRPr="00F8505A">
              <w:rPr>
                <w:rFonts w:ascii="Arial" w:eastAsia="ArialMT" w:hAnsi="Arial" w:cs="Arial"/>
                <w:iCs/>
                <w:sz w:val="20"/>
                <w:szCs w:val="20"/>
              </w:rPr>
              <w:t>.pielikumā</w:t>
            </w:r>
            <w:r w:rsidR="0086695C" w:rsidRPr="00F8505A">
              <w:rPr>
                <w:rFonts w:ascii="Arial" w:hAnsi="Arial" w:cs="Arial"/>
                <w:sz w:val="20"/>
                <w:szCs w:val="20"/>
              </w:rPr>
              <w:t xml:space="preserve"> noteiktajiem piedāvājuma izvērtēšanas kritērijiem un kārtībai</w:t>
            </w:r>
            <w:r w:rsidR="0086695C" w:rsidRPr="00F8505A">
              <w:rPr>
                <w:rFonts w:ascii="Arial" w:eastAsia="ArialMT" w:hAnsi="Arial" w:cs="Arial"/>
                <w:iCs/>
                <w:sz w:val="20"/>
                <w:szCs w:val="20"/>
              </w:rPr>
              <w:t>.</w:t>
            </w:r>
          </w:p>
        </w:tc>
      </w:tr>
      <w:tr w:rsidR="006751CA" w:rsidRPr="00F8505A" w14:paraId="4F7329D1" w14:textId="77777777" w:rsidTr="008833B6">
        <w:tc>
          <w:tcPr>
            <w:tcW w:w="9214" w:type="dxa"/>
          </w:tcPr>
          <w:p w14:paraId="0A007AC9" w14:textId="4892A2A6" w:rsidR="006751CA" w:rsidRPr="00F8505A" w:rsidRDefault="00C375F4" w:rsidP="00C93057">
            <w:pPr>
              <w:jc w:val="both"/>
              <w:rPr>
                <w:rFonts w:ascii="Arial" w:eastAsia="ArialMT" w:hAnsi="Arial" w:cs="Arial"/>
                <w:b/>
                <w:iCs/>
                <w:sz w:val="20"/>
                <w:szCs w:val="20"/>
              </w:rPr>
            </w:pPr>
            <w:r w:rsidRPr="00F8505A">
              <w:rPr>
                <w:rFonts w:ascii="Arial" w:eastAsia="ArialMT" w:hAnsi="Arial" w:cs="Arial"/>
                <w:b/>
                <w:iCs/>
                <w:sz w:val="20"/>
                <w:szCs w:val="20"/>
              </w:rPr>
              <w:t>3</w:t>
            </w:r>
            <w:r w:rsidR="00C93057" w:rsidRPr="00F8505A">
              <w:rPr>
                <w:rFonts w:ascii="Arial" w:eastAsia="ArialMT" w:hAnsi="Arial" w:cs="Arial"/>
                <w:b/>
                <w:iCs/>
                <w:sz w:val="20"/>
                <w:szCs w:val="20"/>
              </w:rPr>
              <w:t xml:space="preserve">.2. </w:t>
            </w:r>
            <w:r w:rsidR="00C93057" w:rsidRPr="00F8505A">
              <w:rPr>
                <w:rFonts w:ascii="Arial" w:hAnsi="Arial" w:cs="Arial"/>
                <w:sz w:val="20"/>
                <w:szCs w:val="20"/>
              </w:rPr>
              <w:t xml:space="preserve">Komisija izvēlas </w:t>
            </w:r>
            <w:r w:rsidR="00C93057" w:rsidRPr="00F8505A">
              <w:rPr>
                <w:rFonts w:ascii="Arial" w:hAnsi="Arial" w:cs="Arial"/>
                <w:b/>
                <w:sz w:val="20"/>
                <w:szCs w:val="20"/>
              </w:rPr>
              <w:t>saimnieciski visizdevīgāko piedāvājumu</w:t>
            </w:r>
            <w:r w:rsidR="00C93057" w:rsidRPr="00F8505A">
              <w:rPr>
                <w:rFonts w:ascii="Arial" w:eastAsia="ArialMT" w:hAnsi="Arial" w:cs="Arial"/>
                <w:iCs/>
                <w:sz w:val="20"/>
                <w:szCs w:val="20"/>
              </w:rPr>
              <w:t>, kas atbilst nolikuma un tā pielikumu prasībām, nav atzīts par nepamatoti lētu</w:t>
            </w:r>
            <w:r w:rsidR="00C93057" w:rsidRPr="00F8505A">
              <w:rPr>
                <w:rFonts w:ascii="Arial" w:eastAsia="Calibri" w:hAnsi="Arial" w:cs="Arial"/>
                <w:sz w:val="20"/>
                <w:szCs w:val="20"/>
              </w:rPr>
              <w:t>.</w:t>
            </w:r>
          </w:p>
        </w:tc>
      </w:tr>
      <w:tr w:rsidR="00C93057" w:rsidRPr="00F8505A" w14:paraId="16432BA2" w14:textId="77777777" w:rsidTr="008833B6">
        <w:tc>
          <w:tcPr>
            <w:tcW w:w="9214" w:type="dxa"/>
          </w:tcPr>
          <w:p w14:paraId="542FA6F1" w14:textId="77777777" w:rsidR="00C93057" w:rsidRDefault="00C93057" w:rsidP="00C93057">
            <w:pPr>
              <w:jc w:val="both"/>
              <w:rPr>
                <w:rFonts w:ascii="Arial" w:eastAsia="ArialMT" w:hAnsi="Arial" w:cs="Arial"/>
                <w:b/>
                <w:iCs/>
                <w:strike/>
                <w:sz w:val="20"/>
                <w:szCs w:val="20"/>
              </w:rPr>
            </w:pPr>
          </w:p>
          <w:p w14:paraId="3432A726" w14:textId="77777777" w:rsidR="004755F2" w:rsidRPr="00F8505A" w:rsidRDefault="004755F2" w:rsidP="00C93057">
            <w:pPr>
              <w:jc w:val="both"/>
              <w:rPr>
                <w:rFonts w:ascii="Arial" w:eastAsia="ArialMT" w:hAnsi="Arial" w:cs="Arial"/>
                <w:b/>
                <w:iCs/>
                <w:strike/>
                <w:sz w:val="20"/>
                <w:szCs w:val="20"/>
              </w:rPr>
            </w:pPr>
          </w:p>
        </w:tc>
      </w:tr>
    </w:tbl>
    <w:p w14:paraId="400D5365" w14:textId="3D94CF0F" w:rsidR="00025F9E" w:rsidRPr="00F8505A" w:rsidRDefault="00C375F4" w:rsidP="00025F9E">
      <w:pPr>
        <w:spacing w:after="0" w:line="240" w:lineRule="auto"/>
        <w:jc w:val="center"/>
        <w:rPr>
          <w:rFonts w:ascii="Arial" w:hAnsi="Arial" w:cs="Arial"/>
          <w:b/>
          <w:sz w:val="20"/>
          <w:szCs w:val="20"/>
        </w:rPr>
      </w:pPr>
      <w:r w:rsidRPr="00F8505A">
        <w:rPr>
          <w:rFonts w:ascii="Arial" w:hAnsi="Arial" w:cs="Arial"/>
          <w:b/>
          <w:sz w:val="20"/>
          <w:szCs w:val="20"/>
        </w:rPr>
        <w:lastRenderedPageBreak/>
        <w:t>I</w:t>
      </w:r>
      <w:r w:rsidR="00976A35" w:rsidRPr="00F8505A">
        <w:rPr>
          <w:rFonts w:ascii="Arial" w:hAnsi="Arial" w:cs="Arial"/>
          <w:b/>
          <w:sz w:val="20"/>
          <w:szCs w:val="20"/>
        </w:rPr>
        <w:t xml:space="preserve">V </w:t>
      </w:r>
      <w:r w:rsidR="00025F9E" w:rsidRPr="00F8505A">
        <w:rPr>
          <w:rFonts w:ascii="Arial" w:hAnsi="Arial" w:cs="Arial"/>
          <w:b/>
          <w:sz w:val="20"/>
          <w:szCs w:val="20"/>
        </w:rPr>
        <w:t>SADAĻA</w:t>
      </w:r>
    </w:p>
    <w:p w14:paraId="26350F53" w14:textId="7B215A6B" w:rsidR="00025F9E" w:rsidRPr="00F8505A" w:rsidRDefault="00025F9E" w:rsidP="001F28E8">
      <w:pPr>
        <w:spacing w:after="0" w:line="240" w:lineRule="auto"/>
        <w:jc w:val="center"/>
        <w:rPr>
          <w:rFonts w:ascii="Arial" w:hAnsi="Arial" w:cs="Arial"/>
          <w:b/>
          <w:sz w:val="20"/>
          <w:szCs w:val="20"/>
        </w:rPr>
      </w:pPr>
      <w:r w:rsidRPr="00F8505A">
        <w:rPr>
          <w:rFonts w:ascii="Arial" w:hAnsi="Arial" w:cs="Arial"/>
          <w:b/>
          <w:sz w:val="20"/>
          <w:szCs w:val="20"/>
        </w:rPr>
        <w:t>PIELIKUMI</w:t>
      </w:r>
    </w:p>
    <w:p w14:paraId="4BD89A7E" w14:textId="77777777" w:rsidR="004C441E" w:rsidRPr="00F8505A" w:rsidRDefault="004C441E" w:rsidP="001F28E8">
      <w:pPr>
        <w:spacing w:after="0" w:line="240" w:lineRule="auto"/>
        <w:jc w:val="center"/>
        <w:rPr>
          <w:rFonts w:ascii="Arial" w:hAnsi="Arial" w:cs="Arial"/>
          <w:b/>
          <w:sz w:val="20"/>
          <w:szCs w:val="20"/>
        </w:rPr>
      </w:pPr>
    </w:p>
    <w:tbl>
      <w:tblPr>
        <w:tblStyle w:val="Reatab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623C37" w:rsidRPr="00F8505A" w14:paraId="241FBE76" w14:textId="77777777" w:rsidTr="003076F3">
        <w:tc>
          <w:tcPr>
            <w:tcW w:w="1838" w:type="dxa"/>
          </w:tcPr>
          <w:p w14:paraId="5C99BA25" w14:textId="77777777" w:rsidR="00623C37" w:rsidRPr="00F8505A" w:rsidRDefault="004C4A79" w:rsidP="00623C37">
            <w:pPr>
              <w:rPr>
                <w:rFonts w:ascii="Arial" w:hAnsi="Arial" w:cs="Arial"/>
                <w:sz w:val="20"/>
                <w:szCs w:val="20"/>
              </w:rPr>
            </w:pPr>
            <w:r w:rsidRPr="00F8505A">
              <w:rPr>
                <w:rFonts w:ascii="Arial" w:hAnsi="Arial" w:cs="Arial"/>
                <w:b/>
                <w:sz w:val="20"/>
                <w:szCs w:val="20"/>
              </w:rPr>
              <w:t>1.pielikums</w:t>
            </w:r>
          </w:p>
        </w:tc>
        <w:tc>
          <w:tcPr>
            <w:tcW w:w="7229" w:type="dxa"/>
          </w:tcPr>
          <w:p w14:paraId="1086F2DD" w14:textId="77777777" w:rsidR="00623C37" w:rsidRPr="00F8505A" w:rsidRDefault="00623C37" w:rsidP="00597895">
            <w:pPr>
              <w:rPr>
                <w:rFonts w:ascii="Arial" w:hAnsi="Arial" w:cs="Arial"/>
                <w:sz w:val="20"/>
                <w:szCs w:val="20"/>
              </w:rPr>
            </w:pPr>
            <w:r w:rsidRPr="00F8505A">
              <w:rPr>
                <w:rFonts w:ascii="Arial" w:hAnsi="Arial" w:cs="Arial"/>
                <w:sz w:val="20"/>
                <w:szCs w:val="20"/>
              </w:rPr>
              <w:t xml:space="preserve">Pieteikuma dalībai </w:t>
            </w:r>
            <w:r w:rsidR="00597895" w:rsidRPr="00F8505A">
              <w:rPr>
                <w:rFonts w:ascii="Arial" w:hAnsi="Arial" w:cs="Arial"/>
                <w:sz w:val="20"/>
                <w:szCs w:val="20"/>
              </w:rPr>
              <w:t>atklātā konkursā</w:t>
            </w:r>
            <w:r w:rsidRPr="00F8505A">
              <w:rPr>
                <w:rFonts w:ascii="Arial" w:hAnsi="Arial" w:cs="Arial"/>
                <w:sz w:val="20"/>
                <w:szCs w:val="20"/>
              </w:rPr>
              <w:t xml:space="preserve"> forma</w:t>
            </w:r>
          </w:p>
        </w:tc>
      </w:tr>
      <w:tr w:rsidR="004C4A79" w:rsidRPr="00F8505A" w14:paraId="31F085C9" w14:textId="77777777" w:rsidTr="003076F3">
        <w:tc>
          <w:tcPr>
            <w:tcW w:w="1838" w:type="dxa"/>
          </w:tcPr>
          <w:p w14:paraId="70DA74DA" w14:textId="77777777" w:rsidR="004C4A79" w:rsidRPr="00F8505A" w:rsidRDefault="004C4A79" w:rsidP="00623C37">
            <w:pPr>
              <w:rPr>
                <w:rFonts w:ascii="Arial" w:hAnsi="Arial" w:cs="Arial"/>
                <w:b/>
                <w:sz w:val="20"/>
                <w:szCs w:val="20"/>
              </w:rPr>
            </w:pPr>
          </w:p>
        </w:tc>
        <w:tc>
          <w:tcPr>
            <w:tcW w:w="7229" w:type="dxa"/>
          </w:tcPr>
          <w:p w14:paraId="07C1D40C" w14:textId="77777777" w:rsidR="004C4A79" w:rsidRPr="00F8505A" w:rsidRDefault="004C4A79" w:rsidP="00623C37">
            <w:pPr>
              <w:rPr>
                <w:rFonts w:ascii="Arial" w:hAnsi="Arial" w:cs="Arial"/>
                <w:sz w:val="20"/>
                <w:szCs w:val="20"/>
              </w:rPr>
            </w:pPr>
          </w:p>
        </w:tc>
      </w:tr>
      <w:tr w:rsidR="006A19DC" w:rsidRPr="00F8505A" w14:paraId="3E520653" w14:textId="77777777" w:rsidTr="003076F3">
        <w:tc>
          <w:tcPr>
            <w:tcW w:w="1838" w:type="dxa"/>
          </w:tcPr>
          <w:p w14:paraId="4A723B74" w14:textId="621DF5CA" w:rsidR="006A19DC" w:rsidRPr="00F8505A" w:rsidRDefault="00AE4C1A" w:rsidP="005D3470">
            <w:pPr>
              <w:rPr>
                <w:rFonts w:ascii="Arial" w:hAnsi="Arial" w:cs="Arial"/>
                <w:sz w:val="20"/>
                <w:szCs w:val="20"/>
              </w:rPr>
            </w:pPr>
            <w:r w:rsidRPr="00F8505A">
              <w:rPr>
                <w:rFonts w:ascii="Arial" w:hAnsi="Arial" w:cs="Arial"/>
                <w:b/>
                <w:sz w:val="20"/>
                <w:szCs w:val="20"/>
              </w:rPr>
              <w:t>2</w:t>
            </w:r>
            <w:r w:rsidR="00FB75BF" w:rsidRPr="00F8505A">
              <w:rPr>
                <w:rFonts w:ascii="Arial" w:hAnsi="Arial" w:cs="Arial"/>
                <w:b/>
                <w:sz w:val="20"/>
                <w:szCs w:val="20"/>
              </w:rPr>
              <w:t>.</w:t>
            </w:r>
            <w:r w:rsidR="006A19DC" w:rsidRPr="00F8505A">
              <w:rPr>
                <w:rFonts w:ascii="Arial" w:hAnsi="Arial" w:cs="Arial"/>
                <w:b/>
                <w:sz w:val="20"/>
                <w:szCs w:val="20"/>
              </w:rPr>
              <w:t>pielikums</w:t>
            </w:r>
          </w:p>
        </w:tc>
        <w:tc>
          <w:tcPr>
            <w:tcW w:w="7229" w:type="dxa"/>
          </w:tcPr>
          <w:p w14:paraId="1B5F9E8B" w14:textId="10E9A49B" w:rsidR="006A19DC" w:rsidRPr="00F8505A" w:rsidRDefault="00986EE0" w:rsidP="00455F64">
            <w:pPr>
              <w:jc w:val="both"/>
              <w:rPr>
                <w:rFonts w:ascii="Arial" w:hAnsi="Arial" w:cs="Arial"/>
                <w:sz w:val="20"/>
                <w:szCs w:val="20"/>
              </w:rPr>
            </w:pPr>
            <w:r w:rsidRPr="00F8505A">
              <w:rPr>
                <w:rFonts w:ascii="Arial" w:hAnsi="Arial" w:cs="Arial"/>
                <w:color w:val="000000"/>
                <w:sz w:val="20"/>
                <w:szCs w:val="20"/>
                <w:lang w:eastAsia="hi-IN" w:bidi="hi-IN"/>
              </w:rPr>
              <w:t>F</w:t>
            </w:r>
            <w:r w:rsidR="00FB75BF" w:rsidRPr="00F8505A">
              <w:rPr>
                <w:rFonts w:ascii="Arial" w:hAnsi="Arial" w:cs="Arial"/>
                <w:color w:val="000000"/>
                <w:sz w:val="20"/>
                <w:szCs w:val="20"/>
                <w:lang w:eastAsia="hi-IN" w:bidi="hi-IN"/>
              </w:rPr>
              <w:t>inanšu piedāvājuma forma</w:t>
            </w:r>
          </w:p>
        </w:tc>
      </w:tr>
      <w:tr w:rsidR="00DC1C16" w:rsidRPr="00F8505A" w14:paraId="03336C42" w14:textId="77777777" w:rsidTr="003076F3">
        <w:tc>
          <w:tcPr>
            <w:tcW w:w="1838" w:type="dxa"/>
          </w:tcPr>
          <w:p w14:paraId="7F7546A8" w14:textId="77777777" w:rsidR="00DC1C16" w:rsidRPr="00F8505A" w:rsidRDefault="00DC1C16" w:rsidP="005D3470">
            <w:pPr>
              <w:rPr>
                <w:rFonts w:ascii="Arial" w:hAnsi="Arial" w:cs="Arial"/>
                <w:b/>
                <w:sz w:val="20"/>
                <w:szCs w:val="20"/>
              </w:rPr>
            </w:pPr>
          </w:p>
        </w:tc>
        <w:tc>
          <w:tcPr>
            <w:tcW w:w="7229" w:type="dxa"/>
          </w:tcPr>
          <w:p w14:paraId="5124934A" w14:textId="77777777" w:rsidR="00DC1C16" w:rsidRPr="00F8505A" w:rsidRDefault="00DC1C16" w:rsidP="00455F64">
            <w:pPr>
              <w:jc w:val="both"/>
              <w:rPr>
                <w:rFonts w:ascii="Arial" w:hAnsi="Arial" w:cs="Arial"/>
                <w:color w:val="000000"/>
                <w:sz w:val="20"/>
                <w:szCs w:val="20"/>
                <w:lang w:eastAsia="hi-IN" w:bidi="hi-IN"/>
              </w:rPr>
            </w:pPr>
          </w:p>
        </w:tc>
      </w:tr>
      <w:tr w:rsidR="00AE4C1A" w:rsidRPr="00F8505A" w14:paraId="7DBA46B9" w14:textId="77777777" w:rsidTr="003076F3">
        <w:tc>
          <w:tcPr>
            <w:tcW w:w="1838" w:type="dxa"/>
          </w:tcPr>
          <w:p w14:paraId="6E462C3F" w14:textId="23873C1C" w:rsidR="00AE4C1A" w:rsidRPr="00F8505A" w:rsidRDefault="00AE4C1A" w:rsidP="00AE4C1A">
            <w:pPr>
              <w:rPr>
                <w:rFonts w:ascii="Arial" w:hAnsi="Arial" w:cs="Arial"/>
                <w:b/>
                <w:sz w:val="20"/>
                <w:szCs w:val="20"/>
              </w:rPr>
            </w:pPr>
            <w:r w:rsidRPr="00F8505A">
              <w:rPr>
                <w:rFonts w:ascii="Arial" w:hAnsi="Arial" w:cs="Arial"/>
                <w:b/>
                <w:sz w:val="20"/>
                <w:szCs w:val="20"/>
              </w:rPr>
              <w:t>3.pielikums</w:t>
            </w:r>
          </w:p>
        </w:tc>
        <w:tc>
          <w:tcPr>
            <w:tcW w:w="7229" w:type="dxa"/>
          </w:tcPr>
          <w:p w14:paraId="151C6779" w14:textId="41CE4942" w:rsidR="00AE4C1A" w:rsidRPr="00F8505A" w:rsidRDefault="009A4A90" w:rsidP="000F167A">
            <w:pPr>
              <w:jc w:val="both"/>
              <w:rPr>
                <w:rFonts w:ascii="Arial" w:hAnsi="Arial" w:cs="Arial"/>
                <w:color w:val="000000"/>
                <w:sz w:val="20"/>
                <w:szCs w:val="20"/>
                <w:lang w:eastAsia="hi-IN" w:bidi="hi-IN"/>
              </w:rPr>
            </w:pPr>
            <w:r w:rsidRPr="00F8505A">
              <w:rPr>
                <w:rFonts w:ascii="Arial" w:hAnsi="Arial" w:cs="Arial"/>
                <w:sz w:val="20"/>
                <w:szCs w:val="20"/>
              </w:rPr>
              <w:t>T</w:t>
            </w:r>
            <w:r w:rsidR="00C93057" w:rsidRPr="00F8505A">
              <w:rPr>
                <w:rFonts w:ascii="Arial" w:hAnsi="Arial" w:cs="Arial"/>
                <w:sz w:val="20"/>
                <w:szCs w:val="20"/>
              </w:rPr>
              <w:t>ehniskā</w:t>
            </w:r>
            <w:r w:rsidR="000F167A" w:rsidRPr="00F8505A">
              <w:rPr>
                <w:rFonts w:ascii="Arial" w:hAnsi="Arial" w:cs="Arial"/>
                <w:sz w:val="20"/>
                <w:szCs w:val="20"/>
              </w:rPr>
              <w:t xml:space="preserve"> specifikācija/ Tehniskais  piedāvājuma Nr.1</w:t>
            </w:r>
            <w:r w:rsidR="00C93057" w:rsidRPr="00F8505A">
              <w:rPr>
                <w:rFonts w:ascii="Arial" w:hAnsi="Arial" w:cs="Arial"/>
                <w:sz w:val="20"/>
                <w:szCs w:val="20"/>
              </w:rPr>
              <w:t xml:space="preserve"> forma</w:t>
            </w:r>
          </w:p>
        </w:tc>
      </w:tr>
      <w:tr w:rsidR="009A4A90" w:rsidRPr="00F8505A" w14:paraId="509A3F0A" w14:textId="77777777" w:rsidTr="003076F3">
        <w:tc>
          <w:tcPr>
            <w:tcW w:w="1838" w:type="dxa"/>
          </w:tcPr>
          <w:p w14:paraId="5EE45AFF" w14:textId="77777777" w:rsidR="009A4A90" w:rsidRPr="00F8505A" w:rsidRDefault="009A4A90" w:rsidP="00AE4C1A">
            <w:pPr>
              <w:rPr>
                <w:rFonts w:ascii="Arial" w:hAnsi="Arial" w:cs="Arial"/>
                <w:b/>
                <w:sz w:val="20"/>
                <w:szCs w:val="20"/>
              </w:rPr>
            </w:pPr>
          </w:p>
        </w:tc>
        <w:tc>
          <w:tcPr>
            <w:tcW w:w="7229" w:type="dxa"/>
          </w:tcPr>
          <w:p w14:paraId="7983CE9C" w14:textId="77777777" w:rsidR="009A4A90" w:rsidRPr="00F8505A" w:rsidRDefault="009A4A90" w:rsidP="00AE4C1A">
            <w:pPr>
              <w:jc w:val="both"/>
              <w:rPr>
                <w:rFonts w:ascii="Arial" w:hAnsi="Arial" w:cs="Arial"/>
                <w:sz w:val="20"/>
                <w:szCs w:val="20"/>
              </w:rPr>
            </w:pPr>
          </w:p>
        </w:tc>
      </w:tr>
      <w:tr w:rsidR="009A4A90" w:rsidRPr="00F8505A" w14:paraId="7BB97C79" w14:textId="77777777" w:rsidTr="003076F3">
        <w:tc>
          <w:tcPr>
            <w:tcW w:w="1838" w:type="dxa"/>
          </w:tcPr>
          <w:p w14:paraId="1B1E6572" w14:textId="61564705" w:rsidR="009A4A90" w:rsidRPr="00F8505A" w:rsidRDefault="009A4A90" w:rsidP="009A4A90">
            <w:pPr>
              <w:rPr>
                <w:rFonts w:ascii="Arial" w:hAnsi="Arial" w:cs="Arial"/>
                <w:b/>
                <w:sz w:val="20"/>
                <w:szCs w:val="20"/>
              </w:rPr>
            </w:pPr>
            <w:r w:rsidRPr="00F8505A">
              <w:rPr>
                <w:rFonts w:ascii="Arial" w:hAnsi="Arial" w:cs="Arial"/>
                <w:b/>
                <w:sz w:val="20"/>
                <w:szCs w:val="20"/>
              </w:rPr>
              <w:t>4.pielikums</w:t>
            </w:r>
          </w:p>
        </w:tc>
        <w:tc>
          <w:tcPr>
            <w:tcW w:w="7229" w:type="dxa"/>
          </w:tcPr>
          <w:p w14:paraId="7826989B" w14:textId="6BA1A74D" w:rsidR="009A4A90" w:rsidRPr="00F8505A" w:rsidRDefault="009A4A90" w:rsidP="000F167A">
            <w:pPr>
              <w:jc w:val="both"/>
              <w:rPr>
                <w:rFonts w:ascii="Arial" w:hAnsi="Arial" w:cs="Arial"/>
                <w:sz w:val="20"/>
                <w:szCs w:val="20"/>
              </w:rPr>
            </w:pPr>
            <w:r w:rsidRPr="00F8505A">
              <w:rPr>
                <w:rFonts w:ascii="Arial" w:hAnsi="Arial" w:cs="Arial"/>
                <w:sz w:val="20"/>
                <w:szCs w:val="20"/>
              </w:rPr>
              <w:t xml:space="preserve">Tehniskā </w:t>
            </w:r>
            <w:r w:rsidR="00831E04" w:rsidRPr="00F8505A">
              <w:rPr>
                <w:rFonts w:ascii="Arial" w:hAnsi="Arial" w:cs="Arial"/>
                <w:sz w:val="20"/>
                <w:szCs w:val="20"/>
              </w:rPr>
              <w:t>piedāvājuma</w:t>
            </w:r>
            <w:r w:rsidR="000F167A" w:rsidRPr="00F8505A">
              <w:rPr>
                <w:rFonts w:ascii="Arial" w:hAnsi="Arial" w:cs="Arial"/>
                <w:sz w:val="20"/>
                <w:szCs w:val="20"/>
              </w:rPr>
              <w:t xml:space="preserve"> Nr.2</w:t>
            </w:r>
            <w:r w:rsidR="00831E04" w:rsidRPr="00F8505A">
              <w:rPr>
                <w:rFonts w:ascii="Arial" w:hAnsi="Arial" w:cs="Arial"/>
                <w:sz w:val="20"/>
                <w:szCs w:val="20"/>
              </w:rPr>
              <w:t xml:space="preserve"> forma</w:t>
            </w:r>
          </w:p>
        </w:tc>
      </w:tr>
      <w:tr w:rsidR="00AE4C1A" w:rsidRPr="00F8505A" w14:paraId="0FCE3B84" w14:textId="77777777" w:rsidTr="003076F3">
        <w:tc>
          <w:tcPr>
            <w:tcW w:w="1838" w:type="dxa"/>
          </w:tcPr>
          <w:p w14:paraId="6BC97118" w14:textId="77777777" w:rsidR="00AE4C1A" w:rsidRPr="00F8505A" w:rsidRDefault="00AE4C1A" w:rsidP="00AE4C1A">
            <w:pPr>
              <w:rPr>
                <w:rFonts w:ascii="Arial" w:hAnsi="Arial" w:cs="Arial"/>
                <w:b/>
                <w:sz w:val="20"/>
                <w:szCs w:val="20"/>
              </w:rPr>
            </w:pPr>
          </w:p>
        </w:tc>
        <w:tc>
          <w:tcPr>
            <w:tcW w:w="7229" w:type="dxa"/>
          </w:tcPr>
          <w:p w14:paraId="2A04A8D8" w14:textId="77777777" w:rsidR="00AE4C1A" w:rsidRPr="00F8505A" w:rsidRDefault="00AE4C1A" w:rsidP="00AE4C1A">
            <w:pPr>
              <w:rPr>
                <w:rFonts w:ascii="Arial" w:hAnsi="Arial" w:cs="Arial"/>
                <w:sz w:val="20"/>
                <w:szCs w:val="20"/>
              </w:rPr>
            </w:pPr>
          </w:p>
        </w:tc>
      </w:tr>
      <w:tr w:rsidR="00AE4C1A" w:rsidRPr="00F8505A" w14:paraId="69160F53" w14:textId="77777777" w:rsidTr="003076F3">
        <w:tc>
          <w:tcPr>
            <w:tcW w:w="1838" w:type="dxa"/>
          </w:tcPr>
          <w:p w14:paraId="1AF34E74" w14:textId="1EC0A5F8" w:rsidR="00AE4C1A" w:rsidRPr="00F8505A" w:rsidRDefault="009A4A90" w:rsidP="00AE4C1A">
            <w:pPr>
              <w:rPr>
                <w:rFonts w:ascii="Arial" w:hAnsi="Arial" w:cs="Arial"/>
                <w:b/>
                <w:sz w:val="20"/>
                <w:szCs w:val="20"/>
              </w:rPr>
            </w:pPr>
            <w:r w:rsidRPr="00F8505A">
              <w:rPr>
                <w:rFonts w:ascii="Arial" w:hAnsi="Arial" w:cs="Arial"/>
                <w:b/>
                <w:sz w:val="20"/>
                <w:szCs w:val="20"/>
              </w:rPr>
              <w:t>5</w:t>
            </w:r>
            <w:r w:rsidR="00AE4C1A" w:rsidRPr="00F8505A">
              <w:rPr>
                <w:rFonts w:ascii="Arial" w:hAnsi="Arial" w:cs="Arial"/>
                <w:b/>
                <w:sz w:val="20"/>
                <w:szCs w:val="20"/>
              </w:rPr>
              <w:t>.pielikums</w:t>
            </w:r>
          </w:p>
        </w:tc>
        <w:tc>
          <w:tcPr>
            <w:tcW w:w="7229" w:type="dxa"/>
          </w:tcPr>
          <w:p w14:paraId="0315742A" w14:textId="22E5160C" w:rsidR="00AE4C1A" w:rsidRPr="00F8505A" w:rsidRDefault="00AE4C1A" w:rsidP="00C42937">
            <w:pPr>
              <w:rPr>
                <w:rFonts w:ascii="Arial" w:hAnsi="Arial" w:cs="Arial"/>
                <w:sz w:val="20"/>
                <w:szCs w:val="20"/>
              </w:rPr>
            </w:pPr>
            <w:r w:rsidRPr="00F8505A">
              <w:rPr>
                <w:rFonts w:ascii="Arial" w:hAnsi="Arial" w:cs="Arial"/>
                <w:sz w:val="20"/>
                <w:szCs w:val="20"/>
              </w:rPr>
              <w:t xml:space="preserve">Prasības piedāvājuma noformēšanai </w:t>
            </w:r>
            <w:r w:rsidR="005561A6" w:rsidRPr="00F8505A">
              <w:rPr>
                <w:rFonts w:ascii="Arial" w:hAnsi="Arial" w:cs="Arial"/>
                <w:sz w:val="20"/>
                <w:szCs w:val="20"/>
              </w:rPr>
              <w:t>un iesniegšanai</w:t>
            </w:r>
          </w:p>
        </w:tc>
      </w:tr>
      <w:tr w:rsidR="00AE4C1A" w:rsidRPr="00F8505A" w14:paraId="267C74E8" w14:textId="77777777" w:rsidTr="003076F3">
        <w:tc>
          <w:tcPr>
            <w:tcW w:w="1838" w:type="dxa"/>
          </w:tcPr>
          <w:p w14:paraId="62062135" w14:textId="77777777" w:rsidR="00AE4C1A" w:rsidRPr="00F8505A" w:rsidRDefault="00AE4C1A" w:rsidP="00AE4C1A">
            <w:pPr>
              <w:rPr>
                <w:rFonts w:ascii="Arial" w:hAnsi="Arial" w:cs="Arial"/>
                <w:b/>
                <w:sz w:val="20"/>
                <w:szCs w:val="20"/>
              </w:rPr>
            </w:pPr>
          </w:p>
        </w:tc>
        <w:tc>
          <w:tcPr>
            <w:tcW w:w="7229" w:type="dxa"/>
          </w:tcPr>
          <w:p w14:paraId="2034D92E" w14:textId="77777777" w:rsidR="00AE4C1A" w:rsidRPr="00F8505A" w:rsidRDefault="00AE4C1A" w:rsidP="00AE4C1A">
            <w:pPr>
              <w:rPr>
                <w:rFonts w:ascii="Arial" w:hAnsi="Arial" w:cs="Arial"/>
                <w:sz w:val="20"/>
                <w:szCs w:val="20"/>
              </w:rPr>
            </w:pPr>
          </w:p>
        </w:tc>
      </w:tr>
      <w:tr w:rsidR="00AE4C1A" w:rsidRPr="00F8505A" w14:paraId="33C50AE2" w14:textId="77777777" w:rsidTr="003076F3">
        <w:tc>
          <w:tcPr>
            <w:tcW w:w="1838" w:type="dxa"/>
          </w:tcPr>
          <w:p w14:paraId="3297660C" w14:textId="61117B51" w:rsidR="00AE4C1A" w:rsidRPr="00F8505A" w:rsidRDefault="009A4A90" w:rsidP="00AE4C1A">
            <w:pPr>
              <w:rPr>
                <w:rFonts w:ascii="Arial" w:hAnsi="Arial" w:cs="Arial"/>
                <w:b/>
                <w:sz w:val="20"/>
                <w:szCs w:val="20"/>
              </w:rPr>
            </w:pPr>
            <w:r w:rsidRPr="00F8505A">
              <w:rPr>
                <w:rFonts w:ascii="Arial" w:hAnsi="Arial" w:cs="Arial"/>
                <w:b/>
                <w:sz w:val="20"/>
                <w:szCs w:val="20"/>
              </w:rPr>
              <w:t>6</w:t>
            </w:r>
            <w:r w:rsidR="00AE4C1A" w:rsidRPr="00F8505A">
              <w:rPr>
                <w:rFonts w:ascii="Arial" w:hAnsi="Arial" w:cs="Arial"/>
                <w:b/>
                <w:sz w:val="20"/>
                <w:szCs w:val="20"/>
              </w:rPr>
              <w:t>.pielikums</w:t>
            </w:r>
          </w:p>
        </w:tc>
        <w:tc>
          <w:tcPr>
            <w:tcW w:w="7229" w:type="dxa"/>
          </w:tcPr>
          <w:p w14:paraId="7532AA88" w14:textId="230F02D2" w:rsidR="00AE4C1A" w:rsidRPr="00F8505A" w:rsidRDefault="00AE4C1A" w:rsidP="00AE4C1A">
            <w:pPr>
              <w:rPr>
                <w:rFonts w:ascii="Arial" w:hAnsi="Arial" w:cs="Arial"/>
                <w:sz w:val="20"/>
                <w:szCs w:val="20"/>
              </w:rPr>
            </w:pPr>
            <w:r w:rsidRPr="00F8505A">
              <w:rPr>
                <w:rFonts w:ascii="Arial" w:hAnsi="Arial" w:cs="Arial"/>
                <w:sz w:val="20"/>
                <w:szCs w:val="20"/>
              </w:rPr>
              <w:t>Vērtēšanas nosacījumi</w:t>
            </w:r>
          </w:p>
        </w:tc>
      </w:tr>
      <w:tr w:rsidR="00AE4C1A" w:rsidRPr="00F8505A" w14:paraId="4B2B4356" w14:textId="77777777" w:rsidTr="003076F3">
        <w:tc>
          <w:tcPr>
            <w:tcW w:w="1838" w:type="dxa"/>
          </w:tcPr>
          <w:p w14:paraId="40E5C8A2" w14:textId="77777777" w:rsidR="00AE4C1A" w:rsidRPr="00F8505A" w:rsidRDefault="00AE4C1A" w:rsidP="00AE4C1A">
            <w:pPr>
              <w:rPr>
                <w:rFonts w:ascii="Arial" w:hAnsi="Arial" w:cs="Arial"/>
                <w:b/>
                <w:sz w:val="20"/>
                <w:szCs w:val="20"/>
              </w:rPr>
            </w:pPr>
          </w:p>
        </w:tc>
        <w:tc>
          <w:tcPr>
            <w:tcW w:w="7229" w:type="dxa"/>
          </w:tcPr>
          <w:p w14:paraId="4A4EC6BE" w14:textId="77777777" w:rsidR="00AE4C1A" w:rsidRPr="00F8505A" w:rsidRDefault="00AE4C1A" w:rsidP="00AE4C1A">
            <w:pPr>
              <w:rPr>
                <w:rFonts w:ascii="Arial" w:hAnsi="Arial" w:cs="Arial"/>
                <w:sz w:val="20"/>
                <w:szCs w:val="20"/>
              </w:rPr>
            </w:pPr>
          </w:p>
        </w:tc>
      </w:tr>
      <w:tr w:rsidR="00FB75BF" w:rsidRPr="00F8505A" w14:paraId="0C0268E9" w14:textId="77777777" w:rsidTr="003076F3">
        <w:tc>
          <w:tcPr>
            <w:tcW w:w="1838" w:type="dxa"/>
          </w:tcPr>
          <w:p w14:paraId="516B8865" w14:textId="0DE24BA0" w:rsidR="00FB75BF" w:rsidRPr="00F8505A" w:rsidRDefault="009A4A90" w:rsidP="00AE4C1A">
            <w:pPr>
              <w:rPr>
                <w:rFonts w:ascii="Arial" w:hAnsi="Arial" w:cs="Arial"/>
                <w:b/>
                <w:sz w:val="20"/>
                <w:szCs w:val="20"/>
              </w:rPr>
            </w:pPr>
            <w:r w:rsidRPr="00F8505A">
              <w:rPr>
                <w:rFonts w:ascii="Arial" w:hAnsi="Arial" w:cs="Arial"/>
                <w:b/>
                <w:sz w:val="20"/>
                <w:szCs w:val="20"/>
              </w:rPr>
              <w:t>7</w:t>
            </w:r>
            <w:r w:rsidR="00FB75BF" w:rsidRPr="00F8505A">
              <w:rPr>
                <w:rFonts w:ascii="Arial" w:hAnsi="Arial" w:cs="Arial"/>
                <w:b/>
                <w:sz w:val="20"/>
                <w:szCs w:val="20"/>
              </w:rPr>
              <w:t>.pielikums</w:t>
            </w:r>
          </w:p>
          <w:p w14:paraId="255C5B77" w14:textId="77777777" w:rsidR="0039549B" w:rsidRPr="00F8505A" w:rsidRDefault="0039549B" w:rsidP="00AE4C1A">
            <w:pPr>
              <w:rPr>
                <w:rFonts w:ascii="Arial" w:hAnsi="Arial" w:cs="Arial"/>
                <w:b/>
                <w:sz w:val="20"/>
                <w:szCs w:val="20"/>
              </w:rPr>
            </w:pPr>
          </w:p>
          <w:p w14:paraId="381AD678" w14:textId="58920633" w:rsidR="0039549B" w:rsidRPr="00F8505A" w:rsidRDefault="009A4A90" w:rsidP="00AE4C1A">
            <w:pPr>
              <w:rPr>
                <w:rFonts w:ascii="Arial" w:hAnsi="Arial" w:cs="Arial"/>
                <w:b/>
                <w:sz w:val="20"/>
                <w:szCs w:val="20"/>
              </w:rPr>
            </w:pPr>
            <w:r w:rsidRPr="00F8505A">
              <w:rPr>
                <w:rFonts w:ascii="Arial" w:hAnsi="Arial" w:cs="Arial"/>
                <w:b/>
                <w:sz w:val="20"/>
                <w:szCs w:val="20"/>
              </w:rPr>
              <w:t>8</w:t>
            </w:r>
            <w:r w:rsidR="0039549B" w:rsidRPr="00F8505A">
              <w:rPr>
                <w:rFonts w:ascii="Arial" w:hAnsi="Arial" w:cs="Arial"/>
                <w:b/>
                <w:sz w:val="20"/>
                <w:szCs w:val="20"/>
              </w:rPr>
              <w:t>.pielikums</w:t>
            </w:r>
          </w:p>
        </w:tc>
        <w:tc>
          <w:tcPr>
            <w:tcW w:w="7229" w:type="dxa"/>
          </w:tcPr>
          <w:p w14:paraId="1CCA84EC" w14:textId="1B60E5FC" w:rsidR="0039549B" w:rsidRPr="00F8505A" w:rsidRDefault="00C93057" w:rsidP="00FB75BF">
            <w:pPr>
              <w:rPr>
                <w:rFonts w:ascii="Arial" w:hAnsi="Arial" w:cs="Arial"/>
                <w:sz w:val="20"/>
                <w:szCs w:val="20"/>
              </w:rPr>
            </w:pPr>
            <w:r w:rsidRPr="00F8505A">
              <w:rPr>
                <w:rFonts w:ascii="Arial" w:hAnsi="Arial" w:cs="Arial"/>
                <w:sz w:val="20"/>
                <w:szCs w:val="20"/>
              </w:rPr>
              <w:t xml:space="preserve">Piedāvājuma izvērtēšanas kritēriji un kārtība </w:t>
            </w:r>
          </w:p>
          <w:p w14:paraId="0FBDDC9F" w14:textId="77777777" w:rsidR="0039549B" w:rsidRPr="00F8505A" w:rsidRDefault="0039549B" w:rsidP="00FB75BF">
            <w:pPr>
              <w:rPr>
                <w:rFonts w:ascii="Arial" w:hAnsi="Arial" w:cs="Arial"/>
                <w:sz w:val="20"/>
                <w:szCs w:val="20"/>
              </w:rPr>
            </w:pPr>
          </w:p>
          <w:p w14:paraId="1F389029" w14:textId="77777777" w:rsidR="00C93057" w:rsidRPr="00F8505A" w:rsidRDefault="00922175" w:rsidP="00FB75BF">
            <w:pPr>
              <w:rPr>
                <w:rFonts w:ascii="Arial" w:hAnsi="Arial" w:cs="Arial"/>
                <w:sz w:val="20"/>
                <w:szCs w:val="20"/>
              </w:rPr>
            </w:pPr>
            <w:r w:rsidRPr="00F8505A">
              <w:rPr>
                <w:rFonts w:ascii="Arial" w:hAnsi="Arial" w:cs="Arial"/>
                <w:sz w:val="20"/>
                <w:szCs w:val="20"/>
              </w:rPr>
              <w:t>Līguma</w:t>
            </w:r>
            <w:r w:rsidR="00C93057" w:rsidRPr="00F8505A">
              <w:rPr>
                <w:rFonts w:ascii="Arial" w:hAnsi="Arial" w:cs="Arial"/>
                <w:sz w:val="20"/>
                <w:szCs w:val="20"/>
              </w:rPr>
              <w:t xml:space="preserve"> projekts</w:t>
            </w:r>
          </w:p>
          <w:p w14:paraId="78A278D5" w14:textId="660EDFCF" w:rsidR="003076F3" w:rsidRPr="00F8505A" w:rsidRDefault="003076F3" w:rsidP="00FB75BF">
            <w:pPr>
              <w:rPr>
                <w:rFonts w:ascii="Arial" w:hAnsi="Arial" w:cs="Arial"/>
                <w:sz w:val="20"/>
                <w:szCs w:val="20"/>
              </w:rPr>
            </w:pPr>
          </w:p>
        </w:tc>
      </w:tr>
      <w:tr w:rsidR="003076F3" w:rsidRPr="00F8505A" w14:paraId="58DDA990" w14:textId="77777777" w:rsidTr="003076F3">
        <w:tc>
          <w:tcPr>
            <w:tcW w:w="1838" w:type="dxa"/>
          </w:tcPr>
          <w:p w14:paraId="68913C55" w14:textId="4ABEE9A1" w:rsidR="003076F3" w:rsidRPr="00F8505A" w:rsidRDefault="003076F3" w:rsidP="00AE4C1A">
            <w:pPr>
              <w:rPr>
                <w:rFonts w:ascii="Arial" w:hAnsi="Arial" w:cs="Arial"/>
                <w:b/>
                <w:sz w:val="20"/>
                <w:szCs w:val="20"/>
              </w:rPr>
            </w:pPr>
            <w:r w:rsidRPr="00F8505A">
              <w:rPr>
                <w:rFonts w:ascii="Arial" w:hAnsi="Arial" w:cs="Arial"/>
                <w:b/>
                <w:sz w:val="20"/>
                <w:szCs w:val="20"/>
              </w:rPr>
              <w:t>9.pielikums</w:t>
            </w:r>
          </w:p>
        </w:tc>
        <w:tc>
          <w:tcPr>
            <w:tcW w:w="7229" w:type="dxa"/>
          </w:tcPr>
          <w:p w14:paraId="26C46EDC" w14:textId="0D719F3C" w:rsidR="003076F3" w:rsidRPr="00F8505A" w:rsidRDefault="003076F3" w:rsidP="00FB75BF">
            <w:pPr>
              <w:rPr>
                <w:rFonts w:ascii="Arial" w:hAnsi="Arial" w:cs="Arial"/>
                <w:sz w:val="20"/>
                <w:szCs w:val="20"/>
              </w:rPr>
            </w:pPr>
            <w:r w:rsidRPr="00F8505A">
              <w:rPr>
                <w:rFonts w:ascii="Arial" w:hAnsi="Arial" w:cs="Arial"/>
                <w:sz w:val="20"/>
                <w:szCs w:val="20"/>
              </w:rPr>
              <w:t xml:space="preserve">Ielu profila shēmas </w:t>
            </w:r>
            <w:proofErr w:type="spellStart"/>
            <w:r w:rsidRPr="00F8505A">
              <w:rPr>
                <w:rFonts w:ascii="Arial" w:hAnsi="Arial" w:cs="Arial"/>
                <w:sz w:val="20"/>
                <w:szCs w:val="20"/>
              </w:rPr>
              <w:t>pdf</w:t>
            </w:r>
            <w:proofErr w:type="spellEnd"/>
            <w:r w:rsidRPr="00F8505A">
              <w:rPr>
                <w:rFonts w:ascii="Arial" w:hAnsi="Arial" w:cs="Arial"/>
                <w:sz w:val="20"/>
                <w:szCs w:val="20"/>
              </w:rPr>
              <w:t xml:space="preserve"> formātā</w:t>
            </w:r>
          </w:p>
        </w:tc>
      </w:tr>
    </w:tbl>
    <w:p w14:paraId="31AFC417" w14:textId="76A0550D" w:rsidR="008719D1" w:rsidRPr="00F8505A" w:rsidRDefault="008719D1" w:rsidP="003001BD">
      <w:pPr>
        <w:rPr>
          <w:rFonts w:ascii="Arial" w:eastAsia="Times New Roman" w:hAnsi="Arial" w:cs="Arial"/>
          <w:sz w:val="20"/>
          <w:szCs w:val="20"/>
          <w:lang w:eastAsia="ar-SA"/>
        </w:rPr>
      </w:pPr>
    </w:p>
    <w:p w14:paraId="67815DE7" w14:textId="77777777" w:rsidR="00784DB6" w:rsidRDefault="00784DB6" w:rsidP="00C42937">
      <w:pPr>
        <w:pStyle w:val="Bezatstarpm"/>
        <w:jc w:val="right"/>
        <w:rPr>
          <w:rFonts w:ascii="Arial" w:hAnsi="Arial" w:cs="Arial"/>
          <w:sz w:val="20"/>
          <w:szCs w:val="20"/>
        </w:rPr>
      </w:pPr>
    </w:p>
    <w:p w14:paraId="68FC56C9" w14:textId="77777777" w:rsidR="00784DB6" w:rsidRDefault="00784DB6" w:rsidP="00C42937">
      <w:pPr>
        <w:pStyle w:val="Bezatstarpm"/>
        <w:jc w:val="right"/>
        <w:rPr>
          <w:rFonts w:ascii="Arial" w:hAnsi="Arial" w:cs="Arial"/>
          <w:sz w:val="20"/>
          <w:szCs w:val="20"/>
        </w:rPr>
      </w:pPr>
    </w:p>
    <w:p w14:paraId="339A3E21" w14:textId="77777777" w:rsidR="00784DB6" w:rsidRDefault="00784DB6" w:rsidP="00C42937">
      <w:pPr>
        <w:pStyle w:val="Bezatstarpm"/>
        <w:jc w:val="right"/>
        <w:rPr>
          <w:rFonts w:ascii="Arial" w:hAnsi="Arial" w:cs="Arial"/>
          <w:sz w:val="20"/>
          <w:szCs w:val="20"/>
        </w:rPr>
      </w:pPr>
    </w:p>
    <w:p w14:paraId="3F4E3B0D" w14:textId="77777777" w:rsidR="00784DB6" w:rsidRDefault="00784DB6" w:rsidP="00C42937">
      <w:pPr>
        <w:pStyle w:val="Bezatstarpm"/>
        <w:jc w:val="right"/>
        <w:rPr>
          <w:rFonts w:ascii="Arial" w:hAnsi="Arial" w:cs="Arial"/>
          <w:sz w:val="20"/>
          <w:szCs w:val="20"/>
        </w:rPr>
      </w:pPr>
    </w:p>
    <w:p w14:paraId="373C2B01" w14:textId="77777777" w:rsidR="00784DB6" w:rsidRDefault="00784DB6" w:rsidP="00C42937">
      <w:pPr>
        <w:pStyle w:val="Bezatstarpm"/>
        <w:jc w:val="right"/>
        <w:rPr>
          <w:rFonts w:ascii="Arial" w:hAnsi="Arial" w:cs="Arial"/>
          <w:sz w:val="20"/>
          <w:szCs w:val="20"/>
        </w:rPr>
      </w:pPr>
    </w:p>
    <w:p w14:paraId="1A4A9191" w14:textId="77777777" w:rsidR="00784DB6" w:rsidRDefault="00784DB6" w:rsidP="00C42937">
      <w:pPr>
        <w:pStyle w:val="Bezatstarpm"/>
        <w:jc w:val="right"/>
        <w:rPr>
          <w:rFonts w:ascii="Arial" w:hAnsi="Arial" w:cs="Arial"/>
          <w:sz w:val="20"/>
          <w:szCs w:val="20"/>
        </w:rPr>
      </w:pPr>
    </w:p>
    <w:p w14:paraId="39BF371A" w14:textId="77777777" w:rsidR="00784DB6" w:rsidRDefault="00784DB6" w:rsidP="00C42937">
      <w:pPr>
        <w:pStyle w:val="Bezatstarpm"/>
        <w:jc w:val="right"/>
        <w:rPr>
          <w:rFonts w:ascii="Arial" w:hAnsi="Arial" w:cs="Arial"/>
          <w:sz w:val="20"/>
          <w:szCs w:val="20"/>
        </w:rPr>
      </w:pPr>
    </w:p>
    <w:p w14:paraId="77B1A899" w14:textId="77777777" w:rsidR="00784DB6" w:rsidRDefault="00784DB6" w:rsidP="00C42937">
      <w:pPr>
        <w:pStyle w:val="Bezatstarpm"/>
        <w:jc w:val="right"/>
        <w:rPr>
          <w:rFonts w:ascii="Arial" w:hAnsi="Arial" w:cs="Arial"/>
          <w:sz w:val="20"/>
          <w:szCs w:val="20"/>
        </w:rPr>
      </w:pPr>
    </w:p>
    <w:p w14:paraId="759DF2B6" w14:textId="77777777" w:rsidR="00784DB6" w:rsidRDefault="00784DB6" w:rsidP="00C42937">
      <w:pPr>
        <w:pStyle w:val="Bezatstarpm"/>
        <w:jc w:val="right"/>
        <w:rPr>
          <w:rFonts w:ascii="Arial" w:hAnsi="Arial" w:cs="Arial"/>
          <w:sz w:val="20"/>
          <w:szCs w:val="20"/>
        </w:rPr>
      </w:pPr>
    </w:p>
    <w:p w14:paraId="47751725" w14:textId="77777777" w:rsidR="00784DB6" w:rsidRDefault="00784DB6" w:rsidP="00C42937">
      <w:pPr>
        <w:pStyle w:val="Bezatstarpm"/>
        <w:jc w:val="right"/>
        <w:rPr>
          <w:rFonts w:ascii="Arial" w:hAnsi="Arial" w:cs="Arial"/>
          <w:sz w:val="20"/>
          <w:szCs w:val="20"/>
        </w:rPr>
      </w:pPr>
    </w:p>
    <w:p w14:paraId="7205B6FD" w14:textId="77777777" w:rsidR="00784DB6" w:rsidRDefault="00784DB6" w:rsidP="00C42937">
      <w:pPr>
        <w:pStyle w:val="Bezatstarpm"/>
        <w:jc w:val="right"/>
        <w:rPr>
          <w:rFonts w:ascii="Arial" w:hAnsi="Arial" w:cs="Arial"/>
          <w:sz w:val="20"/>
          <w:szCs w:val="20"/>
        </w:rPr>
      </w:pPr>
    </w:p>
    <w:p w14:paraId="6049EBDD" w14:textId="77777777" w:rsidR="00784DB6" w:rsidRDefault="00784DB6" w:rsidP="00C42937">
      <w:pPr>
        <w:pStyle w:val="Bezatstarpm"/>
        <w:jc w:val="right"/>
        <w:rPr>
          <w:rFonts w:ascii="Arial" w:hAnsi="Arial" w:cs="Arial"/>
          <w:sz w:val="20"/>
          <w:szCs w:val="20"/>
        </w:rPr>
      </w:pPr>
    </w:p>
    <w:p w14:paraId="0EEA631E" w14:textId="77777777" w:rsidR="00784DB6" w:rsidRDefault="00784DB6" w:rsidP="00C42937">
      <w:pPr>
        <w:pStyle w:val="Bezatstarpm"/>
        <w:jc w:val="right"/>
        <w:rPr>
          <w:rFonts w:ascii="Arial" w:hAnsi="Arial" w:cs="Arial"/>
          <w:sz w:val="20"/>
          <w:szCs w:val="20"/>
        </w:rPr>
      </w:pPr>
    </w:p>
    <w:p w14:paraId="50E9239B" w14:textId="77777777" w:rsidR="00784DB6" w:rsidRDefault="00784DB6" w:rsidP="00C42937">
      <w:pPr>
        <w:pStyle w:val="Bezatstarpm"/>
        <w:jc w:val="right"/>
        <w:rPr>
          <w:rFonts w:ascii="Arial" w:hAnsi="Arial" w:cs="Arial"/>
          <w:sz w:val="20"/>
          <w:szCs w:val="20"/>
        </w:rPr>
      </w:pPr>
    </w:p>
    <w:p w14:paraId="1B07C382" w14:textId="77777777" w:rsidR="00784DB6" w:rsidRDefault="00784DB6" w:rsidP="00C42937">
      <w:pPr>
        <w:pStyle w:val="Bezatstarpm"/>
        <w:jc w:val="right"/>
        <w:rPr>
          <w:rFonts w:ascii="Arial" w:hAnsi="Arial" w:cs="Arial"/>
          <w:sz w:val="20"/>
          <w:szCs w:val="20"/>
        </w:rPr>
      </w:pPr>
    </w:p>
    <w:p w14:paraId="13E40FAC" w14:textId="77777777" w:rsidR="00784DB6" w:rsidRDefault="00784DB6" w:rsidP="00C42937">
      <w:pPr>
        <w:pStyle w:val="Bezatstarpm"/>
        <w:jc w:val="right"/>
        <w:rPr>
          <w:rFonts w:ascii="Arial" w:hAnsi="Arial" w:cs="Arial"/>
          <w:sz w:val="20"/>
          <w:szCs w:val="20"/>
        </w:rPr>
      </w:pPr>
    </w:p>
    <w:p w14:paraId="2F39EADD" w14:textId="77777777" w:rsidR="00784DB6" w:rsidRDefault="00784DB6" w:rsidP="00C42937">
      <w:pPr>
        <w:pStyle w:val="Bezatstarpm"/>
        <w:jc w:val="right"/>
        <w:rPr>
          <w:rFonts w:ascii="Arial" w:hAnsi="Arial" w:cs="Arial"/>
          <w:sz w:val="20"/>
          <w:szCs w:val="20"/>
        </w:rPr>
      </w:pPr>
    </w:p>
    <w:p w14:paraId="5BF3EEA9" w14:textId="77777777" w:rsidR="00784DB6" w:rsidRDefault="00784DB6" w:rsidP="00C42937">
      <w:pPr>
        <w:pStyle w:val="Bezatstarpm"/>
        <w:jc w:val="right"/>
        <w:rPr>
          <w:rFonts w:ascii="Arial" w:hAnsi="Arial" w:cs="Arial"/>
          <w:sz w:val="20"/>
          <w:szCs w:val="20"/>
        </w:rPr>
      </w:pPr>
    </w:p>
    <w:p w14:paraId="3817A316" w14:textId="77777777" w:rsidR="00784DB6" w:rsidRDefault="00784DB6" w:rsidP="00C42937">
      <w:pPr>
        <w:pStyle w:val="Bezatstarpm"/>
        <w:jc w:val="right"/>
        <w:rPr>
          <w:rFonts w:ascii="Arial" w:hAnsi="Arial" w:cs="Arial"/>
          <w:sz w:val="20"/>
          <w:szCs w:val="20"/>
        </w:rPr>
      </w:pPr>
    </w:p>
    <w:p w14:paraId="7DD846B9" w14:textId="77777777" w:rsidR="00784DB6" w:rsidRDefault="00784DB6" w:rsidP="00C42937">
      <w:pPr>
        <w:pStyle w:val="Bezatstarpm"/>
        <w:jc w:val="right"/>
        <w:rPr>
          <w:rFonts w:ascii="Arial" w:hAnsi="Arial" w:cs="Arial"/>
          <w:sz w:val="20"/>
          <w:szCs w:val="20"/>
        </w:rPr>
      </w:pPr>
    </w:p>
    <w:p w14:paraId="6D1E2F33" w14:textId="77777777" w:rsidR="00784DB6" w:rsidRDefault="00784DB6" w:rsidP="00C42937">
      <w:pPr>
        <w:pStyle w:val="Bezatstarpm"/>
        <w:jc w:val="right"/>
        <w:rPr>
          <w:rFonts w:ascii="Arial" w:hAnsi="Arial" w:cs="Arial"/>
          <w:sz w:val="20"/>
          <w:szCs w:val="20"/>
        </w:rPr>
      </w:pPr>
    </w:p>
    <w:p w14:paraId="3A05AB71" w14:textId="77777777" w:rsidR="00784DB6" w:rsidRDefault="00784DB6" w:rsidP="00C42937">
      <w:pPr>
        <w:pStyle w:val="Bezatstarpm"/>
        <w:jc w:val="right"/>
        <w:rPr>
          <w:rFonts w:ascii="Arial" w:hAnsi="Arial" w:cs="Arial"/>
          <w:sz w:val="20"/>
          <w:szCs w:val="20"/>
        </w:rPr>
      </w:pPr>
    </w:p>
    <w:p w14:paraId="068EE7E5" w14:textId="77777777" w:rsidR="00784DB6" w:rsidRDefault="00784DB6" w:rsidP="00C42937">
      <w:pPr>
        <w:pStyle w:val="Bezatstarpm"/>
        <w:jc w:val="right"/>
        <w:rPr>
          <w:rFonts w:ascii="Arial" w:hAnsi="Arial" w:cs="Arial"/>
          <w:sz w:val="20"/>
          <w:szCs w:val="20"/>
        </w:rPr>
      </w:pPr>
    </w:p>
    <w:p w14:paraId="3362E780" w14:textId="77777777" w:rsidR="00784DB6" w:rsidRDefault="00784DB6" w:rsidP="00C42937">
      <w:pPr>
        <w:pStyle w:val="Bezatstarpm"/>
        <w:jc w:val="right"/>
        <w:rPr>
          <w:rFonts w:ascii="Arial" w:hAnsi="Arial" w:cs="Arial"/>
          <w:sz w:val="20"/>
          <w:szCs w:val="20"/>
        </w:rPr>
      </w:pPr>
    </w:p>
    <w:p w14:paraId="7457F2E3" w14:textId="77777777" w:rsidR="00784DB6" w:rsidRDefault="00784DB6" w:rsidP="00C42937">
      <w:pPr>
        <w:pStyle w:val="Bezatstarpm"/>
        <w:jc w:val="right"/>
        <w:rPr>
          <w:rFonts w:ascii="Arial" w:hAnsi="Arial" w:cs="Arial"/>
          <w:sz w:val="20"/>
          <w:szCs w:val="20"/>
        </w:rPr>
      </w:pPr>
    </w:p>
    <w:p w14:paraId="6D0DE30D" w14:textId="77777777" w:rsidR="00784DB6" w:rsidRDefault="00784DB6" w:rsidP="00C42937">
      <w:pPr>
        <w:pStyle w:val="Bezatstarpm"/>
        <w:jc w:val="right"/>
        <w:rPr>
          <w:rFonts w:ascii="Arial" w:hAnsi="Arial" w:cs="Arial"/>
          <w:sz w:val="20"/>
          <w:szCs w:val="20"/>
        </w:rPr>
      </w:pPr>
    </w:p>
    <w:p w14:paraId="48CC5BD7" w14:textId="77777777" w:rsidR="00784DB6" w:rsidRDefault="00784DB6" w:rsidP="00C42937">
      <w:pPr>
        <w:pStyle w:val="Bezatstarpm"/>
        <w:jc w:val="right"/>
        <w:rPr>
          <w:rFonts w:ascii="Arial" w:hAnsi="Arial" w:cs="Arial"/>
          <w:sz w:val="20"/>
          <w:szCs w:val="20"/>
        </w:rPr>
      </w:pPr>
    </w:p>
    <w:p w14:paraId="62EC1328" w14:textId="77777777" w:rsidR="00784DB6" w:rsidRDefault="00784DB6" w:rsidP="00C42937">
      <w:pPr>
        <w:pStyle w:val="Bezatstarpm"/>
        <w:jc w:val="right"/>
        <w:rPr>
          <w:rFonts w:ascii="Arial" w:hAnsi="Arial" w:cs="Arial"/>
          <w:sz w:val="20"/>
          <w:szCs w:val="20"/>
        </w:rPr>
      </w:pPr>
    </w:p>
    <w:p w14:paraId="15A7CD63" w14:textId="77777777" w:rsidR="00784DB6" w:rsidRDefault="00784DB6" w:rsidP="00C42937">
      <w:pPr>
        <w:pStyle w:val="Bezatstarpm"/>
        <w:jc w:val="right"/>
        <w:rPr>
          <w:rFonts w:ascii="Arial" w:hAnsi="Arial" w:cs="Arial"/>
          <w:sz w:val="20"/>
          <w:szCs w:val="20"/>
        </w:rPr>
      </w:pPr>
    </w:p>
    <w:p w14:paraId="617EF8FF" w14:textId="77777777" w:rsidR="00784DB6" w:rsidRDefault="00784DB6" w:rsidP="00C42937">
      <w:pPr>
        <w:pStyle w:val="Bezatstarpm"/>
        <w:jc w:val="right"/>
        <w:rPr>
          <w:rFonts w:ascii="Arial" w:hAnsi="Arial" w:cs="Arial"/>
          <w:sz w:val="20"/>
          <w:szCs w:val="20"/>
        </w:rPr>
      </w:pPr>
    </w:p>
    <w:p w14:paraId="5F234B04" w14:textId="77777777" w:rsidR="00784DB6" w:rsidRDefault="00784DB6" w:rsidP="00C42937">
      <w:pPr>
        <w:pStyle w:val="Bezatstarpm"/>
        <w:jc w:val="right"/>
        <w:rPr>
          <w:rFonts w:ascii="Arial" w:hAnsi="Arial" w:cs="Arial"/>
          <w:sz w:val="20"/>
          <w:szCs w:val="20"/>
        </w:rPr>
      </w:pPr>
    </w:p>
    <w:p w14:paraId="6801C65F" w14:textId="77777777" w:rsidR="00784DB6" w:rsidRDefault="00784DB6" w:rsidP="00C42937">
      <w:pPr>
        <w:pStyle w:val="Bezatstarpm"/>
        <w:jc w:val="right"/>
        <w:rPr>
          <w:rFonts w:ascii="Arial" w:hAnsi="Arial" w:cs="Arial"/>
          <w:sz w:val="20"/>
          <w:szCs w:val="20"/>
        </w:rPr>
      </w:pPr>
    </w:p>
    <w:p w14:paraId="27241643" w14:textId="77777777" w:rsidR="00784DB6" w:rsidRDefault="00784DB6" w:rsidP="00C42937">
      <w:pPr>
        <w:pStyle w:val="Bezatstarpm"/>
        <w:jc w:val="right"/>
        <w:rPr>
          <w:rFonts w:ascii="Arial" w:hAnsi="Arial" w:cs="Arial"/>
          <w:sz w:val="20"/>
          <w:szCs w:val="20"/>
        </w:rPr>
      </w:pPr>
    </w:p>
    <w:p w14:paraId="2E76C376" w14:textId="77777777" w:rsidR="00784DB6" w:rsidRDefault="00784DB6" w:rsidP="00C42937">
      <w:pPr>
        <w:pStyle w:val="Bezatstarpm"/>
        <w:jc w:val="right"/>
        <w:rPr>
          <w:rFonts w:ascii="Arial" w:hAnsi="Arial" w:cs="Arial"/>
          <w:sz w:val="20"/>
          <w:szCs w:val="20"/>
        </w:rPr>
      </w:pPr>
    </w:p>
    <w:p w14:paraId="1D354569" w14:textId="77777777" w:rsidR="00784DB6" w:rsidRDefault="00784DB6" w:rsidP="00C42937">
      <w:pPr>
        <w:pStyle w:val="Bezatstarpm"/>
        <w:jc w:val="right"/>
        <w:rPr>
          <w:rFonts w:ascii="Arial" w:hAnsi="Arial" w:cs="Arial"/>
          <w:sz w:val="20"/>
          <w:szCs w:val="20"/>
        </w:rPr>
      </w:pPr>
    </w:p>
    <w:p w14:paraId="1FB481D2" w14:textId="77777777" w:rsidR="00784DB6" w:rsidRDefault="00784DB6" w:rsidP="00C42937">
      <w:pPr>
        <w:pStyle w:val="Bezatstarpm"/>
        <w:jc w:val="right"/>
        <w:rPr>
          <w:rFonts w:ascii="Arial" w:hAnsi="Arial" w:cs="Arial"/>
          <w:sz w:val="20"/>
          <w:szCs w:val="20"/>
        </w:rPr>
      </w:pPr>
    </w:p>
    <w:p w14:paraId="6AE5235D" w14:textId="77777777" w:rsidR="00784DB6" w:rsidRDefault="00784DB6" w:rsidP="00C42937">
      <w:pPr>
        <w:pStyle w:val="Bezatstarpm"/>
        <w:jc w:val="right"/>
        <w:rPr>
          <w:rFonts w:ascii="Arial" w:hAnsi="Arial" w:cs="Arial"/>
          <w:sz w:val="20"/>
          <w:szCs w:val="20"/>
        </w:rPr>
      </w:pPr>
    </w:p>
    <w:p w14:paraId="738A8AF6" w14:textId="77777777" w:rsidR="00784DB6" w:rsidRDefault="00784DB6" w:rsidP="00C42937">
      <w:pPr>
        <w:pStyle w:val="Bezatstarpm"/>
        <w:jc w:val="right"/>
        <w:rPr>
          <w:rFonts w:ascii="Arial" w:hAnsi="Arial" w:cs="Arial"/>
          <w:sz w:val="20"/>
          <w:szCs w:val="20"/>
        </w:rPr>
      </w:pPr>
    </w:p>
    <w:p w14:paraId="2501FA07" w14:textId="77777777" w:rsidR="00784DB6" w:rsidRDefault="00784DB6" w:rsidP="00C42937">
      <w:pPr>
        <w:pStyle w:val="Bezatstarpm"/>
        <w:jc w:val="right"/>
        <w:rPr>
          <w:rFonts w:ascii="Arial" w:hAnsi="Arial" w:cs="Arial"/>
          <w:sz w:val="20"/>
          <w:szCs w:val="20"/>
        </w:rPr>
      </w:pPr>
    </w:p>
    <w:p w14:paraId="557099BB" w14:textId="77777777" w:rsidR="00784DB6" w:rsidRDefault="00784DB6" w:rsidP="003E3DC2">
      <w:pPr>
        <w:pStyle w:val="Bezatstarpm"/>
        <w:rPr>
          <w:rFonts w:ascii="Arial" w:hAnsi="Arial" w:cs="Arial"/>
          <w:sz w:val="20"/>
          <w:szCs w:val="20"/>
        </w:rPr>
      </w:pPr>
    </w:p>
    <w:p w14:paraId="070B42F4" w14:textId="77777777" w:rsidR="004755F2" w:rsidRDefault="004755F2" w:rsidP="003E3DC2">
      <w:pPr>
        <w:pStyle w:val="Bezatstarpm"/>
        <w:rPr>
          <w:rFonts w:ascii="Arial" w:hAnsi="Arial" w:cs="Arial"/>
          <w:sz w:val="20"/>
          <w:szCs w:val="20"/>
        </w:rPr>
      </w:pPr>
    </w:p>
    <w:p w14:paraId="6D4F19B9" w14:textId="1BFED2DF" w:rsidR="00C42937" w:rsidRPr="00F8505A" w:rsidRDefault="00C42937" w:rsidP="00C42937">
      <w:pPr>
        <w:pStyle w:val="Bezatstarpm"/>
        <w:jc w:val="right"/>
        <w:rPr>
          <w:rFonts w:ascii="Arial" w:hAnsi="Arial" w:cs="Arial"/>
          <w:sz w:val="20"/>
          <w:szCs w:val="20"/>
        </w:rPr>
      </w:pPr>
      <w:r w:rsidRPr="00F8505A">
        <w:rPr>
          <w:rFonts w:ascii="Arial" w:hAnsi="Arial" w:cs="Arial"/>
          <w:sz w:val="20"/>
          <w:szCs w:val="20"/>
        </w:rPr>
        <w:lastRenderedPageBreak/>
        <w:t xml:space="preserve">Atklāta konkursa LPP </w:t>
      </w:r>
      <w:r w:rsidR="009A4A90" w:rsidRPr="00F8505A">
        <w:rPr>
          <w:rFonts w:ascii="Arial" w:hAnsi="Arial" w:cs="Arial"/>
          <w:sz w:val="20"/>
          <w:szCs w:val="20"/>
        </w:rPr>
        <w:t>2019/98</w:t>
      </w:r>
    </w:p>
    <w:p w14:paraId="0E9AB1B7" w14:textId="653326C3" w:rsidR="00C42937" w:rsidRPr="00F8505A" w:rsidRDefault="00C42937" w:rsidP="00C42937">
      <w:pPr>
        <w:pStyle w:val="Bezatstarpm"/>
        <w:jc w:val="right"/>
        <w:rPr>
          <w:b/>
          <w:sz w:val="20"/>
          <w:szCs w:val="20"/>
        </w:rPr>
      </w:pPr>
      <w:r w:rsidRPr="00F8505A">
        <w:rPr>
          <w:rFonts w:ascii="Arial" w:hAnsi="Arial" w:cs="Arial"/>
          <w:b/>
          <w:sz w:val="20"/>
          <w:szCs w:val="20"/>
        </w:rPr>
        <w:t xml:space="preserve"> nolikuma </w:t>
      </w:r>
      <w:r w:rsidR="009A4A90" w:rsidRPr="00F8505A">
        <w:rPr>
          <w:rFonts w:ascii="Arial" w:hAnsi="Arial" w:cs="Arial"/>
          <w:b/>
          <w:sz w:val="20"/>
          <w:szCs w:val="20"/>
        </w:rPr>
        <w:t>5</w:t>
      </w:r>
      <w:r w:rsidRPr="00F8505A">
        <w:rPr>
          <w:rFonts w:ascii="Arial" w:hAnsi="Arial" w:cs="Arial"/>
          <w:b/>
          <w:sz w:val="20"/>
          <w:szCs w:val="20"/>
        </w:rPr>
        <w:t>.pielikums</w:t>
      </w:r>
    </w:p>
    <w:p w14:paraId="5FA07559" w14:textId="77777777" w:rsidR="00C42937" w:rsidRPr="00F8505A" w:rsidRDefault="00C42937" w:rsidP="00C42937">
      <w:pPr>
        <w:spacing w:after="0" w:line="240" w:lineRule="auto"/>
        <w:jc w:val="center"/>
        <w:rPr>
          <w:rFonts w:ascii="Arial" w:hAnsi="Arial" w:cs="Arial"/>
          <w:b/>
          <w:sz w:val="20"/>
          <w:szCs w:val="20"/>
        </w:rPr>
      </w:pPr>
    </w:p>
    <w:p w14:paraId="78D7C3DE" w14:textId="77777777" w:rsidR="005561A6" w:rsidRPr="00F8505A" w:rsidRDefault="005561A6" w:rsidP="005561A6">
      <w:pPr>
        <w:pStyle w:val="Nosaukums"/>
        <w:tabs>
          <w:tab w:val="left" w:pos="-567"/>
        </w:tabs>
        <w:rPr>
          <w:rFonts w:ascii="Arial" w:hAnsi="Arial" w:cs="Arial"/>
          <w:sz w:val="20"/>
          <w:u w:val="none"/>
        </w:rPr>
      </w:pPr>
      <w:r w:rsidRPr="00F8505A">
        <w:rPr>
          <w:rFonts w:ascii="Arial" w:hAnsi="Arial" w:cs="Arial"/>
          <w:sz w:val="20"/>
          <w:u w:val="none"/>
        </w:rPr>
        <w:t>PRASĪBAS PIEDĀVĀJUMA NOFORMĒŠANAI UN IESNIEGŠANAI</w:t>
      </w:r>
    </w:p>
    <w:p w14:paraId="2DD44DFE" w14:textId="77777777" w:rsidR="00C42937" w:rsidRPr="00F8505A" w:rsidRDefault="00C42937" w:rsidP="00C42937">
      <w:pPr>
        <w:spacing w:after="0" w:line="240" w:lineRule="auto"/>
        <w:jc w:val="center"/>
        <w:rPr>
          <w:rFonts w:ascii="Arial" w:hAnsi="Arial" w:cs="Arial"/>
          <w:b/>
          <w:sz w:val="20"/>
          <w:szCs w:val="20"/>
        </w:rPr>
      </w:pPr>
    </w:p>
    <w:tbl>
      <w:tblPr>
        <w:tblW w:w="9498" w:type="dxa"/>
        <w:tblInd w:w="-426" w:type="dxa"/>
        <w:tblLook w:val="04A0" w:firstRow="1" w:lastRow="0" w:firstColumn="1" w:lastColumn="0" w:noHBand="0" w:noVBand="1"/>
      </w:tblPr>
      <w:tblGrid>
        <w:gridCol w:w="9498"/>
      </w:tblGrid>
      <w:tr w:rsidR="00A81E06" w:rsidRPr="00F8505A" w14:paraId="4531DE8A" w14:textId="77777777" w:rsidTr="001C08C4">
        <w:tc>
          <w:tcPr>
            <w:tcW w:w="9498" w:type="dxa"/>
            <w:shd w:val="clear" w:color="auto" w:fill="auto"/>
          </w:tcPr>
          <w:p w14:paraId="096D58C1" w14:textId="77777777" w:rsidR="00A81E06" w:rsidRPr="00F8505A" w:rsidRDefault="00A81E06" w:rsidP="001C08C4">
            <w:pPr>
              <w:pStyle w:val="Pamatteksts"/>
              <w:numPr>
                <w:ilvl w:val="0"/>
                <w:numId w:val="14"/>
              </w:numPr>
              <w:ind w:left="460" w:hanging="426"/>
              <w:jc w:val="both"/>
              <w:rPr>
                <w:rFonts w:ascii="Arial" w:hAnsi="Arial" w:cs="Arial"/>
              </w:rPr>
            </w:pPr>
            <w:r w:rsidRPr="00F8505A">
              <w:rPr>
                <w:rFonts w:ascii="Arial" w:hAnsi="Arial" w:cs="Arial"/>
              </w:rPr>
              <w:t>Piedāvājums jāiesniedz elektroniski Elektronisko iepirkumu sistēmas e-konkursu apakšsistēmā, ievērojot šādas Pretendenta izvēles iespējas:</w:t>
            </w:r>
          </w:p>
          <w:p w14:paraId="42F29617" w14:textId="77777777" w:rsidR="00A81E06" w:rsidRPr="00F8505A" w:rsidRDefault="00A81E06" w:rsidP="001C08C4">
            <w:pPr>
              <w:pStyle w:val="Pamatteksts"/>
              <w:numPr>
                <w:ilvl w:val="1"/>
                <w:numId w:val="14"/>
              </w:numPr>
              <w:tabs>
                <w:tab w:val="left" w:pos="480"/>
              </w:tabs>
              <w:ind w:left="885"/>
              <w:jc w:val="both"/>
              <w:rPr>
                <w:rFonts w:ascii="Arial" w:hAnsi="Arial" w:cs="Arial"/>
              </w:rPr>
            </w:pPr>
            <w:r w:rsidRPr="00F8505A">
              <w:rPr>
                <w:rFonts w:ascii="Arial" w:hAnsi="Arial" w:cs="Arial"/>
              </w:rPr>
              <w:t>izmantojot Elektronisko iepirkumu sistēmas e-konkursu apakšsistēmas piedāvātos rīkus, aizpildot minētās sistēmas e-konkursu apakšsistēmā šā iepirkuma sadaļā ievietotās formas;</w:t>
            </w:r>
          </w:p>
          <w:p w14:paraId="6F74D01C" w14:textId="77777777" w:rsidR="00A81E06" w:rsidRPr="00F8505A" w:rsidRDefault="00A81E06" w:rsidP="001C08C4">
            <w:pPr>
              <w:pStyle w:val="Pamatteksts"/>
              <w:numPr>
                <w:ilvl w:val="1"/>
                <w:numId w:val="14"/>
              </w:numPr>
              <w:tabs>
                <w:tab w:val="left" w:pos="480"/>
              </w:tabs>
              <w:ind w:left="885"/>
              <w:jc w:val="both"/>
              <w:rPr>
                <w:rFonts w:ascii="Arial" w:hAnsi="Arial" w:cs="Arial"/>
              </w:rPr>
            </w:pPr>
            <w:r w:rsidRPr="00F8505A">
              <w:rPr>
                <w:rFonts w:ascii="Arial" w:hAnsi="Arial" w:cs="Arial"/>
              </w:rPr>
              <w:t>elektroniski aizpildāmos dokumentus elektroniski sagatavojot ārpus Elektronisko iepirkumu sistēmas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6F60C79E" w14:textId="77777777" w:rsidR="00A81E06" w:rsidRPr="00F8505A" w:rsidRDefault="00A81E06" w:rsidP="001C08C4">
            <w:pPr>
              <w:pStyle w:val="Pamatteksts"/>
              <w:numPr>
                <w:ilvl w:val="1"/>
                <w:numId w:val="14"/>
              </w:numPr>
              <w:tabs>
                <w:tab w:val="left" w:pos="480"/>
              </w:tabs>
              <w:ind w:left="885"/>
              <w:jc w:val="both"/>
              <w:rPr>
                <w:rFonts w:ascii="Arial" w:hAnsi="Arial" w:cs="Arial"/>
              </w:rPr>
            </w:pPr>
            <w:r w:rsidRPr="00F8505A">
              <w:rPr>
                <w:rFonts w:ascii="Arial" w:hAnsi="Arial" w:cs="Arial"/>
              </w:rPr>
              <w:t>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6ED6E591" w14:textId="77777777" w:rsidR="00A81E06" w:rsidRPr="00F8505A" w:rsidRDefault="00A81E06" w:rsidP="001C08C4">
            <w:pPr>
              <w:pStyle w:val="Pamatteksts"/>
              <w:tabs>
                <w:tab w:val="left" w:pos="746"/>
              </w:tabs>
              <w:ind w:left="1398"/>
              <w:jc w:val="both"/>
              <w:rPr>
                <w:rFonts w:ascii="Arial" w:hAnsi="Arial" w:cs="Arial"/>
              </w:rPr>
            </w:pPr>
          </w:p>
        </w:tc>
      </w:tr>
      <w:tr w:rsidR="00A81E06" w:rsidRPr="00F8505A" w14:paraId="093788A3" w14:textId="77777777" w:rsidTr="001C08C4">
        <w:tc>
          <w:tcPr>
            <w:tcW w:w="9498" w:type="dxa"/>
            <w:shd w:val="clear" w:color="auto" w:fill="auto"/>
          </w:tcPr>
          <w:p w14:paraId="25333F82" w14:textId="77777777" w:rsidR="00A81E06" w:rsidRPr="00F8505A" w:rsidRDefault="00A81E06" w:rsidP="001C08C4">
            <w:pPr>
              <w:pStyle w:val="Sarakstarindkopa"/>
              <w:numPr>
                <w:ilvl w:val="0"/>
                <w:numId w:val="14"/>
              </w:numPr>
              <w:tabs>
                <w:tab w:val="left" w:pos="0"/>
              </w:tabs>
              <w:spacing w:after="0" w:line="276" w:lineRule="auto"/>
              <w:ind w:left="460" w:hanging="426"/>
              <w:contextualSpacing w:val="0"/>
              <w:jc w:val="both"/>
              <w:rPr>
                <w:rFonts w:ascii="Arial" w:hAnsi="Arial" w:cs="Arial"/>
                <w:sz w:val="20"/>
                <w:szCs w:val="20"/>
              </w:rPr>
            </w:pPr>
            <w:r w:rsidRPr="00F8505A">
              <w:rPr>
                <w:rFonts w:ascii="Arial" w:hAnsi="Arial" w:cs="Arial"/>
                <w:sz w:val="20"/>
                <w:szCs w:val="20"/>
              </w:rPr>
              <w:t>Sagatavojot piedāvājumu, Pretendents ievēro, ka:</w:t>
            </w:r>
          </w:p>
          <w:p w14:paraId="3A181CDE" w14:textId="77777777" w:rsidR="00A81E06" w:rsidRPr="00F8505A" w:rsidRDefault="00A81E06" w:rsidP="001C08C4">
            <w:pPr>
              <w:pStyle w:val="Sarakstarindkopa"/>
              <w:numPr>
                <w:ilvl w:val="1"/>
                <w:numId w:val="14"/>
              </w:numPr>
              <w:tabs>
                <w:tab w:val="left" w:pos="0"/>
              </w:tabs>
              <w:spacing w:after="0" w:line="240" w:lineRule="auto"/>
              <w:ind w:left="885" w:hanging="403"/>
              <w:contextualSpacing w:val="0"/>
              <w:jc w:val="both"/>
              <w:rPr>
                <w:rFonts w:ascii="Arial" w:hAnsi="Arial" w:cs="Arial"/>
                <w:sz w:val="20"/>
                <w:szCs w:val="20"/>
              </w:rPr>
            </w:pPr>
            <w:r w:rsidRPr="00F8505A">
              <w:rPr>
                <w:rFonts w:ascii="Arial" w:hAnsi="Arial" w:cs="Arial"/>
                <w:sz w:val="20"/>
                <w:szCs w:val="20"/>
              </w:rPr>
              <w:t>Piedāvājuma dokumenti jāaizpilda elektroniskā dokumentā ar Microsoft Office 2010 (vai vēlākas programmatūras versijas) rīkiem lasāmā formātā;</w:t>
            </w:r>
          </w:p>
          <w:p w14:paraId="4A1844CB" w14:textId="77777777" w:rsidR="00A81E06" w:rsidRPr="00F8505A" w:rsidRDefault="00A81E06" w:rsidP="001C08C4">
            <w:pPr>
              <w:pStyle w:val="Sarakstarindkopa"/>
              <w:numPr>
                <w:ilvl w:val="1"/>
                <w:numId w:val="14"/>
              </w:numPr>
              <w:ind w:left="885" w:hanging="426"/>
              <w:jc w:val="both"/>
              <w:rPr>
                <w:rFonts w:ascii="Arial" w:hAnsi="Arial" w:cs="Arial"/>
                <w:sz w:val="20"/>
                <w:szCs w:val="20"/>
              </w:rPr>
            </w:pPr>
            <w:r w:rsidRPr="00F8505A">
              <w:rPr>
                <w:rFonts w:ascii="Arial" w:hAnsi="Arial" w:cs="Arial"/>
                <w:sz w:val="20"/>
                <w:szCs w:val="20"/>
              </w:rPr>
              <w:t>Dokumentus paraksta pretendenta paraksttiesīga amatpersona vai pilnvarota persona. Ja dokumentus paraksta pilnvarotā persona, piedāvājumam pievieno attiecīgās pilnvaras apliecinātu kopiju, ko pievieno pretendenta atlases dokumentiem;</w:t>
            </w:r>
          </w:p>
          <w:p w14:paraId="2013F8EA" w14:textId="77777777" w:rsidR="00A81E06" w:rsidRPr="00F8505A" w:rsidRDefault="00A81E06" w:rsidP="001C08C4">
            <w:pPr>
              <w:pStyle w:val="Sarakstarindkopa"/>
              <w:numPr>
                <w:ilvl w:val="1"/>
                <w:numId w:val="14"/>
              </w:numPr>
              <w:tabs>
                <w:tab w:val="left" w:pos="0"/>
              </w:tabs>
              <w:spacing w:after="0" w:line="240" w:lineRule="auto"/>
              <w:ind w:left="885" w:hanging="403"/>
              <w:contextualSpacing w:val="0"/>
              <w:jc w:val="both"/>
              <w:rPr>
                <w:rFonts w:ascii="Arial" w:hAnsi="Arial" w:cs="Arial"/>
                <w:sz w:val="20"/>
                <w:szCs w:val="20"/>
              </w:rPr>
            </w:pPr>
            <w:r w:rsidRPr="00F8505A">
              <w:rPr>
                <w:rFonts w:ascii="Arial" w:hAnsi="Arial" w:cs="Arial"/>
                <w:sz w:val="20"/>
                <w:szCs w:val="20"/>
              </w:rPr>
              <w:t>Dokumentus Pretendents pēc saviem ieskatiem ir tiesīgs iesniegt elektroniskā formā, gan parakstot ar Elektronisko iepirkumu sistēmas piedāvāto elektronisko parakstu, gan parakstot ar drošu elektronisko parakstu.</w:t>
            </w:r>
          </w:p>
          <w:p w14:paraId="3940E254" w14:textId="77777777" w:rsidR="00A81E06" w:rsidRPr="00F8505A" w:rsidRDefault="00A81E06" w:rsidP="001C08C4">
            <w:pPr>
              <w:pStyle w:val="Sarakstarindkopa"/>
              <w:tabs>
                <w:tab w:val="left" w:pos="0"/>
              </w:tabs>
              <w:spacing w:after="0" w:line="240" w:lineRule="auto"/>
              <w:ind w:left="1395"/>
              <w:jc w:val="both"/>
              <w:rPr>
                <w:rFonts w:ascii="Arial" w:hAnsi="Arial" w:cs="Arial"/>
                <w:sz w:val="20"/>
                <w:szCs w:val="20"/>
              </w:rPr>
            </w:pPr>
          </w:p>
        </w:tc>
      </w:tr>
      <w:tr w:rsidR="00A81E06" w:rsidRPr="00F8505A" w14:paraId="697FD2B6" w14:textId="77777777" w:rsidTr="001C08C4">
        <w:trPr>
          <w:trHeight w:val="552"/>
        </w:trPr>
        <w:tc>
          <w:tcPr>
            <w:tcW w:w="9498" w:type="dxa"/>
            <w:shd w:val="clear" w:color="auto" w:fill="auto"/>
          </w:tcPr>
          <w:p w14:paraId="328179B5" w14:textId="77777777" w:rsidR="00A81E06" w:rsidRPr="00F8505A" w:rsidRDefault="00A81E06" w:rsidP="001C08C4">
            <w:pPr>
              <w:pStyle w:val="Sarakstarindkopa"/>
              <w:numPr>
                <w:ilvl w:val="0"/>
                <w:numId w:val="14"/>
              </w:numPr>
              <w:spacing w:after="0" w:line="240" w:lineRule="auto"/>
              <w:ind w:left="460" w:hanging="426"/>
              <w:contextualSpacing w:val="0"/>
              <w:jc w:val="both"/>
              <w:rPr>
                <w:rFonts w:ascii="Arial" w:eastAsia="Times New Roman" w:hAnsi="Arial" w:cs="Arial"/>
                <w:sz w:val="20"/>
                <w:szCs w:val="20"/>
              </w:rPr>
            </w:pPr>
            <w:r w:rsidRPr="00F8505A">
              <w:rPr>
                <w:rFonts w:ascii="Arial" w:eastAsia="Times New Roman" w:hAnsi="Arial" w:cs="Arial"/>
                <w:sz w:val="20"/>
                <w:szCs w:val="20"/>
              </w:rPr>
              <w:t>Pretendents drīkst iesniegt tikai vienu piedāvājuma variantu. Ja pretendents iesniegs vairākus piedāvājuma variantus, tie visi tiks atzīti par nederīgiem.</w:t>
            </w:r>
          </w:p>
          <w:p w14:paraId="2C26D9D7" w14:textId="77777777" w:rsidR="00A81E06" w:rsidRPr="00F8505A" w:rsidRDefault="00A81E06" w:rsidP="001C08C4">
            <w:pPr>
              <w:pStyle w:val="Sarakstarindkopa"/>
              <w:spacing w:after="0" w:line="240" w:lineRule="auto"/>
              <w:ind w:left="714"/>
              <w:jc w:val="both"/>
              <w:rPr>
                <w:rFonts w:ascii="Arial" w:eastAsia="Times New Roman" w:hAnsi="Arial" w:cs="Arial"/>
                <w:sz w:val="20"/>
                <w:szCs w:val="20"/>
              </w:rPr>
            </w:pPr>
          </w:p>
        </w:tc>
      </w:tr>
      <w:tr w:rsidR="00A81E06" w:rsidRPr="00F8505A" w14:paraId="09133795" w14:textId="77777777" w:rsidTr="001C08C4">
        <w:trPr>
          <w:trHeight w:val="546"/>
        </w:trPr>
        <w:tc>
          <w:tcPr>
            <w:tcW w:w="9498" w:type="dxa"/>
            <w:shd w:val="clear" w:color="auto" w:fill="auto"/>
          </w:tcPr>
          <w:p w14:paraId="67C38680" w14:textId="77777777" w:rsidR="00A81E06" w:rsidRPr="00F8505A" w:rsidRDefault="00A81E06" w:rsidP="001C08C4">
            <w:pPr>
              <w:pStyle w:val="Pamatteksts"/>
              <w:numPr>
                <w:ilvl w:val="0"/>
                <w:numId w:val="14"/>
              </w:numPr>
              <w:tabs>
                <w:tab w:val="left" w:pos="103"/>
              </w:tabs>
              <w:ind w:left="460" w:hanging="426"/>
              <w:jc w:val="both"/>
              <w:rPr>
                <w:rFonts w:ascii="Arial" w:hAnsi="Arial" w:cs="Arial"/>
              </w:rPr>
            </w:pPr>
            <w:r w:rsidRPr="00F8505A">
              <w:rPr>
                <w:rFonts w:ascii="Arial" w:hAnsi="Arial" w:cs="Arial"/>
              </w:rPr>
              <w:t xml:space="preserve">Pretendentam jāiesniedz dokumenti, kas aizpildīti atbilstoši nolikumam klāt pievienoto veidlapu formai. </w:t>
            </w:r>
          </w:p>
          <w:p w14:paraId="530BDC67" w14:textId="77777777" w:rsidR="00A81E06" w:rsidRPr="00F8505A" w:rsidRDefault="00A81E06" w:rsidP="001C08C4">
            <w:pPr>
              <w:pStyle w:val="Pamatteksts"/>
              <w:tabs>
                <w:tab w:val="left" w:pos="746"/>
              </w:tabs>
              <w:ind w:left="720"/>
              <w:jc w:val="both"/>
              <w:rPr>
                <w:rFonts w:ascii="Arial" w:hAnsi="Arial" w:cs="Arial"/>
              </w:rPr>
            </w:pPr>
          </w:p>
        </w:tc>
      </w:tr>
      <w:tr w:rsidR="00A81E06" w:rsidRPr="00F8505A" w14:paraId="68CC8C2C" w14:textId="77777777" w:rsidTr="001C08C4">
        <w:tc>
          <w:tcPr>
            <w:tcW w:w="9498" w:type="dxa"/>
            <w:shd w:val="clear" w:color="auto" w:fill="auto"/>
          </w:tcPr>
          <w:p w14:paraId="414812A4" w14:textId="77777777" w:rsidR="00A81E06" w:rsidRPr="00F8505A" w:rsidRDefault="00A81E06" w:rsidP="001C08C4">
            <w:pPr>
              <w:pStyle w:val="Pamatteksts"/>
              <w:numPr>
                <w:ilvl w:val="0"/>
                <w:numId w:val="14"/>
              </w:numPr>
              <w:ind w:left="460" w:hanging="426"/>
              <w:jc w:val="both"/>
              <w:rPr>
                <w:rFonts w:ascii="Arial" w:eastAsia="Helvetica" w:hAnsi="Arial" w:cs="Arial"/>
              </w:rPr>
            </w:pPr>
            <w:r w:rsidRPr="00F8505A">
              <w:rPr>
                <w:rFonts w:ascii="Arial" w:hAnsi="Arial" w:cs="Arial"/>
              </w:rPr>
              <w:t xml:space="preserve">Pretendentam piedāvājums jāiesniedz latviešu valodā. </w:t>
            </w:r>
            <w:r w:rsidRPr="00F8505A">
              <w:rPr>
                <w:rFonts w:ascii="Arial" w:eastAsia="Helvetica" w:hAnsi="Arial" w:cs="Arial"/>
              </w:rPr>
              <w:t>Ja piedāvājumā iekļaujamā informācija ir</w:t>
            </w:r>
            <w:r w:rsidRPr="00F8505A">
              <w:rPr>
                <w:rFonts w:ascii="Arial" w:hAnsi="Arial" w:cs="Arial"/>
              </w:rPr>
              <w:t xml:space="preserve"> citā valodā, pretendents pievieno tulkojumu latviešu valodā, kas sagatavots atbilstoši normatīvajiem aktiem par kārtību, kādā apliecināmi dokumentu tulkojumi valsts valodā</w:t>
            </w:r>
            <w:r w:rsidRPr="00F8505A">
              <w:rPr>
                <w:rStyle w:val="Vresatsauce"/>
                <w:rFonts w:ascii="Arial" w:hAnsi="Arial" w:cs="Arial"/>
              </w:rPr>
              <w:footnoteReference w:id="4"/>
            </w:r>
            <w:r w:rsidRPr="00F8505A">
              <w:rPr>
                <w:rFonts w:ascii="Arial" w:eastAsia="Helvetica" w:hAnsi="Arial" w:cs="Arial"/>
              </w:rPr>
              <w:t>.</w:t>
            </w:r>
          </w:p>
          <w:p w14:paraId="04FFEA4F" w14:textId="77777777" w:rsidR="00A81E06" w:rsidRPr="00F8505A" w:rsidRDefault="00A81E06" w:rsidP="001C08C4">
            <w:pPr>
              <w:pStyle w:val="Pamatteksts"/>
              <w:tabs>
                <w:tab w:val="left" w:pos="746"/>
              </w:tabs>
              <w:ind w:left="720"/>
              <w:jc w:val="both"/>
              <w:rPr>
                <w:rFonts w:ascii="Arial" w:eastAsia="Helvetica" w:hAnsi="Arial" w:cs="Arial"/>
              </w:rPr>
            </w:pPr>
          </w:p>
        </w:tc>
      </w:tr>
      <w:tr w:rsidR="00A81E06" w:rsidRPr="00F8505A" w14:paraId="54C6207A" w14:textId="77777777" w:rsidTr="001C08C4">
        <w:tc>
          <w:tcPr>
            <w:tcW w:w="9498" w:type="dxa"/>
            <w:shd w:val="clear" w:color="auto" w:fill="auto"/>
          </w:tcPr>
          <w:p w14:paraId="0A2A6C06" w14:textId="77777777" w:rsidR="00A81E06" w:rsidRPr="00F8505A" w:rsidRDefault="00A81E06" w:rsidP="001C08C4">
            <w:pPr>
              <w:pStyle w:val="Pamatteksts"/>
              <w:numPr>
                <w:ilvl w:val="0"/>
                <w:numId w:val="14"/>
              </w:numPr>
              <w:tabs>
                <w:tab w:val="left" w:pos="709"/>
                <w:tab w:val="left" w:pos="746"/>
              </w:tabs>
              <w:ind w:left="460" w:hanging="426"/>
              <w:jc w:val="both"/>
              <w:rPr>
                <w:rFonts w:ascii="Arial" w:hAnsi="Arial" w:cs="Arial"/>
              </w:rPr>
            </w:pPr>
            <w:r w:rsidRPr="00F8505A">
              <w:rPr>
                <w:rFonts w:ascii="Arial" w:hAnsi="Arial" w:cs="Arial"/>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187ED535" w14:textId="77777777" w:rsidR="00A81E06" w:rsidRPr="00F8505A" w:rsidRDefault="00A81E06" w:rsidP="001C08C4">
            <w:pPr>
              <w:pStyle w:val="Pamatteksts"/>
              <w:tabs>
                <w:tab w:val="left" w:pos="709"/>
                <w:tab w:val="left" w:pos="746"/>
              </w:tabs>
              <w:ind w:left="100"/>
              <w:jc w:val="both"/>
              <w:rPr>
                <w:rFonts w:ascii="Arial" w:hAnsi="Arial" w:cs="Arial"/>
              </w:rPr>
            </w:pPr>
          </w:p>
        </w:tc>
      </w:tr>
      <w:tr w:rsidR="00A81E06" w:rsidRPr="00F8505A" w14:paraId="5D799019" w14:textId="77777777" w:rsidTr="001C08C4">
        <w:tc>
          <w:tcPr>
            <w:tcW w:w="9498" w:type="dxa"/>
            <w:shd w:val="clear" w:color="auto" w:fill="auto"/>
          </w:tcPr>
          <w:p w14:paraId="4D40C6AA" w14:textId="7CCD768E" w:rsidR="00A81E06" w:rsidRPr="003E3DC2" w:rsidRDefault="00A81E06" w:rsidP="003E3DC2">
            <w:pPr>
              <w:pStyle w:val="Pamatteksts"/>
              <w:numPr>
                <w:ilvl w:val="0"/>
                <w:numId w:val="14"/>
              </w:numPr>
              <w:tabs>
                <w:tab w:val="left" w:pos="567"/>
                <w:tab w:val="left" w:pos="709"/>
              </w:tabs>
              <w:ind w:left="460" w:hanging="426"/>
              <w:jc w:val="both"/>
              <w:rPr>
                <w:rFonts w:ascii="Arial" w:hAnsi="Arial" w:cs="Arial"/>
              </w:rPr>
            </w:pPr>
            <w:r w:rsidRPr="00F8505A">
              <w:rPr>
                <w:rFonts w:ascii="Arial" w:hAnsi="Arial" w:cs="Arial"/>
              </w:rPr>
              <w:t>Pretendents pirms piedāvājumu iesniegšanas termiņa beigām var grozīt vai atsaukt iesniegto piedāvājumu.</w:t>
            </w:r>
          </w:p>
          <w:p w14:paraId="491248A4" w14:textId="77777777" w:rsidR="00A81E06" w:rsidRPr="00F8505A" w:rsidRDefault="00A81E06" w:rsidP="001C08C4">
            <w:pPr>
              <w:pStyle w:val="Pamatteksts"/>
              <w:tabs>
                <w:tab w:val="left" w:pos="567"/>
                <w:tab w:val="left" w:pos="709"/>
              </w:tabs>
              <w:ind w:left="460"/>
              <w:jc w:val="both"/>
              <w:rPr>
                <w:rFonts w:ascii="Arial" w:hAnsi="Arial" w:cs="Arial"/>
              </w:rPr>
            </w:pPr>
          </w:p>
        </w:tc>
      </w:tr>
      <w:tr w:rsidR="00A81E06" w:rsidRPr="00F8505A" w14:paraId="674F804B" w14:textId="77777777" w:rsidTr="001C08C4">
        <w:tc>
          <w:tcPr>
            <w:tcW w:w="9498" w:type="dxa"/>
            <w:shd w:val="clear" w:color="auto" w:fill="auto"/>
          </w:tcPr>
          <w:p w14:paraId="79E87EA5" w14:textId="49CCB654" w:rsidR="00A81E06" w:rsidRPr="00F8505A" w:rsidRDefault="00A81E06" w:rsidP="00FE456F">
            <w:pPr>
              <w:pStyle w:val="Sarakstarindkopa"/>
              <w:numPr>
                <w:ilvl w:val="0"/>
                <w:numId w:val="14"/>
              </w:numPr>
              <w:spacing w:after="0" w:line="240" w:lineRule="auto"/>
              <w:ind w:left="460" w:hanging="426"/>
              <w:jc w:val="both"/>
              <w:rPr>
                <w:rFonts w:ascii="Arial" w:eastAsia="Times New Roman" w:hAnsi="Arial" w:cs="Arial"/>
                <w:sz w:val="20"/>
                <w:szCs w:val="20"/>
              </w:rPr>
            </w:pPr>
            <w:r w:rsidRPr="00F8505A">
              <w:rPr>
                <w:rFonts w:ascii="Arial" w:eastAsia="Times New Roman" w:hAnsi="Arial" w:cs="Arial"/>
                <w:sz w:val="20"/>
                <w:szCs w:val="20"/>
              </w:rPr>
              <w:t>Komisija pieņem Eiropas vienoto iepirkuma procedūras dokumentu (turpmāk – ESPD)</w:t>
            </w:r>
            <w:r w:rsidRPr="00F8505A">
              <w:rPr>
                <w:rStyle w:val="Vresatsauce"/>
                <w:rFonts w:ascii="Arial" w:eastAsia="Times New Roman" w:hAnsi="Arial" w:cs="Arial"/>
                <w:sz w:val="20"/>
                <w:szCs w:val="20"/>
              </w:rPr>
              <w:footnoteReference w:id="5"/>
            </w:r>
            <w:r w:rsidRPr="00F8505A">
              <w:rPr>
                <w:rFonts w:ascii="Arial" w:eastAsia="Times New Roman" w:hAnsi="Arial" w:cs="Arial"/>
                <w:sz w:val="20"/>
                <w:szCs w:val="20"/>
              </w:rPr>
              <w:t xml:space="preserve">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w:t>
            </w:r>
          </w:p>
        </w:tc>
      </w:tr>
      <w:tr w:rsidR="00A81E06" w:rsidRPr="00F8505A" w14:paraId="4635AE9E" w14:textId="77777777" w:rsidTr="001C08C4">
        <w:tc>
          <w:tcPr>
            <w:tcW w:w="9498" w:type="dxa"/>
            <w:shd w:val="clear" w:color="auto" w:fill="auto"/>
          </w:tcPr>
          <w:p w14:paraId="2C009774" w14:textId="77777777" w:rsidR="00ED2BD1" w:rsidRPr="00F8505A" w:rsidRDefault="00ED2BD1" w:rsidP="00ED2BD1">
            <w:pPr>
              <w:pStyle w:val="Pamatteksts"/>
              <w:tabs>
                <w:tab w:val="left" w:pos="100"/>
              </w:tabs>
              <w:ind w:left="460"/>
              <w:jc w:val="both"/>
              <w:rPr>
                <w:rFonts w:ascii="Arial" w:hAnsi="Arial" w:cs="Arial"/>
              </w:rPr>
            </w:pPr>
          </w:p>
          <w:p w14:paraId="6FF99CED" w14:textId="77777777" w:rsidR="00A81E06" w:rsidRPr="00F8505A" w:rsidRDefault="00A81E06" w:rsidP="001C08C4">
            <w:pPr>
              <w:pStyle w:val="Pamatteksts"/>
              <w:numPr>
                <w:ilvl w:val="0"/>
                <w:numId w:val="14"/>
              </w:numPr>
              <w:tabs>
                <w:tab w:val="left" w:pos="100"/>
              </w:tabs>
              <w:ind w:left="460" w:hanging="460"/>
              <w:jc w:val="both"/>
              <w:rPr>
                <w:rFonts w:ascii="Arial" w:hAnsi="Arial" w:cs="Arial"/>
              </w:rPr>
            </w:pPr>
            <w:r w:rsidRPr="00F8505A">
              <w:rPr>
                <w:rFonts w:ascii="Arial" w:hAnsi="Arial" w:cs="Arial"/>
              </w:rPr>
              <w:lastRenderedPageBreak/>
              <w:t xml:space="preserve">Tiek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 </w:t>
            </w:r>
          </w:p>
          <w:p w14:paraId="56062E93" w14:textId="77777777" w:rsidR="00A81E06" w:rsidRPr="00F8505A" w:rsidRDefault="00A81E06" w:rsidP="001C08C4">
            <w:pPr>
              <w:pStyle w:val="Pamatteksts"/>
              <w:tabs>
                <w:tab w:val="left" w:pos="360"/>
                <w:tab w:val="left" w:pos="851"/>
              </w:tabs>
              <w:ind w:left="460"/>
              <w:jc w:val="both"/>
              <w:rPr>
                <w:rFonts w:ascii="Arial" w:eastAsia="Helvetica" w:hAnsi="Arial" w:cs="Arial"/>
              </w:rPr>
            </w:pPr>
          </w:p>
        </w:tc>
      </w:tr>
      <w:tr w:rsidR="00A81E06" w:rsidRPr="00F8505A" w14:paraId="287D5F13" w14:textId="77777777" w:rsidTr="001C08C4">
        <w:tc>
          <w:tcPr>
            <w:tcW w:w="9498" w:type="dxa"/>
            <w:shd w:val="clear" w:color="auto" w:fill="auto"/>
          </w:tcPr>
          <w:p w14:paraId="1478CED9" w14:textId="77777777" w:rsidR="00A81E06" w:rsidRPr="00F8505A" w:rsidRDefault="00A81E06" w:rsidP="001C08C4">
            <w:pPr>
              <w:pStyle w:val="Pamatteksts"/>
              <w:numPr>
                <w:ilvl w:val="0"/>
                <w:numId w:val="14"/>
              </w:numPr>
              <w:tabs>
                <w:tab w:val="left" w:pos="-1842"/>
              </w:tabs>
              <w:ind w:left="460" w:hanging="426"/>
              <w:jc w:val="both"/>
              <w:rPr>
                <w:rFonts w:ascii="Arial" w:hAnsi="Arial" w:cs="Arial"/>
              </w:rPr>
            </w:pPr>
            <w:r w:rsidRPr="00F8505A">
              <w:rPr>
                <w:rFonts w:ascii="Arial" w:hAnsi="Arial" w:cs="Arial"/>
              </w:rPr>
              <w:lastRenderedPageBreak/>
              <w:t>Iesniedzot piedāvājumu, Pretendents pilnībā atzīst visus Nolikumā (t.sk. tā pielikumos un formās, kuras ir ievietotas Elektronisko iepirkumu sistēmā e-konkursu apakšsistēmas šā iepirkuma sadaļā) ietvertos nosacījumus.</w:t>
            </w:r>
          </w:p>
          <w:p w14:paraId="79A42070" w14:textId="77777777" w:rsidR="00A81E06" w:rsidRPr="00F8505A" w:rsidRDefault="00A81E06" w:rsidP="001C08C4">
            <w:pPr>
              <w:tabs>
                <w:tab w:val="left" w:pos="360"/>
              </w:tabs>
              <w:spacing w:after="0" w:line="240" w:lineRule="auto"/>
              <w:jc w:val="both"/>
              <w:rPr>
                <w:rFonts w:ascii="Arial" w:hAnsi="Arial" w:cs="Arial"/>
                <w:sz w:val="20"/>
                <w:szCs w:val="20"/>
              </w:rPr>
            </w:pPr>
          </w:p>
        </w:tc>
      </w:tr>
      <w:tr w:rsidR="00A81E06" w:rsidRPr="00F8505A" w14:paraId="0E715DA5" w14:textId="77777777" w:rsidTr="001C08C4">
        <w:trPr>
          <w:trHeight w:val="296"/>
        </w:trPr>
        <w:tc>
          <w:tcPr>
            <w:tcW w:w="9498" w:type="dxa"/>
            <w:shd w:val="clear" w:color="auto" w:fill="auto"/>
          </w:tcPr>
          <w:p w14:paraId="6CB53570" w14:textId="77777777" w:rsidR="00A81E06" w:rsidRPr="00F8505A" w:rsidRDefault="00A81E06" w:rsidP="001C08C4">
            <w:pPr>
              <w:pStyle w:val="Sarakstarindkopa"/>
              <w:numPr>
                <w:ilvl w:val="0"/>
                <w:numId w:val="14"/>
              </w:numPr>
              <w:tabs>
                <w:tab w:val="left" w:pos="103"/>
              </w:tabs>
              <w:spacing w:after="0" w:line="240" w:lineRule="auto"/>
              <w:ind w:left="460" w:hanging="426"/>
              <w:contextualSpacing w:val="0"/>
              <w:jc w:val="both"/>
              <w:rPr>
                <w:rFonts w:ascii="Arial" w:hAnsi="Arial" w:cs="Arial"/>
                <w:sz w:val="20"/>
                <w:szCs w:val="20"/>
              </w:rPr>
            </w:pPr>
            <w:r w:rsidRPr="00F8505A">
              <w:rPr>
                <w:rFonts w:ascii="Arial" w:hAnsi="Arial" w:cs="Arial"/>
                <w:sz w:val="20"/>
                <w:szCs w:val="20"/>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w:t>
            </w:r>
          </w:p>
          <w:p w14:paraId="7ED00C36" w14:textId="77777777" w:rsidR="00A81E06" w:rsidRPr="00F8505A" w:rsidRDefault="00A81E06" w:rsidP="001C08C4">
            <w:pPr>
              <w:pStyle w:val="Sarakstarindkopa"/>
              <w:tabs>
                <w:tab w:val="left" w:pos="360"/>
              </w:tabs>
              <w:spacing w:after="0" w:line="240" w:lineRule="auto"/>
              <w:ind w:left="460"/>
              <w:jc w:val="both"/>
              <w:rPr>
                <w:rFonts w:ascii="Arial" w:hAnsi="Arial" w:cs="Arial"/>
                <w:sz w:val="20"/>
                <w:szCs w:val="20"/>
              </w:rPr>
            </w:pPr>
          </w:p>
        </w:tc>
      </w:tr>
      <w:tr w:rsidR="00A81E06" w:rsidRPr="00F8505A" w14:paraId="2D003C93" w14:textId="77777777" w:rsidTr="001C08C4">
        <w:tc>
          <w:tcPr>
            <w:tcW w:w="9498" w:type="dxa"/>
            <w:shd w:val="clear" w:color="auto" w:fill="auto"/>
          </w:tcPr>
          <w:p w14:paraId="2E223751" w14:textId="77777777" w:rsidR="00A81E06" w:rsidRPr="00F8505A" w:rsidRDefault="00A81E06" w:rsidP="001C08C4">
            <w:pPr>
              <w:pStyle w:val="Sarakstarindkopa"/>
              <w:numPr>
                <w:ilvl w:val="0"/>
                <w:numId w:val="14"/>
              </w:numPr>
              <w:tabs>
                <w:tab w:val="left" w:pos="0"/>
              </w:tabs>
              <w:spacing w:after="0" w:line="240" w:lineRule="auto"/>
              <w:ind w:left="460" w:hanging="460"/>
              <w:contextualSpacing w:val="0"/>
              <w:jc w:val="both"/>
              <w:rPr>
                <w:rFonts w:ascii="Arial" w:hAnsi="Arial" w:cs="Arial"/>
                <w:sz w:val="20"/>
                <w:szCs w:val="20"/>
              </w:rPr>
            </w:pPr>
            <w:r w:rsidRPr="00F8505A">
              <w:rPr>
                <w:rFonts w:ascii="Arial" w:hAnsi="Arial" w:cs="Arial"/>
                <w:sz w:val="20"/>
                <w:szCs w:val="20"/>
              </w:rPr>
              <w:t>Ja pretendents piedāvājuma datu aizsardzībai izmantojis piedāvājuma šifrēšanu, pretendentam, ne vēlāk ka 15 (</w:t>
            </w:r>
            <w:r w:rsidRPr="00F8505A">
              <w:rPr>
                <w:rFonts w:ascii="Arial" w:hAnsi="Arial" w:cs="Arial"/>
                <w:i/>
                <w:sz w:val="20"/>
                <w:szCs w:val="20"/>
              </w:rPr>
              <w:t>piecpadsmit</w:t>
            </w:r>
            <w:r w:rsidRPr="00F8505A">
              <w:rPr>
                <w:rFonts w:ascii="Arial" w:hAnsi="Arial" w:cs="Arial"/>
                <w:sz w:val="20"/>
                <w:szCs w:val="20"/>
              </w:rPr>
              <w:t>) minūtes pēc piedāvājumu iesniegšanas termiņa beigām Komisijai jāiesniedz derīga elektroniskā atslēga ar paroli šifrētā dokumenta atvēršanai.</w:t>
            </w:r>
          </w:p>
          <w:p w14:paraId="71B0F6FD" w14:textId="77777777" w:rsidR="00A81E06" w:rsidRPr="00F8505A" w:rsidRDefault="00A81E06" w:rsidP="001C08C4">
            <w:pPr>
              <w:pStyle w:val="Sarakstarindkopa"/>
              <w:tabs>
                <w:tab w:val="left" w:pos="360"/>
              </w:tabs>
              <w:spacing w:after="0" w:line="240" w:lineRule="auto"/>
              <w:ind w:left="460"/>
              <w:jc w:val="both"/>
              <w:rPr>
                <w:rFonts w:ascii="Arial" w:hAnsi="Arial" w:cs="Arial"/>
                <w:sz w:val="20"/>
                <w:szCs w:val="20"/>
              </w:rPr>
            </w:pPr>
          </w:p>
        </w:tc>
      </w:tr>
      <w:tr w:rsidR="00A81E06" w:rsidRPr="00F8505A" w14:paraId="6894C15A" w14:textId="77777777" w:rsidTr="001C08C4">
        <w:tc>
          <w:tcPr>
            <w:tcW w:w="9498" w:type="dxa"/>
            <w:shd w:val="clear" w:color="auto" w:fill="auto"/>
          </w:tcPr>
          <w:p w14:paraId="7D20A632" w14:textId="77777777" w:rsidR="00A81E06" w:rsidRPr="00F8505A" w:rsidRDefault="00A81E06" w:rsidP="001C08C4">
            <w:pPr>
              <w:pStyle w:val="Pamatteksts"/>
              <w:numPr>
                <w:ilvl w:val="0"/>
                <w:numId w:val="14"/>
              </w:numPr>
              <w:tabs>
                <w:tab w:val="left" w:pos="100"/>
              </w:tabs>
              <w:ind w:left="460" w:hanging="426"/>
              <w:jc w:val="both"/>
              <w:rPr>
                <w:rFonts w:ascii="Arial" w:hAnsi="Arial" w:cs="Arial"/>
              </w:rPr>
            </w:pPr>
            <w:r w:rsidRPr="00F8505A">
              <w:rPr>
                <w:rFonts w:ascii="Arial" w:hAnsi="Arial" w:cs="Arial"/>
              </w:rPr>
              <w:t>Piegādātāju apvienība, attiecībā uz kuru pieņemts lēmums slēgt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50058302" w14:textId="77777777" w:rsidR="009D5555" w:rsidRPr="00F8505A" w:rsidRDefault="009D5555" w:rsidP="003F48C5">
      <w:pPr>
        <w:pStyle w:val="Sarakstarindkopa"/>
        <w:spacing w:after="0" w:line="240" w:lineRule="auto"/>
        <w:ind w:left="142" w:right="140"/>
        <w:jc w:val="both"/>
        <w:rPr>
          <w:rFonts w:ascii="Arial" w:hAnsi="Arial" w:cs="Arial"/>
          <w:b/>
          <w:sz w:val="20"/>
          <w:szCs w:val="20"/>
        </w:rPr>
      </w:pPr>
    </w:p>
    <w:p w14:paraId="755627BF" w14:textId="053FC652" w:rsidR="009D5555" w:rsidRPr="00F8505A" w:rsidRDefault="009D5555" w:rsidP="009D5555">
      <w:pPr>
        <w:pStyle w:val="Sarakstarindkopa"/>
        <w:numPr>
          <w:ilvl w:val="0"/>
          <w:numId w:val="14"/>
        </w:numPr>
        <w:spacing w:after="0" w:line="240" w:lineRule="auto"/>
        <w:ind w:left="142" w:right="140" w:hanging="426"/>
        <w:jc w:val="both"/>
        <w:rPr>
          <w:rFonts w:ascii="Arial" w:hAnsi="Arial" w:cs="Arial"/>
          <w:b/>
          <w:sz w:val="20"/>
          <w:szCs w:val="20"/>
        </w:rPr>
      </w:pPr>
      <w:r w:rsidRPr="00F8505A">
        <w:rPr>
          <w:rFonts w:ascii="Arial" w:hAnsi="Arial" w:cs="Arial"/>
          <w:color w:val="000000"/>
          <w:sz w:val="20"/>
          <w:szCs w:val="20"/>
          <w:shd w:val="clear" w:color="auto" w:fill="FFFFFF"/>
        </w:rPr>
        <w:t>Saskaņā ar Publisko iepirkumu likuma 60.panta desmito daļu, pasūtītājs publicēs noslēgtā iepirkuma līguma tekstu Pasūtīja pircēja profilā Elektronisko iepirkumu sistēmā un savā mājas lapā internetā.</w:t>
      </w:r>
    </w:p>
    <w:p w14:paraId="4B3D9AC0" w14:textId="65644DA4" w:rsidR="00A81E06" w:rsidRPr="00F8505A" w:rsidRDefault="00A81E06" w:rsidP="003F48C5">
      <w:pPr>
        <w:pStyle w:val="Sarakstarindkopa"/>
        <w:rPr>
          <w:rFonts w:ascii="Arial" w:eastAsia="Times New Roman" w:hAnsi="Arial" w:cs="Arial"/>
          <w:b/>
          <w:sz w:val="20"/>
          <w:szCs w:val="20"/>
          <w:lang w:eastAsia="ar-SA"/>
        </w:rPr>
      </w:pPr>
    </w:p>
    <w:p w14:paraId="72B6EB25" w14:textId="77777777" w:rsidR="00C42937" w:rsidRPr="00F8505A" w:rsidRDefault="00C42937" w:rsidP="003001BD">
      <w:pPr>
        <w:rPr>
          <w:rFonts w:ascii="Arial" w:eastAsia="Times New Roman" w:hAnsi="Arial" w:cs="Arial"/>
          <w:b/>
          <w:sz w:val="20"/>
          <w:szCs w:val="20"/>
          <w:lang w:eastAsia="ar-SA"/>
        </w:rPr>
      </w:pPr>
    </w:p>
    <w:p w14:paraId="6E67E1A6" w14:textId="77777777" w:rsidR="00C42937" w:rsidRPr="00F8505A" w:rsidRDefault="00C42937" w:rsidP="003001BD">
      <w:pPr>
        <w:rPr>
          <w:rFonts w:ascii="Arial" w:eastAsia="Times New Roman" w:hAnsi="Arial" w:cs="Arial"/>
          <w:b/>
          <w:sz w:val="20"/>
          <w:szCs w:val="20"/>
          <w:lang w:eastAsia="ar-SA"/>
        </w:rPr>
      </w:pPr>
    </w:p>
    <w:p w14:paraId="22489D36" w14:textId="77777777" w:rsidR="00C42937" w:rsidRPr="00F8505A" w:rsidRDefault="00C42937" w:rsidP="003001BD">
      <w:pPr>
        <w:rPr>
          <w:rFonts w:ascii="Arial" w:eastAsia="Times New Roman" w:hAnsi="Arial" w:cs="Arial"/>
          <w:b/>
          <w:sz w:val="20"/>
          <w:szCs w:val="20"/>
          <w:lang w:eastAsia="ar-SA"/>
        </w:rPr>
      </w:pPr>
    </w:p>
    <w:p w14:paraId="56C3D67D" w14:textId="77777777" w:rsidR="00C42937" w:rsidRPr="00F8505A" w:rsidRDefault="00C42937" w:rsidP="003001BD">
      <w:pPr>
        <w:rPr>
          <w:rFonts w:ascii="Arial" w:eastAsia="Times New Roman" w:hAnsi="Arial" w:cs="Arial"/>
          <w:b/>
          <w:sz w:val="20"/>
          <w:szCs w:val="20"/>
          <w:lang w:eastAsia="ar-SA"/>
        </w:rPr>
      </w:pPr>
    </w:p>
    <w:p w14:paraId="32086A41" w14:textId="77777777" w:rsidR="00C42937" w:rsidRPr="00F8505A" w:rsidRDefault="00C42937" w:rsidP="003001BD">
      <w:pPr>
        <w:rPr>
          <w:rFonts w:ascii="Arial" w:eastAsia="Times New Roman" w:hAnsi="Arial" w:cs="Arial"/>
          <w:b/>
          <w:sz w:val="20"/>
          <w:szCs w:val="20"/>
          <w:lang w:eastAsia="ar-SA"/>
        </w:rPr>
      </w:pPr>
    </w:p>
    <w:p w14:paraId="07E10839" w14:textId="77777777" w:rsidR="00C42937" w:rsidRPr="00F8505A" w:rsidRDefault="00C42937" w:rsidP="003001BD">
      <w:pPr>
        <w:rPr>
          <w:rFonts w:ascii="Arial" w:eastAsia="Times New Roman" w:hAnsi="Arial" w:cs="Arial"/>
          <w:b/>
          <w:sz w:val="20"/>
          <w:szCs w:val="20"/>
          <w:lang w:eastAsia="ar-SA"/>
        </w:rPr>
      </w:pPr>
    </w:p>
    <w:p w14:paraId="5F05268E" w14:textId="77777777" w:rsidR="00C42937" w:rsidRPr="00F8505A" w:rsidRDefault="00C42937" w:rsidP="003001BD">
      <w:pPr>
        <w:rPr>
          <w:rFonts w:ascii="Arial" w:eastAsia="Times New Roman" w:hAnsi="Arial" w:cs="Arial"/>
          <w:b/>
          <w:sz w:val="20"/>
          <w:szCs w:val="20"/>
          <w:lang w:eastAsia="ar-SA"/>
        </w:rPr>
      </w:pPr>
    </w:p>
    <w:p w14:paraId="63A50A19" w14:textId="77777777" w:rsidR="00C42937" w:rsidRPr="00F8505A" w:rsidRDefault="00C42937" w:rsidP="003001BD">
      <w:pPr>
        <w:rPr>
          <w:rFonts w:ascii="Arial" w:eastAsia="Times New Roman" w:hAnsi="Arial" w:cs="Arial"/>
          <w:b/>
          <w:sz w:val="20"/>
          <w:szCs w:val="20"/>
          <w:lang w:eastAsia="ar-SA"/>
        </w:rPr>
      </w:pPr>
    </w:p>
    <w:p w14:paraId="4D814C3B" w14:textId="77777777" w:rsidR="00C42937" w:rsidRPr="00F8505A" w:rsidRDefault="00C42937" w:rsidP="003001BD">
      <w:pPr>
        <w:rPr>
          <w:rFonts w:ascii="Arial" w:eastAsia="Times New Roman" w:hAnsi="Arial" w:cs="Arial"/>
          <w:b/>
          <w:sz w:val="20"/>
          <w:szCs w:val="20"/>
          <w:lang w:eastAsia="ar-SA"/>
        </w:rPr>
      </w:pPr>
    </w:p>
    <w:p w14:paraId="74564387" w14:textId="77777777" w:rsidR="00C42937" w:rsidRPr="00F8505A" w:rsidRDefault="00C42937" w:rsidP="003001BD">
      <w:pPr>
        <w:rPr>
          <w:rFonts w:ascii="Arial" w:eastAsia="Times New Roman" w:hAnsi="Arial" w:cs="Arial"/>
          <w:b/>
          <w:sz w:val="20"/>
          <w:szCs w:val="20"/>
          <w:lang w:eastAsia="ar-SA"/>
        </w:rPr>
      </w:pPr>
    </w:p>
    <w:p w14:paraId="2C6998EA" w14:textId="77777777" w:rsidR="00C42937" w:rsidRPr="00F8505A" w:rsidRDefault="00C42937" w:rsidP="003001BD">
      <w:pPr>
        <w:rPr>
          <w:rFonts w:ascii="Arial" w:eastAsia="Times New Roman" w:hAnsi="Arial" w:cs="Arial"/>
          <w:b/>
          <w:sz w:val="20"/>
          <w:szCs w:val="20"/>
          <w:lang w:eastAsia="ar-SA"/>
        </w:rPr>
      </w:pPr>
    </w:p>
    <w:p w14:paraId="6A1C210C" w14:textId="77777777" w:rsidR="00C42937" w:rsidRPr="00F8505A" w:rsidRDefault="00C42937" w:rsidP="003001BD">
      <w:pPr>
        <w:rPr>
          <w:rFonts w:ascii="Arial" w:eastAsia="Times New Roman" w:hAnsi="Arial" w:cs="Arial"/>
          <w:b/>
          <w:sz w:val="20"/>
          <w:szCs w:val="20"/>
          <w:lang w:eastAsia="ar-SA"/>
        </w:rPr>
      </w:pPr>
    </w:p>
    <w:p w14:paraId="542CB39B" w14:textId="77777777" w:rsidR="00C42937" w:rsidRPr="00F8505A" w:rsidRDefault="00C42937" w:rsidP="003001BD">
      <w:pPr>
        <w:rPr>
          <w:rFonts w:ascii="Arial" w:eastAsia="Times New Roman" w:hAnsi="Arial" w:cs="Arial"/>
          <w:b/>
          <w:sz w:val="20"/>
          <w:szCs w:val="20"/>
          <w:lang w:eastAsia="ar-SA"/>
        </w:rPr>
      </w:pPr>
    </w:p>
    <w:p w14:paraId="51F330E0" w14:textId="77777777" w:rsidR="00C42937" w:rsidRPr="00F8505A" w:rsidRDefault="00C42937" w:rsidP="003001BD">
      <w:pPr>
        <w:rPr>
          <w:rFonts w:ascii="Arial" w:eastAsia="Times New Roman" w:hAnsi="Arial" w:cs="Arial"/>
          <w:b/>
          <w:sz w:val="20"/>
          <w:szCs w:val="20"/>
          <w:lang w:eastAsia="ar-SA"/>
        </w:rPr>
      </w:pPr>
    </w:p>
    <w:p w14:paraId="79A6ECF8" w14:textId="77777777" w:rsidR="00C42937" w:rsidRPr="00F8505A" w:rsidRDefault="00C42937" w:rsidP="003001BD">
      <w:pPr>
        <w:rPr>
          <w:rFonts w:ascii="Arial" w:eastAsia="Times New Roman" w:hAnsi="Arial" w:cs="Arial"/>
          <w:b/>
          <w:sz w:val="20"/>
          <w:szCs w:val="20"/>
          <w:lang w:eastAsia="ar-SA"/>
        </w:rPr>
      </w:pPr>
    </w:p>
    <w:p w14:paraId="13DDE001" w14:textId="77777777" w:rsidR="00C42937" w:rsidRPr="00F8505A" w:rsidRDefault="00C42937" w:rsidP="003001BD">
      <w:pPr>
        <w:rPr>
          <w:rFonts w:ascii="Arial" w:eastAsia="Times New Roman" w:hAnsi="Arial" w:cs="Arial"/>
          <w:b/>
          <w:sz w:val="20"/>
          <w:szCs w:val="20"/>
          <w:lang w:eastAsia="ar-SA"/>
        </w:rPr>
      </w:pPr>
    </w:p>
    <w:p w14:paraId="41E74E38" w14:textId="77777777" w:rsidR="00C42937" w:rsidRPr="00F8505A" w:rsidRDefault="00C42937" w:rsidP="003001BD">
      <w:pPr>
        <w:rPr>
          <w:rFonts w:ascii="Arial" w:eastAsia="Times New Roman" w:hAnsi="Arial" w:cs="Arial"/>
          <w:b/>
          <w:sz w:val="20"/>
          <w:szCs w:val="20"/>
          <w:lang w:eastAsia="ar-SA"/>
        </w:rPr>
      </w:pPr>
    </w:p>
    <w:p w14:paraId="61B09B99" w14:textId="77777777" w:rsidR="00C42937" w:rsidRPr="00F8505A" w:rsidRDefault="00C42937" w:rsidP="003001BD">
      <w:pPr>
        <w:rPr>
          <w:rFonts w:ascii="Arial" w:eastAsia="Times New Roman" w:hAnsi="Arial" w:cs="Arial"/>
          <w:b/>
          <w:sz w:val="20"/>
          <w:szCs w:val="20"/>
          <w:lang w:eastAsia="ar-SA"/>
        </w:rPr>
      </w:pPr>
    </w:p>
    <w:p w14:paraId="4F4E33F1" w14:textId="4D7B9CBE" w:rsidR="00C42937" w:rsidRPr="00F8505A" w:rsidRDefault="00C42937" w:rsidP="003001BD">
      <w:pPr>
        <w:rPr>
          <w:rFonts w:ascii="Arial" w:eastAsia="Times New Roman" w:hAnsi="Arial" w:cs="Arial"/>
          <w:b/>
          <w:sz w:val="20"/>
          <w:szCs w:val="20"/>
          <w:lang w:eastAsia="ar-SA"/>
        </w:rPr>
      </w:pPr>
    </w:p>
    <w:p w14:paraId="7E7FBA1E" w14:textId="77777777" w:rsidR="009D5555" w:rsidRPr="00F8505A" w:rsidRDefault="009D5555" w:rsidP="00C42937">
      <w:pPr>
        <w:pStyle w:val="Bezatstarpm"/>
        <w:jc w:val="right"/>
        <w:rPr>
          <w:rFonts w:ascii="Arial" w:hAnsi="Arial" w:cs="Arial"/>
          <w:sz w:val="20"/>
          <w:szCs w:val="20"/>
        </w:rPr>
      </w:pPr>
    </w:p>
    <w:p w14:paraId="0513FB4D" w14:textId="77777777" w:rsidR="009D5555" w:rsidRPr="00F8505A" w:rsidRDefault="009D5555" w:rsidP="00C42937">
      <w:pPr>
        <w:pStyle w:val="Bezatstarpm"/>
        <w:jc w:val="right"/>
        <w:rPr>
          <w:rFonts w:ascii="Arial" w:hAnsi="Arial" w:cs="Arial"/>
          <w:sz w:val="20"/>
          <w:szCs w:val="20"/>
        </w:rPr>
      </w:pPr>
    </w:p>
    <w:p w14:paraId="714A32AC" w14:textId="77777777" w:rsidR="003E3DC2" w:rsidRDefault="003E3DC2" w:rsidP="00C42937">
      <w:pPr>
        <w:pStyle w:val="Bezatstarpm"/>
        <w:jc w:val="right"/>
        <w:rPr>
          <w:rFonts w:ascii="Arial" w:hAnsi="Arial" w:cs="Arial"/>
          <w:sz w:val="20"/>
          <w:szCs w:val="20"/>
        </w:rPr>
      </w:pPr>
    </w:p>
    <w:p w14:paraId="37E90021" w14:textId="1F2098B0" w:rsidR="00C42937" w:rsidRPr="00F8505A" w:rsidRDefault="00C42937" w:rsidP="00C42937">
      <w:pPr>
        <w:pStyle w:val="Bezatstarpm"/>
        <w:jc w:val="right"/>
        <w:rPr>
          <w:rFonts w:ascii="Arial" w:hAnsi="Arial" w:cs="Arial"/>
          <w:sz w:val="20"/>
          <w:szCs w:val="20"/>
        </w:rPr>
      </w:pPr>
      <w:r w:rsidRPr="00F8505A">
        <w:rPr>
          <w:rFonts w:ascii="Arial" w:hAnsi="Arial" w:cs="Arial"/>
          <w:sz w:val="20"/>
          <w:szCs w:val="20"/>
        </w:rPr>
        <w:lastRenderedPageBreak/>
        <w:t xml:space="preserve">Atklāta konkursa LPP </w:t>
      </w:r>
      <w:r w:rsidR="009A4A90" w:rsidRPr="00F8505A">
        <w:rPr>
          <w:rFonts w:ascii="Arial" w:hAnsi="Arial" w:cs="Arial"/>
          <w:sz w:val="20"/>
          <w:szCs w:val="20"/>
        </w:rPr>
        <w:t>2019/98</w:t>
      </w:r>
    </w:p>
    <w:p w14:paraId="00B6CCA8" w14:textId="4CF2E69F" w:rsidR="00C42937" w:rsidRPr="00F8505A" w:rsidRDefault="00C42937" w:rsidP="00C42937">
      <w:pPr>
        <w:pStyle w:val="Bezatstarpm"/>
        <w:jc w:val="right"/>
        <w:rPr>
          <w:rFonts w:ascii="Arial" w:hAnsi="Arial" w:cs="Arial"/>
          <w:b/>
          <w:sz w:val="21"/>
          <w:szCs w:val="21"/>
        </w:rPr>
      </w:pPr>
      <w:r w:rsidRPr="00F8505A">
        <w:rPr>
          <w:rFonts w:ascii="Arial" w:hAnsi="Arial" w:cs="Arial"/>
          <w:b/>
          <w:sz w:val="20"/>
          <w:szCs w:val="20"/>
        </w:rPr>
        <w:t xml:space="preserve">nolikuma </w:t>
      </w:r>
      <w:r w:rsidR="009A4A90" w:rsidRPr="00F8505A">
        <w:rPr>
          <w:rFonts w:ascii="Arial" w:hAnsi="Arial" w:cs="Arial"/>
          <w:b/>
          <w:sz w:val="20"/>
          <w:szCs w:val="20"/>
        </w:rPr>
        <w:t>6</w:t>
      </w:r>
      <w:r w:rsidRPr="00F8505A">
        <w:rPr>
          <w:rFonts w:ascii="Arial" w:hAnsi="Arial" w:cs="Arial"/>
          <w:b/>
          <w:sz w:val="20"/>
          <w:szCs w:val="20"/>
        </w:rPr>
        <w:t>.pielikums</w:t>
      </w:r>
    </w:p>
    <w:p w14:paraId="7FD5F443" w14:textId="77777777" w:rsidR="00C42937" w:rsidRPr="00F8505A" w:rsidRDefault="00C42937" w:rsidP="00C42937">
      <w:pPr>
        <w:spacing w:after="0" w:line="240" w:lineRule="auto"/>
        <w:jc w:val="center"/>
        <w:rPr>
          <w:rFonts w:ascii="Arial" w:hAnsi="Arial" w:cs="Arial"/>
          <w:b/>
          <w:sz w:val="20"/>
          <w:szCs w:val="20"/>
        </w:rPr>
      </w:pPr>
    </w:p>
    <w:p w14:paraId="4E08A720" w14:textId="77777777" w:rsidR="00C42937" w:rsidRPr="00F8505A" w:rsidRDefault="00C42937" w:rsidP="00422B5D">
      <w:pPr>
        <w:spacing w:after="0" w:line="240" w:lineRule="auto"/>
        <w:jc w:val="center"/>
        <w:rPr>
          <w:rFonts w:ascii="Arial" w:hAnsi="Arial" w:cs="Arial"/>
          <w:b/>
          <w:sz w:val="20"/>
          <w:szCs w:val="20"/>
        </w:rPr>
      </w:pPr>
      <w:r w:rsidRPr="00F8505A">
        <w:rPr>
          <w:rFonts w:ascii="Arial" w:hAnsi="Arial" w:cs="Arial"/>
          <w:b/>
          <w:sz w:val="20"/>
          <w:szCs w:val="20"/>
        </w:rPr>
        <w:t>VĒRTĒŠANAS NOSACĪJUMI</w:t>
      </w:r>
    </w:p>
    <w:p w14:paraId="3D005483" w14:textId="77777777" w:rsidR="00C42937" w:rsidRPr="00F8505A" w:rsidRDefault="00C42937" w:rsidP="00C42937">
      <w:pPr>
        <w:spacing w:after="0" w:line="240" w:lineRule="auto"/>
        <w:jc w:val="center"/>
        <w:rPr>
          <w:rFonts w:ascii="Arial" w:hAnsi="Arial" w:cs="Arial"/>
          <w:b/>
          <w:sz w:val="20"/>
          <w:szCs w:val="20"/>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42937" w:rsidRPr="00F8505A" w14:paraId="5E39B0DF" w14:textId="77777777" w:rsidTr="00C13E97">
        <w:tc>
          <w:tcPr>
            <w:tcW w:w="9351" w:type="dxa"/>
          </w:tcPr>
          <w:p w14:paraId="151EEB68" w14:textId="4498C392" w:rsidR="00C42937" w:rsidRPr="00F8505A" w:rsidRDefault="00C42937" w:rsidP="00E00F15">
            <w:pPr>
              <w:pStyle w:val="Sarakstarindkopa"/>
              <w:numPr>
                <w:ilvl w:val="0"/>
                <w:numId w:val="15"/>
              </w:numPr>
              <w:jc w:val="both"/>
              <w:rPr>
                <w:rFonts w:ascii="Arial" w:hAnsi="Arial" w:cs="Arial"/>
                <w:sz w:val="20"/>
                <w:szCs w:val="20"/>
              </w:rPr>
            </w:pPr>
            <w:r w:rsidRPr="00F8505A">
              <w:rPr>
                <w:rStyle w:val="emailstyle19"/>
                <w:rFonts w:eastAsia="Helvetica"/>
                <w:iCs/>
                <w:color w:val="auto"/>
                <w:szCs w:val="20"/>
              </w:rPr>
              <w:t>Iepirkuma procedūru veic ar Liepājas pilsētas domes 2017.gada 17.augusta lēmumu Nr.304 un Liepājas pilsētas domes 2018.gada 13.septembra lēmumu Nr. 368 izveidotā Iepirkumu komisija (</w:t>
            </w:r>
            <w:r w:rsidRPr="00F8505A">
              <w:rPr>
                <w:rStyle w:val="emailstyle19"/>
                <w:rFonts w:eastAsia="Helvetica"/>
                <w:i/>
                <w:iCs/>
                <w:color w:val="auto"/>
                <w:szCs w:val="20"/>
              </w:rPr>
              <w:t>Nolikumā arī – Komisija</w:t>
            </w:r>
            <w:r w:rsidRPr="00F8505A">
              <w:rPr>
                <w:rStyle w:val="emailstyle19"/>
                <w:rFonts w:eastAsia="Helvetica"/>
                <w:iCs/>
                <w:color w:val="auto"/>
                <w:szCs w:val="20"/>
              </w:rPr>
              <w:t>)</w:t>
            </w:r>
          </w:p>
        </w:tc>
      </w:tr>
      <w:tr w:rsidR="00C42937" w:rsidRPr="00F8505A" w14:paraId="7A6F1C34" w14:textId="77777777" w:rsidTr="00C13E97">
        <w:tc>
          <w:tcPr>
            <w:tcW w:w="9351" w:type="dxa"/>
          </w:tcPr>
          <w:p w14:paraId="3F31F41F" w14:textId="33939CE5"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Piedāvājumu noformējuma pārbaudi, pretendentu atlasi un piedāvājumu vērtēšanu Komisija veic slēgtā sēdē.</w:t>
            </w:r>
          </w:p>
        </w:tc>
      </w:tr>
      <w:tr w:rsidR="00C42937" w:rsidRPr="00F8505A" w14:paraId="04CC2833" w14:textId="77777777" w:rsidTr="00C13E97">
        <w:tc>
          <w:tcPr>
            <w:tcW w:w="9351" w:type="dxa"/>
          </w:tcPr>
          <w:p w14:paraId="15194080" w14:textId="40F6C366"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tc>
      </w:tr>
      <w:tr w:rsidR="00C42937" w:rsidRPr="00F8505A" w14:paraId="33813650" w14:textId="77777777" w:rsidTr="00C13E97">
        <w:tc>
          <w:tcPr>
            <w:tcW w:w="9351" w:type="dxa"/>
          </w:tcPr>
          <w:p w14:paraId="4B8B2116" w14:textId="55B30176"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Pārbaudot piedāvājumu atbilstību nolikumā izvirzītajām prasībām, Komisija pārbauda atbilstību noformējuma prasībām, atbilstību pretendentu atlases prasībām, atbilstību tehniskajai specifikācijai un veic piedāvājuma izvēli.</w:t>
            </w:r>
          </w:p>
        </w:tc>
      </w:tr>
      <w:tr w:rsidR="00C42937" w:rsidRPr="00F8505A" w14:paraId="45F9C68E" w14:textId="77777777" w:rsidTr="00C13E97">
        <w:tc>
          <w:tcPr>
            <w:tcW w:w="9351" w:type="dxa"/>
          </w:tcPr>
          <w:p w14:paraId="425EB2AF" w14:textId="4F4BEACD"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Ja Komisijai rodas šaubas par iesniegtās dokumenta kopijas autentiskumu, tā pieprasa, lai pretendents uzrāda dokumenta oriģinālu vai iesniedz apliecinātu dokumenta kopiju.</w:t>
            </w:r>
          </w:p>
        </w:tc>
      </w:tr>
      <w:tr w:rsidR="00C42937" w:rsidRPr="00F8505A" w14:paraId="78C4F768" w14:textId="77777777" w:rsidTr="00C13E97">
        <w:tc>
          <w:tcPr>
            <w:tcW w:w="9351" w:type="dxa"/>
          </w:tcPr>
          <w:p w14:paraId="1965FDC4" w14:textId="2E7B99A2"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Piedāvājumu vērtēšanas gaitā Komisija ir tiesīga pieprasīt, lai tiek izskaidrota piedāvājumā iekļautā informācija.</w:t>
            </w:r>
          </w:p>
        </w:tc>
      </w:tr>
      <w:tr w:rsidR="00C42937" w:rsidRPr="00F8505A" w14:paraId="73151A4F" w14:textId="77777777" w:rsidTr="00C13E97">
        <w:tc>
          <w:tcPr>
            <w:tcW w:w="9351" w:type="dxa"/>
          </w:tcPr>
          <w:p w14:paraId="35720ACD" w14:textId="56C1A98D"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Ja Komisija pieprasa, lai pretendents precizē iesniegto informāciju, tā nosaka termiņu, līdz kuram pretendentam jāsniedz atbilde.</w:t>
            </w:r>
          </w:p>
        </w:tc>
      </w:tr>
      <w:tr w:rsidR="00C42937" w:rsidRPr="00F8505A" w14:paraId="0BF7EAAD" w14:textId="77777777" w:rsidTr="00C13E97">
        <w:tc>
          <w:tcPr>
            <w:tcW w:w="9351" w:type="dxa"/>
          </w:tcPr>
          <w:p w14:paraId="775827B3" w14:textId="5E926DEC"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Ja pretendents neiesniedz komisijas pieprasītās ziņas vai paskaidrojumus, Komisija piedāvājumu vērtē pēc tiem dokumentiem, kas ir iekļauti piedāvājumā.</w:t>
            </w:r>
          </w:p>
        </w:tc>
      </w:tr>
      <w:tr w:rsidR="00C42937" w:rsidRPr="00F8505A" w14:paraId="1F03599D" w14:textId="77777777" w:rsidTr="00C13E97">
        <w:tc>
          <w:tcPr>
            <w:tcW w:w="9351" w:type="dxa"/>
          </w:tcPr>
          <w:p w14:paraId="397D827A" w14:textId="328FDF8F"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Piedāvājuma noformējuma pārbaudei, pretendentu atlasei, kā arī piedāvājumu vērtēšanai un salīdzināšanai Komisija var pieaicināt ekspertu.</w:t>
            </w:r>
          </w:p>
        </w:tc>
      </w:tr>
      <w:tr w:rsidR="00C42937" w:rsidRPr="00F8505A" w14:paraId="02E66983" w14:textId="77777777" w:rsidTr="00C13E97">
        <w:tc>
          <w:tcPr>
            <w:tcW w:w="9351" w:type="dxa"/>
          </w:tcPr>
          <w:p w14:paraId="14BF1DC9" w14:textId="54804F35"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tc>
      </w:tr>
      <w:tr w:rsidR="00C42937" w:rsidRPr="00F8505A" w14:paraId="2293EA01" w14:textId="77777777" w:rsidTr="00C13E97">
        <w:tc>
          <w:tcPr>
            <w:tcW w:w="9351" w:type="dxa"/>
          </w:tcPr>
          <w:p w14:paraId="7A6F8024" w14:textId="596B916C"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Ekspertam ir tiesības iepazīties ar piedāvājumiem, kā arī lūgt Komisiju pieprasīt no pretendenta papildu informāciju, kas ir nepieciešama atzinuma sagatavošanai.</w:t>
            </w:r>
          </w:p>
        </w:tc>
      </w:tr>
      <w:tr w:rsidR="00C42937" w:rsidRPr="00F8505A" w14:paraId="14DD8691" w14:textId="77777777" w:rsidTr="00C13E97">
        <w:tc>
          <w:tcPr>
            <w:tcW w:w="9351" w:type="dxa"/>
          </w:tcPr>
          <w:p w14:paraId="484B8942" w14:textId="0EB6CF07" w:rsidR="00C42937" w:rsidRPr="00F8505A" w:rsidRDefault="00C42937"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Eksperts piedāvājumā ietverto un pretendenta papildus sniegto informāciju drīkst izmantot tikai sava atzinuma sniegšanai.</w:t>
            </w:r>
          </w:p>
        </w:tc>
      </w:tr>
      <w:tr w:rsidR="002328A1" w:rsidRPr="00F8505A" w14:paraId="65553082" w14:textId="77777777" w:rsidTr="00C13E97">
        <w:tc>
          <w:tcPr>
            <w:tcW w:w="9351" w:type="dxa"/>
          </w:tcPr>
          <w:p w14:paraId="322F8D87" w14:textId="0A1A682F" w:rsidR="002328A1" w:rsidRPr="00F8505A" w:rsidRDefault="002328A1" w:rsidP="00E00F15">
            <w:pPr>
              <w:pStyle w:val="Sarakstarindkopa"/>
              <w:numPr>
                <w:ilvl w:val="0"/>
                <w:numId w:val="15"/>
              </w:numPr>
              <w:jc w:val="both"/>
              <w:rPr>
                <w:rFonts w:ascii="Arial" w:hAnsi="Arial" w:cs="Arial"/>
                <w:sz w:val="20"/>
                <w:szCs w:val="20"/>
              </w:rPr>
            </w:pPr>
            <w:r w:rsidRPr="00F8505A">
              <w:rPr>
                <w:rFonts w:ascii="Arial" w:hAnsi="Arial" w:cs="Arial"/>
                <w:sz w:val="20"/>
                <w:szCs w:val="20"/>
              </w:rPr>
              <w:t>Konstatējot piedāvājuma neatbilstību kādai no prasībām, Komisijai ir tiesības noraidīt pretendentu un neizskatīt piedāvājumu nākamajā izvērtēšanas posmā.</w:t>
            </w:r>
          </w:p>
        </w:tc>
      </w:tr>
      <w:tr w:rsidR="00C42937" w:rsidRPr="00F8505A" w14:paraId="6959A625" w14:textId="77777777" w:rsidTr="00C13E97">
        <w:tc>
          <w:tcPr>
            <w:tcW w:w="9351" w:type="dxa"/>
          </w:tcPr>
          <w:p w14:paraId="0FDEBBD3" w14:textId="77777777" w:rsidR="00C42937" w:rsidRPr="00F8505A" w:rsidRDefault="00C42937" w:rsidP="00C42937">
            <w:pPr>
              <w:pStyle w:val="Sarakstarindkopa"/>
              <w:numPr>
                <w:ilvl w:val="0"/>
                <w:numId w:val="15"/>
              </w:numPr>
              <w:jc w:val="both"/>
              <w:rPr>
                <w:rFonts w:ascii="Arial" w:hAnsi="Arial" w:cs="Arial"/>
                <w:sz w:val="20"/>
                <w:szCs w:val="20"/>
              </w:rPr>
            </w:pPr>
            <w:r w:rsidRPr="00F8505A">
              <w:rPr>
                <w:rFonts w:ascii="Arial" w:hAnsi="Arial" w:cs="Arial"/>
                <w:sz w:val="20"/>
                <w:szCs w:val="20"/>
              </w:rPr>
              <w:t xml:space="preserve">Lai pārbaudītu, vai pretendents nav izslēdzams no dalības iepirkumā Publisko iepirkumu likuma 42.panta pirmās daļā minēto apstākļu dēļ, Komisija rīkojas atbilstoši Publisko iepirkumu likuma 42.pantam. Ja pretendents vai personālsabiedrības biedrs, ja pretendents ir personālsabiedrība, atbilst Publisko iepirkumu likuma 42. 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F8505A">
              <w:rPr>
                <w:rFonts w:ascii="Arial" w:hAnsi="Arial" w:cs="Arial"/>
                <w:sz w:val="20"/>
                <w:szCs w:val="20"/>
              </w:rPr>
              <w:t>personālvadības</w:t>
            </w:r>
            <w:proofErr w:type="spellEnd"/>
            <w:r w:rsidRPr="00F8505A">
              <w:rPr>
                <w:rFonts w:ascii="Arial" w:hAnsi="Arial" w:cs="Arial"/>
                <w:sz w:val="20"/>
                <w:szCs w:val="20"/>
              </w:rPr>
              <w:t xml:space="preserve"> pasākumiem, lai pierādītu savu uzticamību un novērstu tādu pašu un līdzīgu gadījumu atkārtošanos nākotnē. Komisija uzticamības nodrošināšanai iesniegtos pierādījumus vērtē atbilstoši Publisko iepirkumu likuma 43. pantā noteiktajam.</w:t>
            </w:r>
          </w:p>
          <w:p w14:paraId="09FF4076" w14:textId="5DF48AD0" w:rsidR="00487C61" w:rsidRPr="00F8505A" w:rsidRDefault="00487C61" w:rsidP="00487C61">
            <w:pPr>
              <w:pStyle w:val="Sarakstarindkopa"/>
              <w:numPr>
                <w:ilvl w:val="0"/>
                <w:numId w:val="15"/>
              </w:numPr>
              <w:pBdr>
                <w:top w:val="nil"/>
                <w:left w:val="nil"/>
                <w:bottom w:val="nil"/>
                <w:right w:val="nil"/>
                <w:between w:val="nil"/>
              </w:pBdr>
              <w:jc w:val="both"/>
              <w:rPr>
                <w:rFonts w:ascii="Arial" w:eastAsia="Arial" w:hAnsi="Arial" w:cs="Arial"/>
                <w:sz w:val="20"/>
                <w:szCs w:val="20"/>
              </w:rPr>
            </w:pPr>
            <w:r w:rsidRPr="00F8505A">
              <w:rPr>
                <w:rFonts w:ascii="Arial" w:eastAsia="Arial" w:hAnsi="Arial" w:cs="Arial"/>
                <w:color w:val="000000"/>
                <w:sz w:val="20"/>
                <w:szCs w:val="20"/>
              </w:rPr>
              <w:t>Lai pārbaudītu, vai pretendents, kuram būtu piešķiramas līguma slēgšanas tiesības, nav izslēdzams no dalības iepirkumā Starptautisko un Latvijas Republikas nacionālo sankciju likuma (turpmāk – Sankciju likums)  11.¹ panta pirmajā daļā minēto apstākļu dēļ, Komisija rīkojas atbilstoši Sankciju likuma 11.¹ panta trešajā un/vai ceturtajā daļā noteiktajam. Ja attiecībā uz pretendentu vai Sankciju likuma 11.</w:t>
            </w:r>
            <w:r w:rsidRPr="00F8505A">
              <w:rPr>
                <w:rFonts w:ascii="Arial" w:eastAsia="Arial" w:hAnsi="Arial" w:cs="Arial"/>
                <w:color w:val="000000"/>
                <w:sz w:val="20"/>
                <w:szCs w:val="20"/>
                <w:vertAlign w:val="superscript"/>
              </w:rPr>
              <w:t>1</w:t>
            </w:r>
            <w:r w:rsidRPr="00F8505A">
              <w:rPr>
                <w:rFonts w:ascii="Arial" w:eastAsia="Arial" w:hAnsi="Arial" w:cs="Arial"/>
                <w:color w:val="000000"/>
                <w:sz w:val="20"/>
                <w:szCs w:val="20"/>
              </w:rPr>
              <w:t xml:space="preserve"> panta pirmajā daļā minētajām personām ir noteiktas starptautiskās vai nacionālās sankcijas vai būtiskas finanšu un kapitāla tirgus intereses ietekmējošas Eiropas Savienības vai Ziemeļatlantijas līguma organizācijas dalībvalsts sankcijas, kuras kavē līguma izpildi, tas ir izslēdzams no dalības līguma slēgšanas tiesību piešķiršanas procedūrā. </w:t>
            </w:r>
          </w:p>
          <w:p w14:paraId="7CA88DED" w14:textId="291B8AB3" w:rsidR="00C42937" w:rsidRPr="00F8505A" w:rsidRDefault="00C42937" w:rsidP="002328A1">
            <w:pPr>
              <w:shd w:val="clear" w:color="auto" w:fill="FFFFFF"/>
              <w:ind w:left="743" w:hanging="425"/>
              <w:jc w:val="both"/>
              <w:rPr>
                <w:rFonts w:ascii="Arial" w:hAnsi="Arial" w:cs="Arial"/>
                <w:sz w:val="20"/>
                <w:szCs w:val="20"/>
              </w:rPr>
            </w:pPr>
          </w:p>
        </w:tc>
      </w:tr>
    </w:tbl>
    <w:p w14:paraId="48FBFBD3" w14:textId="77777777" w:rsidR="00981C91" w:rsidRPr="00F8505A" w:rsidRDefault="00981C91" w:rsidP="003001BD">
      <w:pPr>
        <w:rPr>
          <w:rFonts w:ascii="Arial" w:eastAsia="Times New Roman" w:hAnsi="Arial" w:cs="Arial"/>
          <w:b/>
          <w:sz w:val="20"/>
          <w:szCs w:val="20"/>
          <w:lang w:eastAsia="ar-SA"/>
        </w:rPr>
        <w:sectPr w:rsidR="00981C91" w:rsidRPr="00F8505A" w:rsidSect="00852988">
          <w:footerReference w:type="default" r:id="rId14"/>
          <w:pgSz w:w="11906" w:h="16838"/>
          <w:pgMar w:top="1134" w:right="1134" w:bottom="1134" w:left="1701" w:header="709" w:footer="709" w:gutter="0"/>
          <w:cols w:space="708"/>
          <w:docGrid w:linePitch="360"/>
        </w:sectPr>
      </w:pPr>
    </w:p>
    <w:p w14:paraId="64608652" w14:textId="319BE8E4" w:rsidR="00B425C7" w:rsidRPr="00F8505A" w:rsidRDefault="0058619F" w:rsidP="00B425C7">
      <w:pPr>
        <w:pStyle w:val="Bezatstarpm"/>
        <w:ind w:right="-144"/>
        <w:jc w:val="right"/>
        <w:rPr>
          <w:rFonts w:ascii="Arial" w:hAnsi="Arial" w:cs="Arial"/>
          <w:sz w:val="20"/>
          <w:szCs w:val="20"/>
        </w:rPr>
      </w:pPr>
      <w:r w:rsidRPr="00F8505A">
        <w:rPr>
          <w:rFonts w:ascii="Arial" w:hAnsi="Arial" w:cs="Arial"/>
          <w:sz w:val="20"/>
          <w:szCs w:val="20"/>
        </w:rPr>
        <w:lastRenderedPageBreak/>
        <w:t>Atklāta konkursa</w:t>
      </w:r>
      <w:r w:rsidR="00B425C7" w:rsidRPr="00F8505A">
        <w:rPr>
          <w:rFonts w:ascii="Arial" w:hAnsi="Arial" w:cs="Arial"/>
          <w:sz w:val="20"/>
          <w:szCs w:val="20"/>
        </w:rPr>
        <w:t xml:space="preserve"> LPP </w:t>
      </w:r>
      <w:r w:rsidR="009A4A90" w:rsidRPr="00F8505A">
        <w:rPr>
          <w:rFonts w:ascii="Arial" w:hAnsi="Arial" w:cs="Arial"/>
          <w:sz w:val="20"/>
          <w:szCs w:val="20"/>
        </w:rPr>
        <w:t>2019/98</w:t>
      </w:r>
    </w:p>
    <w:p w14:paraId="660DECE6" w14:textId="40CEDE72" w:rsidR="00B425C7" w:rsidRPr="00F8505A" w:rsidRDefault="00B425C7" w:rsidP="00B425C7">
      <w:pPr>
        <w:pStyle w:val="Bezatstarpm"/>
        <w:ind w:right="-144"/>
        <w:jc w:val="right"/>
        <w:rPr>
          <w:rFonts w:ascii="Arial" w:hAnsi="Arial" w:cs="Arial"/>
          <w:b/>
          <w:sz w:val="20"/>
          <w:szCs w:val="20"/>
        </w:rPr>
      </w:pPr>
      <w:r w:rsidRPr="00F8505A">
        <w:rPr>
          <w:rFonts w:ascii="Arial" w:hAnsi="Arial" w:cs="Arial"/>
          <w:b/>
          <w:sz w:val="20"/>
          <w:szCs w:val="20"/>
        </w:rPr>
        <w:t xml:space="preserve">nolikuma </w:t>
      </w:r>
      <w:r w:rsidR="009A4A90" w:rsidRPr="00F8505A">
        <w:rPr>
          <w:rFonts w:ascii="Arial" w:hAnsi="Arial" w:cs="Arial"/>
          <w:b/>
          <w:sz w:val="20"/>
          <w:szCs w:val="20"/>
        </w:rPr>
        <w:t>7</w:t>
      </w:r>
      <w:r w:rsidRPr="00F8505A">
        <w:rPr>
          <w:rFonts w:ascii="Arial" w:hAnsi="Arial" w:cs="Arial"/>
          <w:b/>
          <w:sz w:val="20"/>
          <w:szCs w:val="20"/>
        </w:rPr>
        <w:t>.pielikums</w:t>
      </w:r>
    </w:p>
    <w:p w14:paraId="3F463016" w14:textId="77777777" w:rsidR="00B425C7" w:rsidRPr="00F8505A" w:rsidRDefault="00B425C7" w:rsidP="00B425C7">
      <w:pPr>
        <w:pStyle w:val="Bezatstarpm"/>
        <w:ind w:right="-144"/>
        <w:jc w:val="right"/>
        <w:rPr>
          <w:rFonts w:ascii="Arial" w:hAnsi="Arial" w:cs="Arial"/>
          <w:sz w:val="20"/>
          <w:szCs w:val="20"/>
        </w:rPr>
      </w:pPr>
    </w:p>
    <w:p w14:paraId="02AF917D" w14:textId="77777777" w:rsidR="00B425C7" w:rsidRPr="00F8505A" w:rsidRDefault="00B425C7" w:rsidP="00B425C7">
      <w:pPr>
        <w:pStyle w:val="Bezatstarpm"/>
        <w:ind w:right="-144"/>
        <w:jc w:val="right"/>
        <w:rPr>
          <w:rFonts w:ascii="Arial" w:hAnsi="Arial" w:cs="Arial"/>
          <w:sz w:val="20"/>
          <w:szCs w:val="20"/>
        </w:rPr>
      </w:pPr>
    </w:p>
    <w:p w14:paraId="246D258E" w14:textId="77777777" w:rsidR="00B425C7" w:rsidRPr="003E3DC2" w:rsidRDefault="00B425C7" w:rsidP="00B425C7">
      <w:pPr>
        <w:suppressAutoHyphens/>
        <w:spacing w:after="0" w:line="240" w:lineRule="auto"/>
        <w:ind w:right="-144"/>
        <w:jc w:val="center"/>
        <w:rPr>
          <w:rFonts w:ascii="Arial" w:eastAsia="Times New Roman" w:hAnsi="Arial" w:cs="Arial"/>
          <w:sz w:val="20"/>
          <w:szCs w:val="20"/>
          <w:lang w:eastAsia="ar-SA"/>
        </w:rPr>
      </w:pPr>
      <w:r w:rsidRPr="003E3DC2">
        <w:rPr>
          <w:rFonts w:ascii="Arial" w:eastAsia="Times New Roman" w:hAnsi="Arial" w:cs="Arial"/>
          <w:b/>
          <w:sz w:val="20"/>
          <w:szCs w:val="20"/>
          <w:lang w:eastAsia="ar-SA"/>
        </w:rPr>
        <w:t>PIEDĀVĀJUMA IZVĒRTĒŠANAS KRITĒRIJI UN KĀRTĪBA</w:t>
      </w:r>
    </w:p>
    <w:p w14:paraId="0A467476" w14:textId="77777777" w:rsidR="00B425C7" w:rsidRPr="003E3DC2" w:rsidRDefault="00B425C7" w:rsidP="00B425C7">
      <w:pPr>
        <w:suppressAutoHyphens/>
        <w:spacing w:after="0" w:line="240" w:lineRule="auto"/>
        <w:ind w:right="-144"/>
        <w:jc w:val="right"/>
        <w:rPr>
          <w:rFonts w:ascii="Arial" w:eastAsia="Times New Roman" w:hAnsi="Arial" w:cs="Arial"/>
          <w:sz w:val="20"/>
          <w:szCs w:val="20"/>
          <w:lang w:eastAsia="ar-SA"/>
        </w:rPr>
      </w:pPr>
    </w:p>
    <w:p w14:paraId="0EC1DCDE" w14:textId="77777777" w:rsidR="00B425C7" w:rsidRPr="003E3DC2" w:rsidRDefault="00B425C7" w:rsidP="00B425C7">
      <w:pPr>
        <w:tabs>
          <w:tab w:val="left" w:pos="3600"/>
          <w:tab w:val="left" w:pos="4500"/>
        </w:tabs>
        <w:suppressAutoHyphens/>
        <w:autoSpaceDE w:val="0"/>
        <w:spacing w:after="0" w:line="240" w:lineRule="auto"/>
        <w:ind w:left="720"/>
        <w:jc w:val="both"/>
        <w:rPr>
          <w:rFonts w:ascii="Arial" w:eastAsia="Times New Roman" w:hAnsi="Arial" w:cs="Arial"/>
          <w:sz w:val="20"/>
          <w:szCs w:val="20"/>
          <w:lang w:eastAsia="ar-SA"/>
        </w:rPr>
      </w:pPr>
    </w:p>
    <w:p w14:paraId="71FAAE91" w14:textId="77777777" w:rsidR="00981C91" w:rsidRPr="003E3DC2" w:rsidRDefault="00981C91" w:rsidP="00B425C7">
      <w:pPr>
        <w:tabs>
          <w:tab w:val="left" w:pos="3600"/>
          <w:tab w:val="left" w:pos="4500"/>
        </w:tabs>
        <w:suppressAutoHyphens/>
        <w:autoSpaceDE w:val="0"/>
        <w:spacing w:after="0" w:line="240" w:lineRule="auto"/>
        <w:ind w:left="720"/>
        <w:jc w:val="both"/>
        <w:rPr>
          <w:rFonts w:ascii="Arial" w:eastAsia="Times New Roman" w:hAnsi="Arial" w:cs="Arial"/>
          <w:sz w:val="20"/>
          <w:szCs w:val="20"/>
          <w:lang w:eastAsia="ar-SA"/>
        </w:rPr>
      </w:pPr>
    </w:p>
    <w:p w14:paraId="02D7B694" w14:textId="77777777" w:rsidR="00981C91" w:rsidRPr="003E3DC2" w:rsidRDefault="00981C91" w:rsidP="00981C91">
      <w:pPr>
        <w:numPr>
          <w:ilvl w:val="0"/>
          <w:numId w:val="31"/>
        </w:numPr>
        <w:tabs>
          <w:tab w:val="left" w:pos="3600"/>
          <w:tab w:val="left" w:pos="4500"/>
        </w:tabs>
        <w:suppressAutoHyphens/>
        <w:autoSpaceDE w:val="0"/>
        <w:spacing w:after="0" w:line="240" w:lineRule="auto"/>
        <w:jc w:val="both"/>
        <w:rPr>
          <w:rFonts w:ascii="Arial" w:eastAsia="Times New Roman" w:hAnsi="Arial" w:cs="Arial"/>
          <w:iCs/>
          <w:sz w:val="20"/>
          <w:szCs w:val="20"/>
          <w:lang w:eastAsia="ar-SA"/>
        </w:rPr>
      </w:pPr>
      <w:r w:rsidRPr="003E3DC2">
        <w:rPr>
          <w:rFonts w:ascii="Arial" w:eastAsia="Times New Roman" w:hAnsi="Arial" w:cs="Arial"/>
          <w:sz w:val="20"/>
          <w:szCs w:val="20"/>
          <w:lang w:eastAsia="ar-SA"/>
        </w:rPr>
        <w:t xml:space="preserve">Komisija izvēlas </w:t>
      </w:r>
      <w:r w:rsidRPr="003E3DC2">
        <w:rPr>
          <w:rFonts w:ascii="Arial" w:eastAsia="Times New Roman" w:hAnsi="Arial" w:cs="Arial"/>
          <w:b/>
          <w:sz w:val="20"/>
          <w:szCs w:val="20"/>
          <w:lang w:eastAsia="ar-SA"/>
        </w:rPr>
        <w:t>saimnieciski visizdevīgāko piedāvājumu</w:t>
      </w:r>
      <w:r w:rsidRPr="003E3DC2">
        <w:rPr>
          <w:rFonts w:ascii="Arial" w:eastAsia="Times New Roman" w:hAnsi="Arial" w:cs="Arial"/>
          <w:sz w:val="20"/>
          <w:szCs w:val="20"/>
          <w:lang w:eastAsia="ar-SA"/>
        </w:rPr>
        <w:t>, kas tiek noteikts saskaņā ar turpmāk noteiktajiem vērtēšanas kritērijiem un kārtību</w:t>
      </w:r>
      <w:r w:rsidRPr="003E3DC2">
        <w:rPr>
          <w:rFonts w:ascii="Arial" w:eastAsia="Times New Roman" w:hAnsi="Arial" w:cs="Arial"/>
          <w:iCs/>
          <w:sz w:val="20"/>
          <w:szCs w:val="20"/>
          <w:lang w:eastAsia="ar-SA"/>
        </w:rPr>
        <w:t>.</w:t>
      </w:r>
    </w:p>
    <w:p w14:paraId="288408AF" w14:textId="77777777" w:rsidR="00981C91" w:rsidRPr="003E3DC2" w:rsidRDefault="00981C91" w:rsidP="00981C91">
      <w:pPr>
        <w:tabs>
          <w:tab w:val="left" w:pos="3600"/>
          <w:tab w:val="left" w:pos="4500"/>
        </w:tabs>
        <w:suppressAutoHyphens/>
        <w:autoSpaceDE w:val="0"/>
        <w:spacing w:after="0" w:line="240" w:lineRule="auto"/>
        <w:ind w:left="360"/>
        <w:jc w:val="both"/>
        <w:rPr>
          <w:rFonts w:ascii="Arial" w:eastAsia="Times New Roman" w:hAnsi="Arial" w:cs="Arial"/>
          <w:iCs/>
          <w:sz w:val="20"/>
          <w:szCs w:val="20"/>
          <w:lang w:eastAsia="ar-SA"/>
        </w:rPr>
      </w:pPr>
    </w:p>
    <w:p w14:paraId="6C4DEEE6" w14:textId="6450C5CD" w:rsidR="00981C91" w:rsidRPr="003E3DC2" w:rsidRDefault="00981C91" w:rsidP="00981C91">
      <w:pPr>
        <w:numPr>
          <w:ilvl w:val="0"/>
          <w:numId w:val="31"/>
        </w:numPr>
        <w:tabs>
          <w:tab w:val="left" w:pos="3600"/>
          <w:tab w:val="left" w:pos="4500"/>
        </w:tabs>
        <w:suppressAutoHyphens/>
        <w:autoSpaceDE w:val="0"/>
        <w:spacing w:after="0" w:line="240" w:lineRule="auto"/>
        <w:jc w:val="both"/>
        <w:rPr>
          <w:rFonts w:ascii="Arial" w:eastAsia="Times New Roman" w:hAnsi="Arial" w:cs="Arial"/>
          <w:sz w:val="20"/>
          <w:szCs w:val="20"/>
          <w:lang w:eastAsia="ar-SA"/>
        </w:rPr>
      </w:pPr>
      <w:r w:rsidRPr="003E3DC2">
        <w:rPr>
          <w:rFonts w:ascii="Arial" w:eastAsia="Times New Roman" w:hAnsi="Arial" w:cs="Arial"/>
          <w:sz w:val="20"/>
          <w:szCs w:val="20"/>
          <w:lang w:eastAsia="ar-SA"/>
        </w:rPr>
        <w:t>Vērtēšanas kritēriji, to īpatsvars, aprēķina algoritms. Maksimāli iegūstamais punktu skaits ir 1</w:t>
      </w:r>
      <w:r w:rsidR="00B94CCC" w:rsidRPr="003E3DC2">
        <w:rPr>
          <w:rFonts w:ascii="Arial" w:eastAsia="Times New Roman" w:hAnsi="Arial" w:cs="Arial"/>
          <w:sz w:val="20"/>
          <w:szCs w:val="20"/>
          <w:lang w:eastAsia="ar-SA"/>
        </w:rPr>
        <w:t>2</w:t>
      </w:r>
      <w:r w:rsidRPr="003E3DC2">
        <w:rPr>
          <w:rFonts w:ascii="Arial" w:eastAsia="Times New Roman" w:hAnsi="Arial" w:cs="Arial"/>
          <w:sz w:val="20"/>
          <w:szCs w:val="20"/>
          <w:lang w:eastAsia="ar-SA"/>
        </w:rPr>
        <w:t xml:space="preserve">0 punkti.  </w:t>
      </w:r>
    </w:p>
    <w:p w14:paraId="04D2EFC9" w14:textId="77777777" w:rsidR="00981C91" w:rsidRPr="003E3DC2" w:rsidRDefault="00981C91" w:rsidP="00981C91">
      <w:pPr>
        <w:tabs>
          <w:tab w:val="left" w:pos="3600"/>
          <w:tab w:val="left" w:pos="4500"/>
        </w:tabs>
        <w:suppressAutoHyphens/>
        <w:autoSpaceDE w:val="0"/>
        <w:spacing w:after="0" w:line="240" w:lineRule="auto"/>
        <w:jc w:val="both"/>
        <w:rPr>
          <w:rFonts w:ascii="Arial" w:eastAsia="Times New Roman" w:hAnsi="Arial" w:cs="Arial"/>
          <w:sz w:val="20"/>
          <w:szCs w:val="20"/>
          <w:lang w:eastAsia="ar-SA"/>
        </w:rPr>
      </w:pPr>
    </w:p>
    <w:p w14:paraId="2B4599CF" w14:textId="5614447C" w:rsidR="00981C91" w:rsidRPr="003E3DC2" w:rsidRDefault="00981C91" w:rsidP="00981C91">
      <w:pPr>
        <w:pStyle w:val="Sarakstarindkopa"/>
        <w:numPr>
          <w:ilvl w:val="1"/>
          <w:numId w:val="31"/>
        </w:numPr>
        <w:rPr>
          <w:rFonts w:ascii="Arial" w:eastAsia="Times New Roman" w:hAnsi="Arial" w:cs="Arial"/>
          <w:b/>
          <w:sz w:val="20"/>
          <w:szCs w:val="20"/>
          <w:lang w:eastAsia="ar-SA"/>
        </w:rPr>
      </w:pPr>
      <w:r w:rsidRPr="003E3DC2">
        <w:rPr>
          <w:rFonts w:ascii="Arial" w:eastAsia="Times New Roman" w:hAnsi="Arial" w:cs="Arial"/>
          <w:b/>
          <w:sz w:val="20"/>
          <w:szCs w:val="20"/>
          <w:lang w:eastAsia="ar-SA"/>
        </w:rPr>
        <w:t>Piedāvāto produktu efektivitātes kritērijs</w:t>
      </w:r>
      <w:r w:rsidR="004755F2">
        <w:rPr>
          <w:rFonts w:ascii="Arial" w:eastAsia="Times New Roman" w:hAnsi="Arial" w:cs="Arial"/>
          <w:b/>
          <w:sz w:val="20"/>
          <w:szCs w:val="20"/>
          <w:lang w:eastAsia="ar-SA"/>
        </w:rPr>
        <w:t xml:space="preserve"> (Lm/W)</w:t>
      </w:r>
      <w:r w:rsidRPr="003E3DC2">
        <w:rPr>
          <w:rFonts w:ascii="Arial" w:eastAsia="Times New Roman" w:hAnsi="Arial" w:cs="Arial"/>
          <w:b/>
          <w:sz w:val="20"/>
          <w:szCs w:val="20"/>
          <w:lang w:eastAsia="ar-SA"/>
        </w:rPr>
        <w:t>. Maksimālais punktu skaits 50</w:t>
      </w:r>
    </w:p>
    <w:tbl>
      <w:tblPr>
        <w:tblW w:w="15097" w:type="dxa"/>
        <w:tblLook w:val="04A0" w:firstRow="1" w:lastRow="0" w:firstColumn="1" w:lastColumn="0" w:noHBand="0" w:noVBand="1"/>
      </w:tblPr>
      <w:tblGrid>
        <w:gridCol w:w="1615"/>
        <w:gridCol w:w="1510"/>
        <w:gridCol w:w="1541"/>
        <w:gridCol w:w="1452"/>
        <w:gridCol w:w="1541"/>
        <w:gridCol w:w="1452"/>
        <w:gridCol w:w="1541"/>
        <w:gridCol w:w="1452"/>
        <w:gridCol w:w="1541"/>
        <w:gridCol w:w="1452"/>
      </w:tblGrid>
      <w:tr w:rsidR="00981C91" w:rsidRPr="003E3DC2" w14:paraId="2A70296D" w14:textId="77777777" w:rsidTr="00B32B54">
        <w:trPr>
          <w:trHeight w:val="315"/>
        </w:trPr>
        <w:tc>
          <w:tcPr>
            <w:tcW w:w="31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82A5EFC" w14:textId="77777777" w:rsidR="00981C91" w:rsidRPr="003E3DC2" w:rsidRDefault="00981C91" w:rsidP="00B32B54">
            <w:pPr>
              <w:spacing w:after="0" w:line="240" w:lineRule="auto"/>
              <w:jc w:val="center"/>
              <w:rPr>
                <w:rFonts w:ascii="Arial" w:eastAsia="Times New Roman" w:hAnsi="Arial" w:cs="Arial"/>
                <w:b/>
                <w:bCs/>
                <w:color w:val="000000"/>
                <w:sz w:val="20"/>
                <w:szCs w:val="20"/>
                <w:lang w:eastAsia="lv-LV"/>
              </w:rPr>
            </w:pPr>
            <w:proofErr w:type="spellStart"/>
            <w:r w:rsidRPr="003E3DC2">
              <w:rPr>
                <w:rFonts w:ascii="Arial" w:eastAsia="Times New Roman" w:hAnsi="Arial" w:cs="Arial"/>
                <w:b/>
                <w:bCs/>
                <w:color w:val="000000"/>
                <w:sz w:val="20"/>
                <w:szCs w:val="20"/>
                <w:lang w:eastAsia="lv-LV"/>
              </w:rPr>
              <w:t>Siteco</w:t>
            </w:r>
            <w:proofErr w:type="spellEnd"/>
            <w:r w:rsidRPr="003E3DC2">
              <w:rPr>
                <w:rFonts w:ascii="Arial" w:eastAsia="Times New Roman" w:hAnsi="Arial" w:cs="Arial"/>
                <w:b/>
                <w:bCs/>
                <w:color w:val="000000"/>
                <w:sz w:val="20"/>
                <w:szCs w:val="20"/>
                <w:lang w:eastAsia="lv-LV"/>
              </w:rPr>
              <w:t xml:space="preserve"> ST50/70W</w:t>
            </w:r>
          </w:p>
        </w:tc>
        <w:tc>
          <w:tcPr>
            <w:tcW w:w="299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C8AB9A4" w14:textId="77777777" w:rsidR="00981C91" w:rsidRPr="003E3DC2" w:rsidRDefault="00981C91" w:rsidP="00B32B54">
            <w:pPr>
              <w:spacing w:after="0" w:line="240" w:lineRule="auto"/>
              <w:jc w:val="center"/>
              <w:rPr>
                <w:rFonts w:ascii="Arial" w:eastAsia="Times New Roman" w:hAnsi="Arial" w:cs="Arial"/>
                <w:b/>
                <w:bCs/>
                <w:color w:val="000000"/>
                <w:sz w:val="20"/>
                <w:szCs w:val="20"/>
                <w:lang w:eastAsia="lv-LV"/>
              </w:rPr>
            </w:pPr>
            <w:proofErr w:type="spellStart"/>
            <w:r w:rsidRPr="003E3DC2">
              <w:rPr>
                <w:rFonts w:ascii="Arial" w:eastAsia="Times New Roman" w:hAnsi="Arial" w:cs="Arial"/>
                <w:b/>
                <w:bCs/>
                <w:color w:val="000000"/>
                <w:sz w:val="20"/>
                <w:szCs w:val="20"/>
                <w:lang w:eastAsia="lv-LV"/>
              </w:rPr>
              <w:t>Siteco</w:t>
            </w:r>
            <w:proofErr w:type="spellEnd"/>
            <w:r w:rsidRPr="003E3DC2">
              <w:rPr>
                <w:rFonts w:ascii="Arial" w:eastAsia="Times New Roman" w:hAnsi="Arial" w:cs="Arial"/>
                <w:b/>
                <w:bCs/>
                <w:color w:val="000000"/>
                <w:sz w:val="20"/>
                <w:szCs w:val="20"/>
                <w:lang w:eastAsia="lv-LV"/>
              </w:rPr>
              <w:t xml:space="preserve"> ST100/150W</w:t>
            </w:r>
          </w:p>
        </w:tc>
        <w:tc>
          <w:tcPr>
            <w:tcW w:w="299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7100CF72" w14:textId="77777777" w:rsidR="00981C91" w:rsidRPr="003E3DC2" w:rsidRDefault="00981C91" w:rsidP="00B32B54">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SGS102/150W</w:t>
            </w:r>
          </w:p>
        </w:tc>
        <w:tc>
          <w:tcPr>
            <w:tcW w:w="299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472346D1" w14:textId="77777777" w:rsidR="00981C91" w:rsidRPr="003E3DC2" w:rsidRDefault="00981C91" w:rsidP="00B32B54">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DRL 150</w:t>
            </w:r>
          </w:p>
        </w:tc>
        <w:tc>
          <w:tcPr>
            <w:tcW w:w="2993"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F60AA40" w14:textId="77777777" w:rsidR="00981C91" w:rsidRPr="003E3DC2" w:rsidRDefault="00981C91" w:rsidP="00B32B54">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DRL 250</w:t>
            </w:r>
          </w:p>
        </w:tc>
      </w:tr>
      <w:tr w:rsidR="00E46F85" w:rsidRPr="003E3DC2" w14:paraId="6CCB1C22" w14:textId="77777777" w:rsidTr="000055E3">
        <w:trPr>
          <w:trHeight w:val="300"/>
        </w:trPr>
        <w:tc>
          <w:tcPr>
            <w:tcW w:w="1615" w:type="dxa"/>
            <w:tcBorders>
              <w:top w:val="nil"/>
              <w:left w:val="single" w:sz="8" w:space="0" w:color="auto"/>
              <w:bottom w:val="single" w:sz="4" w:space="0" w:color="auto"/>
              <w:right w:val="single" w:sz="4" w:space="0" w:color="auto"/>
            </w:tcBorders>
            <w:shd w:val="clear" w:color="auto" w:fill="auto"/>
            <w:noWrap/>
            <w:vAlign w:val="bottom"/>
            <w:hideMark/>
          </w:tcPr>
          <w:p w14:paraId="2BF1FBB6"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Lm/W</w:t>
            </w:r>
          </w:p>
        </w:tc>
        <w:tc>
          <w:tcPr>
            <w:tcW w:w="1510" w:type="dxa"/>
            <w:tcBorders>
              <w:top w:val="nil"/>
              <w:left w:val="nil"/>
              <w:bottom w:val="single" w:sz="4" w:space="0" w:color="auto"/>
              <w:right w:val="single" w:sz="8" w:space="0" w:color="auto"/>
            </w:tcBorders>
            <w:shd w:val="clear" w:color="auto" w:fill="auto"/>
            <w:noWrap/>
            <w:vAlign w:val="bottom"/>
            <w:hideMark/>
          </w:tcPr>
          <w:p w14:paraId="58C8C8E4" w14:textId="2450BDC2"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Punkti</w:t>
            </w:r>
          </w:p>
        </w:tc>
        <w:tc>
          <w:tcPr>
            <w:tcW w:w="1541" w:type="dxa"/>
            <w:tcBorders>
              <w:top w:val="nil"/>
              <w:left w:val="nil"/>
              <w:bottom w:val="single" w:sz="4" w:space="0" w:color="auto"/>
              <w:right w:val="single" w:sz="4" w:space="0" w:color="auto"/>
            </w:tcBorders>
            <w:shd w:val="clear" w:color="auto" w:fill="auto"/>
            <w:noWrap/>
            <w:vAlign w:val="bottom"/>
            <w:hideMark/>
          </w:tcPr>
          <w:p w14:paraId="29CFBEF4"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Lm/W</w:t>
            </w:r>
          </w:p>
        </w:tc>
        <w:tc>
          <w:tcPr>
            <w:tcW w:w="1452" w:type="dxa"/>
            <w:tcBorders>
              <w:top w:val="nil"/>
              <w:left w:val="nil"/>
              <w:bottom w:val="single" w:sz="4" w:space="0" w:color="auto"/>
              <w:right w:val="single" w:sz="8" w:space="0" w:color="auto"/>
            </w:tcBorders>
            <w:shd w:val="clear" w:color="auto" w:fill="auto"/>
            <w:noWrap/>
            <w:vAlign w:val="bottom"/>
            <w:hideMark/>
          </w:tcPr>
          <w:p w14:paraId="420F4B75" w14:textId="73E73FEE"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Punkti</w:t>
            </w:r>
          </w:p>
        </w:tc>
        <w:tc>
          <w:tcPr>
            <w:tcW w:w="1541" w:type="dxa"/>
            <w:tcBorders>
              <w:top w:val="nil"/>
              <w:left w:val="nil"/>
              <w:bottom w:val="single" w:sz="4" w:space="0" w:color="auto"/>
              <w:right w:val="single" w:sz="4" w:space="0" w:color="auto"/>
            </w:tcBorders>
            <w:shd w:val="clear" w:color="auto" w:fill="auto"/>
            <w:noWrap/>
            <w:vAlign w:val="bottom"/>
            <w:hideMark/>
          </w:tcPr>
          <w:p w14:paraId="5FCEA46A"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Lm/W</w:t>
            </w:r>
          </w:p>
        </w:tc>
        <w:tc>
          <w:tcPr>
            <w:tcW w:w="1452" w:type="dxa"/>
            <w:tcBorders>
              <w:top w:val="nil"/>
              <w:left w:val="nil"/>
              <w:bottom w:val="single" w:sz="4" w:space="0" w:color="auto"/>
              <w:right w:val="single" w:sz="8" w:space="0" w:color="auto"/>
            </w:tcBorders>
            <w:shd w:val="clear" w:color="auto" w:fill="auto"/>
            <w:noWrap/>
            <w:vAlign w:val="bottom"/>
            <w:hideMark/>
          </w:tcPr>
          <w:p w14:paraId="5E1E287C" w14:textId="10EAAE08"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Punkti</w:t>
            </w:r>
          </w:p>
        </w:tc>
        <w:tc>
          <w:tcPr>
            <w:tcW w:w="1541" w:type="dxa"/>
            <w:tcBorders>
              <w:top w:val="nil"/>
              <w:left w:val="nil"/>
              <w:bottom w:val="single" w:sz="4" w:space="0" w:color="auto"/>
              <w:right w:val="single" w:sz="4" w:space="0" w:color="auto"/>
            </w:tcBorders>
            <w:shd w:val="clear" w:color="auto" w:fill="auto"/>
            <w:noWrap/>
            <w:vAlign w:val="bottom"/>
            <w:hideMark/>
          </w:tcPr>
          <w:p w14:paraId="4603FAA2"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Lm/W</w:t>
            </w:r>
          </w:p>
        </w:tc>
        <w:tc>
          <w:tcPr>
            <w:tcW w:w="1452" w:type="dxa"/>
            <w:tcBorders>
              <w:top w:val="nil"/>
              <w:left w:val="nil"/>
              <w:bottom w:val="single" w:sz="4" w:space="0" w:color="auto"/>
              <w:right w:val="single" w:sz="8" w:space="0" w:color="auto"/>
            </w:tcBorders>
            <w:shd w:val="clear" w:color="auto" w:fill="auto"/>
            <w:noWrap/>
            <w:vAlign w:val="bottom"/>
            <w:hideMark/>
          </w:tcPr>
          <w:p w14:paraId="6854AAA3" w14:textId="50E088F2"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Punkti</w:t>
            </w:r>
          </w:p>
        </w:tc>
        <w:tc>
          <w:tcPr>
            <w:tcW w:w="1541" w:type="dxa"/>
            <w:tcBorders>
              <w:top w:val="nil"/>
              <w:left w:val="nil"/>
              <w:bottom w:val="single" w:sz="4" w:space="0" w:color="auto"/>
              <w:right w:val="single" w:sz="4" w:space="0" w:color="auto"/>
            </w:tcBorders>
            <w:shd w:val="clear" w:color="auto" w:fill="auto"/>
            <w:noWrap/>
            <w:vAlign w:val="bottom"/>
            <w:hideMark/>
          </w:tcPr>
          <w:p w14:paraId="1323102D"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Lm/W</w:t>
            </w:r>
          </w:p>
        </w:tc>
        <w:tc>
          <w:tcPr>
            <w:tcW w:w="1452" w:type="dxa"/>
            <w:tcBorders>
              <w:top w:val="nil"/>
              <w:left w:val="nil"/>
              <w:bottom w:val="single" w:sz="4" w:space="0" w:color="auto"/>
              <w:right w:val="single" w:sz="8" w:space="0" w:color="auto"/>
            </w:tcBorders>
            <w:shd w:val="clear" w:color="auto" w:fill="auto"/>
            <w:noWrap/>
            <w:vAlign w:val="bottom"/>
            <w:hideMark/>
          </w:tcPr>
          <w:p w14:paraId="2D994A7B" w14:textId="661FCE21"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Punkti</w:t>
            </w:r>
          </w:p>
        </w:tc>
      </w:tr>
      <w:tr w:rsidR="00E46F85" w:rsidRPr="003E3DC2" w14:paraId="4F5FF217" w14:textId="77777777" w:rsidTr="00836D20">
        <w:trPr>
          <w:trHeight w:val="300"/>
        </w:trPr>
        <w:tc>
          <w:tcPr>
            <w:tcW w:w="1615" w:type="dxa"/>
            <w:tcBorders>
              <w:top w:val="nil"/>
              <w:left w:val="single" w:sz="8" w:space="0" w:color="auto"/>
              <w:bottom w:val="single" w:sz="4" w:space="0" w:color="auto"/>
              <w:right w:val="single" w:sz="4" w:space="0" w:color="auto"/>
            </w:tcBorders>
            <w:shd w:val="clear" w:color="auto" w:fill="auto"/>
            <w:noWrap/>
            <w:vAlign w:val="bottom"/>
            <w:hideMark/>
          </w:tcPr>
          <w:p w14:paraId="4703412F"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&lt;120</w:t>
            </w:r>
          </w:p>
        </w:tc>
        <w:tc>
          <w:tcPr>
            <w:tcW w:w="1510" w:type="dxa"/>
            <w:tcBorders>
              <w:top w:val="nil"/>
              <w:left w:val="nil"/>
              <w:bottom w:val="single" w:sz="4" w:space="0" w:color="auto"/>
              <w:right w:val="single" w:sz="8" w:space="0" w:color="auto"/>
            </w:tcBorders>
            <w:shd w:val="clear" w:color="auto" w:fill="auto"/>
            <w:noWrap/>
            <w:vAlign w:val="bottom"/>
            <w:hideMark/>
          </w:tcPr>
          <w:p w14:paraId="0A995908" w14:textId="33169C0C"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0</w:t>
            </w:r>
          </w:p>
        </w:tc>
        <w:tc>
          <w:tcPr>
            <w:tcW w:w="1541" w:type="dxa"/>
            <w:tcBorders>
              <w:top w:val="nil"/>
              <w:left w:val="nil"/>
              <w:bottom w:val="single" w:sz="4" w:space="0" w:color="auto"/>
              <w:right w:val="single" w:sz="4" w:space="0" w:color="auto"/>
            </w:tcBorders>
            <w:shd w:val="clear" w:color="auto" w:fill="auto"/>
            <w:noWrap/>
            <w:vAlign w:val="bottom"/>
            <w:hideMark/>
          </w:tcPr>
          <w:p w14:paraId="37F93D08"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&lt;120</w:t>
            </w:r>
          </w:p>
        </w:tc>
        <w:tc>
          <w:tcPr>
            <w:tcW w:w="1452" w:type="dxa"/>
            <w:tcBorders>
              <w:top w:val="nil"/>
              <w:left w:val="nil"/>
              <w:bottom w:val="single" w:sz="4" w:space="0" w:color="auto"/>
              <w:right w:val="single" w:sz="8" w:space="0" w:color="auto"/>
            </w:tcBorders>
            <w:shd w:val="clear" w:color="auto" w:fill="auto"/>
            <w:noWrap/>
            <w:vAlign w:val="bottom"/>
            <w:hideMark/>
          </w:tcPr>
          <w:p w14:paraId="7B86A069" w14:textId="684874A4"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0</w:t>
            </w:r>
          </w:p>
        </w:tc>
        <w:tc>
          <w:tcPr>
            <w:tcW w:w="1541" w:type="dxa"/>
            <w:tcBorders>
              <w:top w:val="nil"/>
              <w:left w:val="nil"/>
              <w:bottom w:val="single" w:sz="4" w:space="0" w:color="auto"/>
              <w:right w:val="single" w:sz="4" w:space="0" w:color="auto"/>
            </w:tcBorders>
            <w:shd w:val="clear" w:color="auto" w:fill="auto"/>
            <w:noWrap/>
            <w:vAlign w:val="bottom"/>
            <w:hideMark/>
          </w:tcPr>
          <w:p w14:paraId="76C4D90C"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&lt;120</w:t>
            </w:r>
          </w:p>
        </w:tc>
        <w:tc>
          <w:tcPr>
            <w:tcW w:w="1452" w:type="dxa"/>
            <w:tcBorders>
              <w:top w:val="nil"/>
              <w:left w:val="nil"/>
              <w:bottom w:val="single" w:sz="4" w:space="0" w:color="auto"/>
              <w:right w:val="single" w:sz="8" w:space="0" w:color="auto"/>
            </w:tcBorders>
            <w:shd w:val="clear" w:color="auto" w:fill="auto"/>
            <w:noWrap/>
            <w:vAlign w:val="bottom"/>
            <w:hideMark/>
          </w:tcPr>
          <w:p w14:paraId="1C62F083" w14:textId="38071011"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0</w:t>
            </w:r>
          </w:p>
        </w:tc>
        <w:tc>
          <w:tcPr>
            <w:tcW w:w="1541" w:type="dxa"/>
            <w:tcBorders>
              <w:top w:val="nil"/>
              <w:left w:val="nil"/>
              <w:bottom w:val="single" w:sz="4" w:space="0" w:color="auto"/>
              <w:right w:val="single" w:sz="4" w:space="0" w:color="auto"/>
            </w:tcBorders>
            <w:shd w:val="clear" w:color="auto" w:fill="auto"/>
            <w:noWrap/>
            <w:vAlign w:val="bottom"/>
            <w:hideMark/>
          </w:tcPr>
          <w:p w14:paraId="1AB19241"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&lt;120</w:t>
            </w:r>
          </w:p>
        </w:tc>
        <w:tc>
          <w:tcPr>
            <w:tcW w:w="1452" w:type="dxa"/>
            <w:tcBorders>
              <w:top w:val="nil"/>
              <w:left w:val="nil"/>
              <w:bottom w:val="single" w:sz="4" w:space="0" w:color="auto"/>
              <w:right w:val="single" w:sz="8" w:space="0" w:color="auto"/>
            </w:tcBorders>
            <w:shd w:val="clear" w:color="auto" w:fill="auto"/>
            <w:noWrap/>
            <w:vAlign w:val="bottom"/>
            <w:hideMark/>
          </w:tcPr>
          <w:p w14:paraId="478B60FA" w14:textId="780B79E3"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0</w:t>
            </w:r>
          </w:p>
        </w:tc>
        <w:tc>
          <w:tcPr>
            <w:tcW w:w="1541" w:type="dxa"/>
            <w:tcBorders>
              <w:top w:val="nil"/>
              <w:left w:val="nil"/>
              <w:bottom w:val="single" w:sz="4" w:space="0" w:color="auto"/>
              <w:right w:val="single" w:sz="4" w:space="0" w:color="auto"/>
            </w:tcBorders>
            <w:shd w:val="clear" w:color="auto" w:fill="auto"/>
            <w:noWrap/>
            <w:vAlign w:val="bottom"/>
            <w:hideMark/>
          </w:tcPr>
          <w:p w14:paraId="4914409E"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&lt;120</w:t>
            </w:r>
          </w:p>
        </w:tc>
        <w:tc>
          <w:tcPr>
            <w:tcW w:w="1452" w:type="dxa"/>
            <w:tcBorders>
              <w:top w:val="nil"/>
              <w:left w:val="nil"/>
              <w:bottom w:val="single" w:sz="4" w:space="0" w:color="auto"/>
              <w:right w:val="single" w:sz="8" w:space="0" w:color="auto"/>
            </w:tcBorders>
            <w:shd w:val="clear" w:color="auto" w:fill="auto"/>
            <w:noWrap/>
            <w:vAlign w:val="bottom"/>
            <w:hideMark/>
          </w:tcPr>
          <w:p w14:paraId="7A48A146" w14:textId="28A21D6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0</w:t>
            </w:r>
          </w:p>
        </w:tc>
      </w:tr>
      <w:tr w:rsidR="00E46F85" w:rsidRPr="003E3DC2" w14:paraId="3EF2EFAC" w14:textId="77777777" w:rsidTr="0079066F">
        <w:trPr>
          <w:trHeight w:val="300"/>
        </w:trPr>
        <w:tc>
          <w:tcPr>
            <w:tcW w:w="1615" w:type="dxa"/>
            <w:tcBorders>
              <w:top w:val="nil"/>
              <w:left w:val="single" w:sz="8" w:space="0" w:color="auto"/>
              <w:bottom w:val="single" w:sz="4" w:space="0" w:color="auto"/>
              <w:right w:val="single" w:sz="4" w:space="0" w:color="auto"/>
            </w:tcBorders>
            <w:shd w:val="clear" w:color="auto" w:fill="auto"/>
            <w:noWrap/>
            <w:vAlign w:val="bottom"/>
            <w:hideMark/>
          </w:tcPr>
          <w:p w14:paraId="2ED73958"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120-129</w:t>
            </w:r>
          </w:p>
        </w:tc>
        <w:tc>
          <w:tcPr>
            <w:tcW w:w="1510" w:type="dxa"/>
            <w:tcBorders>
              <w:top w:val="nil"/>
              <w:left w:val="nil"/>
              <w:bottom w:val="single" w:sz="4" w:space="0" w:color="auto"/>
              <w:right w:val="single" w:sz="8" w:space="0" w:color="auto"/>
            </w:tcBorders>
            <w:shd w:val="clear" w:color="auto" w:fill="auto"/>
            <w:noWrap/>
            <w:vAlign w:val="bottom"/>
            <w:hideMark/>
          </w:tcPr>
          <w:p w14:paraId="00AC638B" w14:textId="0F23B622"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2</w:t>
            </w:r>
          </w:p>
        </w:tc>
        <w:tc>
          <w:tcPr>
            <w:tcW w:w="1541" w:type="dxa"/>
            <w:tcBorders>
              <w:top w:val="nil"/>
              <w:left w:val="nil"/>
              <w:bottom w:val="single" w:sz="4" w:space="0" w:color="auto"/>
              <w:right w:val="single" w:sz="4" w:space="0" w:color="auto"/>
            </w:tcBorders>
            <w:shd w:val="clear" w:color="auto" w:fill="auto"/>
            <w:noWrap/>
            <w:vAlign w:val="bottom"/>
            <w:hideMark/>
          </w:tcPr>
          <w:p w14:paraId="70738317"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120-129</w:t>
            </w:r>
          </w:p>
        </w:tc>
        <w:tc>
          <w:tcPr>
            <w:tcW w:w="1452" w:type="dxa"/>
            <w:tcBorders>
              <w:top w:val="nil"/>
              <w:left w:val="nil"/>
              <w:bottom w:val="single" w:sz="4" w:space="0" w:color="auto"/>
              <w:right w:val="single" w:sz="8" w:space="0" w:color="auto"/>
            </w:tcBorders>
            <w:shd w:val="clear" w:color="auto" w:fill="auto"/>
            <w:noWrap/>
            <w:vAlign w:val="bottom"/>
            <w:hideMark/>
          </w:tcPr>
          <w:p w14:paraId="2F28DEFB" w14:textId="459024FA"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2</w:t>
            </w:r>
          </w:p>
        </w:tc>
        <w:tc>
          <w:tcPr>
            <w:tcW w:w="1541" w:type="dxa"/>
            <w:tcBorders>
              <w:top w:val="nil"/>
              <w:left w:val="nil"/>
              <w:bottom w:val="single" w:sz="4" w:space="0" w:color="auto"/>
              <w:right w:val="single" w:sz="4" w:space="0" w:color="auto"/>
            </w:tcBorders>
            <w:shd w:val="clear" w:color="auto" w:fill="auto"/>
            <w:noWrap/>
            <w:vAlign w:val="bottom"/>
            <w:hideMark/>
          </w:tcPr>
          <w:p w14:paraId="4DFF0592"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120-129</w:t>
            </w:r>
          </w:p>
        </w:tc>
        <w:tc>
          <w:tcPr>
            <w:tcW w:w="1452" w:type="dxa"/>
            <w:tcBorders>
              <w:top w:val="nil"/>
              <w:left w:val="nil"/>
              <w:bottom w:val="single" w:sz="4" w:space="0" w:color="auto"/>
              <w:right w:val="single" w:sz="8" w:space="0" w:color="auto"/>
            </w:tcBorders>
            <w:shd w:val="clear" w:color="auto" w:fill="auto"/>
            <w:noWrap/>
            <w:vAlign w:val="bottom"/>
            <w:hideMark/>
          </w:tcPr>
          <w:p w14:paraId="5CF24CCE" w14:textId="24E5112A"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2</w:t>
            </w:r>
          </w:p>
        </w:tc>
        <w:tc>
          <w:tcPr>
            <w:tcW w:w="1541" w:type="dxa"/>
            <w:tcBorders>
              <w:top w:val="nil"/>
              <w:left w:val="nil"/>
              <w:bottom w:val="single" w:sz="4" w:space="0" w:color="auto"/>
              <w:right w:val="single" w:sz="4" w:space="0" w:color="auto"/>
            </w:tcBorders>
            <w:shd w:val="clear" w:color="auto" w:fill="auto"/>
            <w:noWrap/>
            <w:vAlign w:val="bottom"/>
            <w:hideMark/>
          </w:tcPr>
          <w:p w14:paraId="56796D40"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120-129</w:t>
            </w:r>
          </w:p>
        </w:tc>
        <w:tc>
          <w:tcPr>
            <w:tcW w:w="1452" w:type="dxa"/>
            <w:tcBorders>
              <w:top w:val="nil"/>
              <w:left w:val="nil"/>
              <w:bottom w:val="single" w:sz="4" w:space="0" w:color="auto"/>
              <w:right w:val="single" w:sz="8" w:space="0" w:color="auto"/>
            </w:tcBorders>
            <w:shd w:val="clear" w:color="auto" w:fill="auto"/>
            <w:noWrap/>
            <w:vAlign w:val="bottom"/>
            <w:hideMark/>
          </w:tcPr>
          <w:p w14:paraId="26E66DD8" w14:textId="01F7A4F0"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2</w:t>
            </w:r>
          </w:p>
        </w:tc>
        <w:tc>
          <w:tcPr>
            <w:tcW w:w="1541" w:type="dxa"/>
            <w:tcBorders>
              <w:top w:val="nil"/>
              <w:left w:val="nil"/>
              <w:bottom w:val="single" w:sz="4" w:space="0" w:color="auto"/>
              <w:right w:val="single" w:sz="4" w:space="0" w:color="auto"/>
            </w:tcBorders>
            <w:shd w:val="clear" w:color="auto" w:fill="auto"/>
            <w:noWrap/>
            <w:vAlign w:val="bottom"/>
            <w:hideMark/>
          </w:tcPr>
          <w:p w14:paraId="7110CD7C"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120-129</w:t>
            </w:r>
          </w:p>
        </w:tc>
        <w:tc>
          <w:tcPr>
            <w:tcW w:w="1452" w:type="dxa"/>
            <w:tcBorders>
              <w:top w:val="nil"/>
              <w:left w:val="nil"/>
              <w:bottom w:val="single" w:sz="4" w:space="0" w:color="auto"/>
              <w:right w:val="single" w:sz="8" w:space="0" w:color="auto"/>
            </w:tcBorders>
            <w:shd w:val="clear" w:color="auto" w:fill="auto"/>
            <w:noWrap/>
            <w:vAlign w:val="bottom"/>
            <w:hideMark/>
          </w:tcPr>
          <w:p w14:paraId="437A1E8D" w14:textId="23204E2B"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2</w:t>
            </w:r>
          </w:p>
        </w:tc>
      </w:tr>
      <w:tr w:rsidR="00E46F85" w:rsidRPr="003E3DC2" w14:paraId="19A4A641" w14:textId="77777777" w:rsidTr="00BA6D9B">
        <w:trPr>
          <w:trHeight w:val="300"/>
        </w:trPr>
        <w:tc>
          <w:tcPr>
            <w:tcW w:w="1615" w:type="dxa"/>
            <w:tcBorders>
              <w:top w:val="nil"/>
              <w:left w:val="single" w:sz="8" w:space="0" w:color="auto"/>
              <w:bottom w:val="single" w:sz="4" w:space="0" w:color="auto"/>
              <w:right w:val="single" w:sz="4" w:space="0" w:color="auto"/>
            </w:tcBorders>
            <w:shd w:val="clear" w:color="auto" w:fill="auto"/>
            <w:noWrap/>
            <w:vAlign w:val="bottom"/>
            <w:hideMark/>
          </w:tcPr>
          <w:p w14:paraId="08E17B45"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130-139</w:t>
            </w:r>
          </w:p>
        </w:tc>
        <w:tc>
          <w:tcPr>
            <w:tcW w:w="1510" w:type="dxa"/>
            <w:tcBorders>
              <w:top w:val="nil"/>
              <w:left w:val="nil"/>
              <w:bottom w:val="single" w:sz="4" w:space="0" w:color="auto"/>
              <w:right w:val="single" w:sz="8" w:space="0" w:color="auto"/>
            </w:tcBorders>
            <w:shd w:val="clear" w:color="auto" w:fill="auto"/>
            <w:noWrap/>
            <w:vAlign w:val="bottom"/>
            <w:hideMark/>
          </w:tcPr>
          <w:p w14:paraId="14113875" w14:textId="6E56C68F"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w:t>
            </w:r>
          </w:p>
        </w:tc>
        <w:tc>
          <w:tcPr>
            <w:tcW w:w="1541" w:type="dxa"/>
            <w:tcBorders>
              <w:top w:val="nil"/>
              <w:left w:val="nil"/>
              <w:bottom w:val="single" w:sz="4" w:space="0" w:color="auto"/>
              <w:right w:val="single" w:sz="4" w:space="0" w:color="auto"/>
            </w:tcBorders>
            <w:shd w:val="clear" w:color="auto" w:fill="auto"/>
            <w:noWrap/>
            <w:vAlign w:val="bottom"/>
            <w:hideMark/>
          </w:tcPr>
          <w:p w14:paraId="73AF89B6"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130-139</w:t>
            </w:r>
          </w:p>
        </w:tc>
        <w:tc>
          <w:tcPr>
            <w:tcW w:w="1452" w:type="dxa"/>
            <w:tcBorders>
              <w:top w:val="nil"/>
              <w:left w:val="nil"/>
              <w:bottom w:val="single" w:sz="4" w:space="0" w:color="auto"/>
              <w:right w:val="single" w:sz="8" w:space="0" w:color="auto"/>
            </w:tcBorders>
            <w:shd w:val="clear" w:color="auto" w:fill="auto"/>
            <w:noWrap/>
            <w:vAlign w:val="bottom"/>
            <w:hideMark/>
          </w:tcPr>
          <w:p w14:paraId="16866101" w14:textId="1C760030"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w:t>
            </w:r>
          </w:p>
        </w:tc>
        <w:tc>
          <w:tcPr>
            <w:tcW w:w="1541" w:type="dxa"/>
            <w:tcBorders>
              <w:top w:val="nil"/>
              <w:left w:val="nil"/>
              <w:bottom w:val="single" w:sz="4" w:space="0" w:color="auto"/>
              <w:right w:val="single" w:sz="4" w:space="0" w:color="auto"/>
            </w:tcBorders>
            <w:shd w:val="clear" w:color="auto" w:fill="auto"/>
            <w:noWrap/>
            <w:vAlign w:val="bottom"/>
            <w:hideMark/>
          </w:tcPr>
          <w:p w14:paraId="3C442B98"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130-139</w:t>
            </w:r>
          </w:p>
        </w:tc>
        <w:tc>
          <w:tcPr>
            <w:tcW w:w="1452" w:type="dxa"/>
            <w:tcBorders>
              <w:top w:val="nil"/>
              <w:left w:val="nil"/>
              <w:bottom w:val="single" w:sz="4" w:space="0" w:color="auto"/>
              <w:right w:val="single" w:sz="8" w:space="0" w:color="auto"/>
            </w:tcBorders>
            <w:shd w:val="clear" w:color="auto" w:fill="auto"/>
            <w:noWrap/>
            <w:vAlign w:val="bottom"/>
            <w:hideMark/>
          </w:tcPr>
          <w:p w14:paraId="7BC0CA65" w14:textId="1BBDA834"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w:t>
            </w:r>
          </w:p>
        </w:tc>
        <w:tc>
          <w:tcPr>
            <w:tcW w:w="1541" w:type="dxa"/>
            <w:tcBorders>
              <w:top w:val="nil"/>
              <w:left w:val="nil"/>
              <w:bottom w:val="single" w:sz="4" w:space="0" w:color="auto"/>
              <w:right w:val="single" w:sz="4" w:space="0" w:color="auto"/>
            </w:tcBorders>
            <w:shd w:val="clear" w:color="auto" w:fill="auto"/>
            <w:noWrap/>
            <w:vAlign w:val="bottom"/>
            <w:hideMark/>
          </w:tcPr>
          <w:p w14:paraId="2E216DF8"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130-139</w:t>
            </w:r>
          </w:p>
        </w:tc>
        <w:tc>
          <w:tcPr>
            <w:tcW w:w="1452" w:type="dxa"/>
            <w:tcBorders>
              <w:top w:val="nil"/>
              <w:left w:val="nil"/>
              <w:bottom w:val="single" w:sz="4" w:space="0" w:color="auto"/>
              <w:right w:val="single" w:sz="8" w:space="0" w:color="auto"/>
            </w:tcBorders>
            <w:shd w:val="clear" w:color="auto" w:fill="auto"/>
            <w:noWrap/>
            <w:vAlign w:val="bottom"/>
            <w:hideMark/>
          </w:tcPr>
          <w:p w14:paraId="1CF64301" w14:textId="40C5D576"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w:t>
            </w:r>
          </w:p>
        </w:tc>
        <w:tc>
          <w:tcPr>
            <w:tcW w:w="1541" w:type="dxa"/>
            <w:tcBorders>
              <w:top w:val="nil"/>
              <w:left w:val="nil"/>
              <w:bottom w:val="single" w:sz="4" w:space="0" w:color="auto"/>
              <w:right w:val="single" w:sz="4" w:space="0" w:color="auto"/>
            </w:tcBorders>
            <w:shd w:val="clear" w:color="auto" w:fill="auto"/>
            <w:noWrap/>
            <w:vAlign w:val="bottom"/>
            <w:hideMark/>
          </w:tcPr>
          <w:p w14:paraId="2E7547EB"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130-139</w:t>
            </w:r>
          </w:p>
        </w:tc>
        <w:tc>
          <w:tcPr>
            <w:tcW w:w="1452" w:type="dxa"/>
            <w:tcBorders>
              <w:top w:val="nil"/>
              <w:left w:val="nil"/>
              <w:bottom w:val="single" w:sz="4" w:space="0" w:color="auto"/>
              <w:right w:val="single" w:sz="8" w:space="0" w:color="auto"/>
            </w:tcBorders>
            <w:shd w:val="clear" w:color="auto" w:fill="auto"/>
            <w:noWrap/>
            <w:vAlign w:val="bottom"/>
            <w:hideMark/>
          </w:tcPr>
          <w:p w14:paraId="25070702" w14:textId="690BB9D0"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w:t>
            </w:r>
          </w:p>
        </w:tc>
      </w:tr>
      <w:tr w:rsidR="00E46F85" w:rsidRPr="003E3DC2" w14:paraId="68E5258A" w14:textId="77777777" w:rsidTr="009C1796">
        <w:trPr>
          <w:trHeight w:val="300"/>
        </w:trPr>
        <w:tc>
          <w:tcPr>
            <w:tcW w:w="1615" w:type="dxa"/>
            <w:tcBorders>
              <w:top w:val="nil"/>
              <w:left w:val="single" w:sz="8" w:space="0" w:color="auto"/>
              <w:bottom w:val="single" w:sz="4" w:space="0" w:color="auto"/>
              <w:right w:val="single" w:sz="4" w:space="0" w:color="auto"/>
            </w:tcBorders>
            <w:shd w:val="clear" w:color="auto" w:fill="auto"/>
            <w:noWrap/>
            <w:vAlign w:val="bottom"/>
            <w:hideMark/>
          </w:tcPr>
          <w:p w14:paraId="5C8ACCE0"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140-149</w:t>
            </w:r>
          </w:p>
        </w:tc>
        <w:tc>
          <w:tcPr>
            <w:tcW w:w="1510" w:type="dxa"/>
            <w:tcBorders>
              <w:top w:val="nil"/>
              <w:left w:val="nil"/>
              <w:bottom w:val="single" w:sz="4" w:space="0" w:color="auto"/>
              <w:right w:val="single" w:sz="8" w:space="0" w:color="auto"/>
            </w:tcBorders>
            <w:shd w:val="clear" w:color="auto" w:fill="auto"/>
            <w:noWrap/>
            <w:vAlign w:val="bottom"/>
            <w:hideMark/>
          </w:tcPr>
          <w:p w14:paraId="359DACD1" w14:textId="66516211"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6</w:t>
            </w:r>
          </w:p>
        </w:tc>
        <w:tc>
          <w:tcPr>
            <w:tcW w:w="1541" w:type="dxa"/>
            <w:tcBorders>
              <w:top w:val="nil"/>
              <w:left w:val="nil"/>
              <w:bottom w:val="single" w:sz="4" w:space="0" w:color="auto"/>
              <w:right w:val="single" w:sz="4" w:space="0" w:color="auto"/>
            </w:tcBorders>
            <w:shd w:val="clear" w:color="auto" w:fill="auto"/>
            <w:noWrap/>
            <w:vAlign w:val="bottom"/>
            <w:hideMark/>
          </w:tcPr>
          <w:p w14:paraId="7CFB945B"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140-149</w:t>
            </w:r>
          </w:p>
        </w:tc>
        <w:tc>
          <w:tcPr>
            <w:tcW w:w="1452" w:type="dxa"/>
            <w:tcBorders>
              <w:top w:val="nil"/>
              <w:left w:val="nil"/>
              <w:bottom w:val="single" w:sz="4" w:space="0" w:color="auto"/>
              <w:right w:val="single" w:sz="8" w:space="0" w:color="auto"/>
            </w:tcBorders>
            <w:shd w:val="clear" w:color="auto" w:fill="auto"/>
            <w:noWrap/>
            <w:vAlign w:val="bottom"/>
            <w:hideMark/>
          </w:tcPr>
          <w:p w14:paraId="3045D829" w14:textId="103DA1FF"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6</w:t>
            </w:r>
          </w:p>
        </w:tc>
        <w:tc>
          <w:tcPr>
            <w:tcW w:w="1541" w:type="dxa"/>
            <w:tcBorders>
              <w:top w:val="nil"/>
              <w:left w:val="nil"/>
              <w:bottom w:val="single" w:sz="4" w:space="0" w:color="auto"/>
              <w:right w:val="single" w:sz="4" w:space="0" w:color="auto"/>
            </w:tcBorders>
            <w:shd w:val="clear" w:color="auto" w:fill="auto"/>
            <w:noWrap/>
            <w:vAlign w:val="bottom"/>
            <w:hideMark/>
          </w:tcPr>
          <w:p w14:paraId="02825DC9"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140-149</w:t>
            </w:r>
          </w:p>
        </w:tc>
        <w:tc>
          <w:tcPr>
            <w:tcW w:w="1452" w:type="dxa"/>
            <w:tcBorders>
              <w:top w:val="nil"/>
              <w:left w:val="nil"/>
              <w:bottom w:val="single" w:sz="4" w:space="0" w:color="auto"/>
              <w:right w:val="single" w:sz="8" w:space="0" w:color="auto"/>
            </w:tcBorders>
            <w:shd w:val="clear" w:color="auto" w:fill="auto"/>
            <w:noWrap/>
            <w:vAlign w:val="bottom"/>
            <w:hideMark/>
          </w:tcPr>
          <w:p w14:paraId="7098D4E4" w14:textId="6F9F3659"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6</w:t>
            </w:r>
          </w:p>
        </w:tc>
        <w:tc>
          <w:tcPr>
            <w:tcW w:w="1541" w:type="dxa"/>
            <w:tcBorders>
              <w:top w:val="nil"/>
              <w:left w:val="nil"/>
              <w:bottom w:val="single" w:sz="4" w:space="0" w:color="auto"/>
              <w:right w:val="single" w:sz="4" w:space="0" w:color="auto"/>
            </w:tcBorders>
            <w:shd w:val="clear" w:color="auto" w:fill="auto"/>
            <w:noWrap/>
            <w:vAlign w:val="bottom"/>
            <w:hideMark/>
          </w:tcPr>
          <w:p w14:paraId="322C30C1"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140-149</w:t>
            </w:r>
          </w:p>
        </w:tc>
        <w:tc>
          <w:tcPr>
            <w:tcW w:w="1452" w:type="dxa"/>
            <w:tcBorders>
              <w:top w:val="nil"/>
              <w:left w:val="nil"/>
              <w:bottom w:val="single" w:sz="4" w:space="0" w:color="auto"/>
              <w:right w:val="single" w:sz="8" w:space="0" w:color="auto"/>
            </w:tcBorders>
            <w:shd w:val="clear" w:color="auto" w:fill="auto"/>
            <w:noWrap/>
            <w:vAlign w:val="bottom"/>
            <w:hideMark/>
          </w:tcPr>
          <w:p w14:paraId="008FA563" w14:textId="3F2BB4F2"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6</w:t>
            </w:r>
          </w:p>
        </w:tc>
        <w:tc>
          <w:tcPr>
            <w:tcW w:w="1541" w:type="dxa"/>
            <w:tcBorders>
              <w:top w:val="nil"/>
              <w:left w:val="nil"/>
              <w:bottom w:val="single" w:sz="4" w:space="0" w:color="auto"/>
              <w:right w:val="single" w:sz="4" w:space="0" w:color="auto"/>
            </w:tcBorders>
            <w:shd w:val="clear" w:color="auto" w:fill="auto"/>
            <w:noWrap/>
            <w:vAlign w:val="bottom"/>
            <w:hideMark/>
          </w:tcPr>
          <w:p w14:paraId="21C86F34"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140-149</w:t>
            </w:r>
          </w:p>
        </w:tc>
        <w:tc>
          <w:tcPr>
            <w:tcW w:w="1452" w:type="dxa"/>
            <w:tcBorders>
              <w:top w:val="nil"/>
              <w:left w:val="nil"/>
              <w:bottom w:val="single" w:sz="4" w:space="0" w:color="auto"/>
              <w:right w:val="single" w:sz="8" w:space="0" w:color="auto"/>
            </w:tcBorders>
            <w:shd w:val="clear" w:color="auto" w:fill="auto"/>
            <w:noWrap/>
            <w:vAlign w:val="bottom"/>
            <w:hideMark/>
          </w:tcPr>
          <w:p w14:paraId="50AF1C7F" w14:textId="5ECE4BD9"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6</w:t>
            </w:r>
          </w:p>
        </w:tc>
      </w:tr>
      <w:tr w:rsidR="00E46F85" w:rsidRPr="003E3DC2" w14:paraId="08939065" w14:textId="77777777" w:rsidTr="00D11796">
        <w:trPr>
          <w:trHeight w:val="315"/>
        </w:trPr>
        <w:tc>
          <w:tcPr>
            <w:tcW w:w="1615" w:type="dxa"/>
            <w:tcBorders>
              <w:top w:val="nil"/>
              <w:left w:val="single" w:sz="8" w:space="0" w:color="auto"/>
              <w:bottom w:val="single" w:sz="8" w:space="0" w:color="auto"/>
              <w:right w:val="single" w:sz="4" w:space="0" w:color="auto"/>
            </w:tcBorders>
            <w:shd w:val="clear" w:color="auto" w:fill="auto"/>
            <w:noWrap/>
            <w:vAlign w:val="bottom"/>
            <w:hideMark/>
          </w:tcPr>
          <w:p w14:paraId="39DE08C8"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150 un &gt;</w:t>
            </w:r>
          </w:p>
        </w:tc>
        <w:tc>
          <w:tcPr>
            <w:tcW w:w="1510" w:type="dxa"/>
            <w:tcBorders>
              <w:top w:val="nil"/>
              <w:left w:val="nil"/>
              <w:bottom w:val="single" w:sz="8" w:space="0" w:color="auto"/>
              <w:right w:val="single" w:sz="8" w:space="0" w:color="auto"/>
            </w:tcBorders>
            <w:shd w:val="clear" w:color="auto" w:fill="auto"/>
            <w:noWrap/>
            <w:vAlign w:val="bottom"/>
            <w:hideMark/>
          </w:tcPr>
          <w:p w14:paraId="28BD244F" w14:textId="671026C0"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10</w:t>
            </w:r>
          </w:p>
        </w:tc>
        <w:tc>
          <w:tcPr>
            <w:tcW w:w="1541" w:type="dxa"/>
            <w:tcBorders>
              <w:top w:val="nil"/>
              <w:left w:val="nil"/>
              <w:bottom w:val="single" w:sz="8" w:space="0" w:color="auto"/>
              <w:right w:val="single" w:sz="4" w:space="0" w:color="auto"/>
            </w:tcBorders>
            <w:shd w:val="clear" w:color="auto" w:fill="auto"/>
            <w:noWrap/>
            <w:vAlign w:val="bottom"/>
            <w:hideMark/>
          </w:tcPr>
          <w:p w14:paraId="7B26BB3E"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150 un &gt;</w:t>
            </w:r>
          </w:p>
        </w:tc>
        <w:tc>
          <w:tcPr>
            <w:tcW w:w="1452" w:type="dxa"/>
            <w:tcBorders>
              <w:top w:val="nil"/>
              <w:left w:val="nil"/>
              <w:bottom w:val="single" w:sz="8" w:space="0" w:color="auto"/>
              <w:right w:val="single" w:sz="8" w:space="0" w:color="auto"/>
            </w:tcBorders>
            <w:shd w:val="clear" w:color="auto" w:fill="auto"/>
            <w:noWrap/>
            <w:vAlign w:val="bottom"/>
            <w:hideMark/>
          </w:tcPr>
          <w:p w14:paraId="113974F0" w14:textId="023DA1D6"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10</w:t>
            </w:r>
          </w:p>
        </w:tc>
        <w:tc>
          <w:tcPr>
            <w:tcW w:w="1541" w:type="dxa"/>
            <w:tcBorders>
              <w:top w:val="nil"/>
              <w:left w:val="nil"/>
              <w:bottom w:val="single" w:sz="8" w:space="0" w:color="auto"/>
              <w:right w:val="single" w:sz="4" w:space="0" w:color="auto"/>
            </w:tcBorders>
            <w:shd w:val="clear" w:color="auto" w:fill="auto"/>
            <w:noWrap/>
            <w:vAlign w:val="bottom"/>
            <w:hideMark/>
          </w:tcPr>
          <w:p w14:paraId="6447C8E4"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150 un &gt;</w:t>
            </w:r>
          </w:p>
        </w:tc>
        <w:tc>
          <w:tcPr>
            <w:tcW w:w="1452" w:type="dxa"/>
            <w:tcBorders>
              <w:top w:val="nil"/>
              <w:left w:val="nil"/>
              <w:bottom w:val="single" w:sz="8" w:space="0" w:color="auto"/>
              <w:right w:val="single" w:sz="8" w:space="0" w:color="auto"/>
            </w:tcBorders>
            <w:shd w:val="clear" w:color="auto" w:fill="auto"/>
            <w:noWrap/>
            <w:vAlign w:val="bottom"/>
            <w:hideMark/>
          </w:tcPr>
          <w:p w14:paraId="6D7178C4" w14:textId="68DEC01A"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10</w:t>
            </w:r>
          </w:p>
        </w:tc>
        <w:tc>
          <w:tcPr>
            <w:tcW w:w="1541" w:type="dxa"/>
            <w:tcBorders>
              <w:top w:val="nil"/>
              <w:left w:val="nil"/>
              <w:bottom w:val="single" w:sz="8" w:space="0" w:color="auto"/>
              <w:right w:val="single" w:sz="4" w:space="0" w:color="auto"/>
            </w:tcBorders>
            <w:shd w:val="clear" w:color="auto" w:fill="auto"/>
            <w:noWrap/>
            <w:vAlign w:val="bottom"/>
            <w:hideMark/>
          </w:tcPr>
          <w:p w14:paraId="3532F54F"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150 un &gt;</w:t>
            </w:r>
          </w:p>
        </w:tc>
        <w:tc>
          <w:tcPr>
            <w:tcW w:w="1452" w:type="dxa"/>
            <w:tcBorders>
              <w:top w:val="nil"/>
              <w:left w:val="nil"/>
              <w:bottom w:val="single" w:sz="8" w:space="0" w:color="auto"/>
              <w:right w:val="single" w:sz="8" w:space="0" w:color="auto"/>
            </w:tcBorders>
            <w:shd w:val="clear" w:color="auto" w:fill="auto"/>
            <w:noWrap/>
            <w:vAlign w:val="bottom"/>
            <w:hideMark/>
          </w:tcPr>
          <w:p w14:paraId="4A67E076" w14:textId="749DA272"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10</w:t>
            </w:r>
          </w:p>
        </w:tc>
        <w:tc>
          <w:tcPr>
            <w:tcW w:w="1541" w:type="dxa"/>
            <w:tcBorders>
              <w:top w:val="nil"/>
              <w:left w:val="nil"/>
              <w:bottom w:val="single" w:sz="8" w:space="0" w:color="auto"/>
              <w:right w:val="single" w:sz="4" w:space="0" w:color="auto"/>
            </w:tcBorders>
            <w:shd w:val="clear" w:color="auto" w:fill="auto"/>
            <w:noWrap/>
            <w:vAlign w:val="bottom"/>
            <w:hideMark/>
          </w:tcPr>
          <w:p w14:paraId="0E1AF4FF"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150 un &gt;</w:t>
            </w:r>
          </w:p>
        </w:tc>
        <w:tc>
          <w:tcPr>
            <w:tcW w:w="1452" w:type="dxa"/>
            <w:tcBorders>
              <w:top w:val="nil"/>
              <w:left w:val="nil"/>
              <w:bottom w:val="single" w:sz="8" w:space="0" w:color="auto"/>
              <w:right w:val="single" w:sz="8" w:space="0" w:color="auto"/>
            </w:tcBorders>
            <w:shd w:val="clear" w:color="auto" w:fill="auto"/>
            <w:noWrap/>
            <w:vAlign w:val="bottom"/>
            <w:hideMark/>
          </w:tcPr>
          <w:p w14:paraId="13E9BA0F" w14:textId="688A0BCA"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10</w:t>
            </w:r>
          </w:p>
        </w:tc>
      </w:tr>
    </w:tbl>
    <w:p w14:paraId="201715FC" w14:textId="77777777" w:rsidR="00981C91" w:rsidRPr="003E3DC2" w:rsidRDefault="00981C91" w:rsidP="00981C91">
      <w:pPr>
        <w:ind w:left="360"/>
        <w:rPr>
          <w:rFonts w:ascii="Arial" w:eastAsia="Times New Roman" w:hAnsi="Arial" w:cs="Arial"/>
          <w:sz w:val="20"/>
          <w:szCs w:val="20"/>
          <w:lang w:eastAsia="ar-SA"/>
        </w:rPr>
      </w:pPr>
    </w:p>
    <w:p w14:paraId="30B32D3B" w14:textId="082A836D" w:rsidR="00981C91" w:rsidRPr="003E3DC2" w:rsidRDefault="00981C91" w:rsidP="00981C91">
      <w:pPr>
        <w:pStyle w:val="Sarakstarindkopa"/>
        <w:numPr>
          <w:ilvl w:val="1"/>
          <w:numId w:val="31"/>
        </w:numPr>
        <w:rPr>
          <w:rFonts w:ascii="Arial" w:eastAsia="Times New Roman" w:hAnsi="Arial" w:cs="Arial"/>
          <w:b/>
          <w:sz w:val="20"/>
          <w:szCs w:val="20"/>
          <w:lang w:eastAsia="ar-SA"/>
        </w:rPr>
      </w:pPr>
      <w:r w:rsidRPr="003E3DC2">
        <w:rPr>
          <w:rFonts w:ascii="Arial" w:eastAsia="Times New Roman" w:hAnsi="Arial" w:cs="Arial"/>
          <w:b/>
          <w:sz w:val="20"/>
          <w:szCs w:val="20"/>
          <w:lang w:eastAsia="ar-SA"/>
        </w:rPr>
        <w:t xml:space="preserve"> Pied</w:t>
      </w:r>
      <w:r w:rsidR="00416620" w:rsidRPr="003E3DC2">
        <w:rPr>
          <w:rFonts w:ascii="Arial" w:eastAsia="Times New Roman" w:hAnsi="Arial" w:cs="Arial"/>
          <w:b/>
          <w:sz w:val="20"/>
          <w:szCs w:val="20"/>
          <w:lang w:eastAsia="ar-SA"/>
        </w:rPr>
        <w:t>āvātais līguma darbības termiņš</w:t>
      </w:r>
      <w:r w:rsidR="004755F2">
        <w:rPr>
          <w:rFonts w:ascii="Arial" w:eastAsia="Times New Roman" w:hAnsi="Arial" w:cs="Arial"/>
          <w:b/>
          <w:sz w:val="20"/>
          <w:szCs w:val="20"/>
          <w:lang w:eastAsia="ar-SA"/>
        </w:rPr>
        <w:t xml:space="preserve"> (mēneši)</w:t>
      </w:r>
      <w:r w:rsidRPr="003E3DC2">
        <w:rPr>
          <w:rFonts w:ascii="Arial" w:eastAsia="Times New Roman" w:hAnsi="Arial" w:cs="Arial"/>
          <w:b/>
          <w:sz w:val="20"/>
          <w:szCs w:val="20"/>
          <w:lang w:eastAsia="ar-SA"/>
        </w:rPr>
        <w:t xml:space="preserve">. Maksimālais punktu skaits 50. </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140"/>
      </w:tblGrid>
      <w:tr w:rsidR="00E46F85" w:rsidRPr="003E3DC2" w14:paraId="58C36B05" w14:textId="77777777" w:rsidTr="00E46F85">
        <w:trPr>
          <w:trHeight w:val="300"/>
        </w:trPr>
        <w:tc>
          <w:tcPr>
            <w:tcW w:w="1100" w:type="dxa"/>
            <w:shd w:val="clear" w:color="auto" w:fill="auto"/>
            <w:noWrap/>
            <w:vAlign w:val="bottom"/>
            <w:hideMark/>
          </w:tcPr>
          <w:p w14:paraId="64DAEB40"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Mēneši</w:t>
            </w:r>
          </w:p>
        </w:tc>
        <w:tc>
          <w:tcPr>
            <w:tcW w:w="4140" w:type="dxa"/>
            <w:shd w:val="clear" w:color="auto" w:fill="auto"/>
            <w:noWrap/>
            <w:vAlign w:val="bottom"/>
            <w:hideMark/>
          </w:tcPr>
          <w:p w14:paraId="3D7FE6A5"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Punkti</w:t>
            </w:r>
          </w:p>
        </w:tc>
      </w:tr>
      <w:tr w:rsidR="00E46F85" w:rsidRPr="003E3DC2" w14:paraId="34529964" w14:textId="77777777" w:rsidTr="00E46F85">
        <w:trPr>
          <w:trHeight w:val="300"/>
        </w:trPr>
        <w:tc>
          <w:tcPr>
            <w:tcW w:w="1100" w:type="dxa"/>
            <w:shd w:val="clear" w:color="auto" w:fill="auto"/>
            <w:noWrap/>
            <w:vAlign w:val="bottom"/>
            <w:hideMark/>
          </w:tcPr>
          <w:p w14:paraId="5BED913B"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&gt; 60</w:t>
            </w:r>
          </w:p>
        </w:tc>
        <w:tc>
          <w:tcPr>
            <w:tcW w:w="4140" w:type="dxa"/>
            <w:shd w:val="clear" w:color="auto" w:fill="auto"/>
            <w:noWrap/>
            <w:vAlign w:val="bottom"/>
            <w:hideMark/>
          </w:tcPr>
          <w:p w14:paraId="43E96C49"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Piedāvājums netiek vērtēts un tiek izslēgts no dalības iepirkuma procedūrā</w:t>
            </w:r>
          </w:p>
        </w:tc>
      </w:tr>
      <w:tr w:rsidR="00E46F85" w:rsidRPr="003E3DC2" w14:paraId="14BC79F8" w14:textId="77777777" w:rsidTr="00E46F85">
        <w:trPr>
          <w:trHeight w:val="300"/>
        </w:trPr>
        <w:tc>
          <w:tcPr>
            <w:tcW w:w="1100" w:type="dxa"/>
            <w:shd w:val="clear" w:color="auto" w:fill="auto"/>
            <w:noWrap/>
            <w:vAlign w:val="bottom"/>
            <w:hideMark/>
          </w:tcPr>
          <w:p w14:paraId="5FD358E2"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55-60</w:t>
            </w:r>
          </w:p>
        </w:tc>
        <w:tc>
          <w:tcPr>
            <w:tcW w:w="4140" w:type="dxa"/>
            <w:shd w:val="clear" w:color="auto" w:fill="auto"/>
            <w:noWrap/>
            <w:vAlign w:val="bottom"/>
            <w:hideMark/>
          </w:tcPr>
          <w:p w14:paraId="4A05C1D9"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10</w:t>
            </w:r>
          </w:p>
        </w:tc>
      </w:tr>
      <w:tr w:rsidR="00E46F85" w:rsidRPr="003E3DC2" w14:paraId="61E96BB2" w14:textId="77777777" w:rsidTr="00E46F85">
        <w:trPr>
          <w:trHeight w:val="300"/>
        </w:trPr>
        <w:tc>
          <w:tcPr>
            <w:tcW w:w="1100" w:type="dxa"/>
            <w:shd w:val="clear" w:color="auto" w:fill="auto"/>
            <w:noWrap/>
            <w:vAlign w:val="bottom"/>
            <w:hideMark/>
          </w:tcPr>
          <w:p w14:paraId="1D9FD3C5"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49-54</w:t>
            </w:r>
          </w:p>
        </w:tc>
        <w:tc>
          <w:tcPr>
            <w:tcW w:w="4140" w:type="dxa"/>
            <w:shd w:val="clear" w:color="auto" w:fill="auto"/>
            <w:noWrap/>
            <w:vAlign w:val="bottom"/>
            <w:hideMark/>
          </w:tcPr>
          <w:p w14:paraId="178BFAA5"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20</w:t>
            </w:r>
          </w:p>
        </w:tc>
      </w:tr>
      <w:tr w:rsidR="00E46F85" w:rsidRPr="003E3DC2" w14:paraId="76025026" w14:textId="77777777" w:rsidTr="00E46F85">
        <w:trPr>
          <w:trHeight w:val="300"/>
        </w:trPr>
        <w:tc>
          <w:tcPr>
            <w:tcW w:w="1100" w:type="dxa"/>
            <w:shd w:val="clear" w:color="auto" w:fill="auto"/>
            <w:noWrap/>
            <w:vAlign w:val="bottom"/>
            <w:hideMark/>
          </w:tcPr>
          <w:p w14:paraId="52D56BCC"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43-48</w:t>
            </w:r>
          </w:p>
        </w:tc>
        <w:tc>
          <w:tcPr>
            <w:tcW w:w="4140" w:type="dxa"/>
            <w:shd w:val="clear" w:color="auto" w:fill="auto"/>
            <w:noWrap/>
            <w:vAlign w:val="bottom"/>
            <w:hideMark/>
          </w:tcPr>
          <w:p w14:paraId="60954CAC"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30</w:t>
            </w:r>
          </w:p>
        </w:tc>
      </w:tr>
      <w:tr w:rsidR="00E46F85" w:rsidRPr="003E3DC2" w14:paraId="78AF776B" w14:textId="77777777" w:rsidTr="00E46F85">
        <w:trPr>
          <w:trHeight w:val="300"/>
        </w:trPr>
        <w:tc>
          <w:tcPr>
            <w:tcW w:w="1100" w:type="dxa"/>
            <w:shd w:val="clear" w:color="auto" w:fill="auto"/>
            <w:noWrap/>
            <w:vAlign w:val="bottom"/>
            <w:hideMark/>
          </w:tcPr>
          <w:p w14:paraId="51C9BF02"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37-42</w:t>
            </w:r>
          </w:p>
        </w:tc>
        <w:tc>
          <w:tcPr>
            <w:tcW w:w="4140" w:type="dxa"/>
            <w:shd w:val="clear" w:color="auto" w:fill="auto"/>
            <w:noWrap/>
            <w:vAlign w:val="bottom"/>
            <w:hideMark/>
          </w:tcPr>
          <w:p w14:paraId="43B19DA5"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40</w:t>
            </w:r>
          </w:p>
        </w:tc>
      </w:tr>
      <w:tr w:rsidR="00E46F85" w:rsidRPr="003E3DC2" w14:paraId="660050AB" w14:textId="77777777" w:rsidTr="00E46F85">
        <w:trPr>
          <w:trHeight w:val="300"/>
        </w:trPr>
        <w:tc>
          <w:tcPr>
            <w:tcW w:w="1100" w:type="dxa"/>
            <w:shd w:val="clear" w:color="auto" w:fill="auto"/>
            <w:noWrap/>
            <w:vAlign w:val="bottom"/>
            <w:hideMark/>
          </w:tcPr>
          <w:p w14:paraId="7E8529C5"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36 un &lt;</w:t>
            </w:r>
          </w:p>
        </w:tc>
        <w:tc>
          <w:tcPr>
            <w:tcW w:w="4140" w:type="dxa"/>
            <w:shd w:val="clear" w:color="auto" w:fill="auto"/>
            <w:noWrap/>
            <w:vAlign w:val="bottom"/>
            <w:hideMark/>
          </w:tcPr>
          <w:p w14:paraId="55A06BF7" w14:textId="77777777" w:rsidR="00E46F85" w:rsidRPr="003E3DC2" w:rsidRDefault="00E46F85" w:rsidP="00E46F85">
            <w:pPr>
              <w:spacing w:after="0" w:line="240" w:lineRule="auto"/>
              <w:jc w:val="center"/>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50</w:t>
            </w:r>
          </w:p>
        </w:tc>
      </w:tr>
    </w:tbl>
    <w:p w14:paraId="3523A695" w14:textId="77777777" w:rsidR="00981C91" w:rsidRPr="003E3DC2" w:rsidRDefault="00981C91" w:rsidP="00981C91">
      <w:pPr>
        <w:pStyle w:val="Sarakstarindkopa"/>
        <w:tabs>
          <w:tab w:val="left" w:pos="284"/>
        </w:tabs>
        <w:rPr>
          <w:rFonts w:ascii="Arial" w:eastAsia="Times New Roman" w:hAnsi="Arial" w:cs="Arial"/>
          <w:b/>
          <w:sz w:val="20"/>
          <w:szCs w:val="20"/>
          <w:highlight w:val="yellow"/>
          <w:lang w:eastAsia="ar-SA"/>
        </w:rPr>
      </w:pPr>
    </w:p>
    <w:p w14:paraId="771FD8B6" w14:textId="77777777" w:rsidR="00E46F85" w:rsidRPr="003E3DC2" w:rsidRDefault="00E46F85" w:rsidP="00981C91">
      <w:pPr>
        <w:pStyle w:val="Sarakstarindkopa"/>
        <w:tabs>
          <w:tab w:val="left" w:pos="284"/>
        </w:tabs>
        <w:rPr>
          <w:rFonts w:ascii="Arial" w:eastAsia="Times New Roman" w:hAnsi="Arial" w:cs="Arial"/>
          <w:b/>
          <w:sz w:val="20"/>
          <w:szCs w:val="20"/>
          <w:highlight w:val="yellow"/>
          <w:lang w:eastAsia="ar-SA"/>
        </w:rPr>
      </w:pPr>
    </w:p>
    <w:p w14:paraId="33BA82A3" w14:textId="4C0FB5D3" w:rsidR="00981C91" w:rsidRPr="003E3DC2" w:rsidRDefault="00981C91" w:rsidP="00981C91">
      <w:pPr>
        <w:pStyle w:val="Sarakstarindkopa"/>
        <w:numPr>
          <w:ilvl w:val="1"/>
          <w:numId w:val="31"/>
        </w:numPr>
        <w:tabs>
          <w:tab w:val="left" w:pos="284"/>
        </w:tabs>
        <w:rPr>
          <w:rFonts w:ascii="Arial" w:eastAsia="Times New Roman" w:hAnsi="Arial" w:cs="Arial"/>
          <w:b/>
          <w:sz w:val="20"/>
          <w:szCs w:val="20"/>
          <w:lang w:eastAsia="ar-SA"/>
        </w:rPr>
      </w:pPr>
      <w:r w:rsidRPr="003E3DC2">
        <w:rPr>
          <w:rFonts w:ascii="Arial" w:eastAsia="Times New Roman" w:hAnsi="Arial" w:cs="Arial"/>
          <w:b/>
          <w:sz w:val="20"/>
          <w:szCs w:val="20"/>
          <w:lang w:eastAsia="ar-SA"/>
        </w:rPr>
        <w:lastRenderedPageBreak/>
        <w:t>Vienas darba stundas cena papildus darbiem</w:t>
      </w:r>
      <w:r w:rsidR="004755F2">
        <w:rPr>
          <w:rFonts w:ascii="Arial" w:eastAsia="Times New Roman" w:hAnsi="Arial" w:cs="Arial"/>
          <w:b/>
          <w:sz w:val="20"/>
          <w:szCs w:val="20"/>
          <w:lang w:eastAsia="ar-SA"/>
        </w:rPr>
        <w:t xml:space="preserve"> (EUR/h)</w:t>
      </w:r>
      <w:r w:rsidRPr="003E3DC2">
        <w:rPr>
          <w:rFonts w:ascii="Arial" w:eastAsia="Times New Roman" w:hAnsi="Arial" w:cs="Arial"/>
          <w:b/>
          <w:sz w:val="20"/>
          <w:szCs w:val="20"/>
          <w:lang w:eastAsia="ar-SA"/>
        </w:rPr>
        <w:t>. Maksimālais punktu skaits 10.</w:t>
      </w:r>
    </w:p>
    <w:tbl>
      <w:tblP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573"/>
      </w:tblGrid>
      <w:tr w:rsidR="00E46F85" w:rsidRPr="003E3DC2" w14:paraId="6C5F2C01" w14:textId="77777777" w:rsidTr="00E46F85">
        <w:trPr>
          <w:trHeight w:val="300"/>
        </w:trPr>
        <w:tc>
          <w:tcPr>
            <w:tcW w:w="1824" w:type="dxa"/>
            <w:shd w:val="clear" w:color="auto" w:fill="auto"/>
            <w:noWrap/>
            <w:vAlign w:val="bottom"/>
            <w:hideMark/>
          </w:tcPr>
          <w:p w14:paraId="15327F42"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EUR/h</w:t>
            </w:r>
          </w:p>
        </w:tc>
        <w:tc>
          <w:tcPr>
            <w:tcW w:w="1573" w:type="dxa"/>
            <w:shd w:val="clear" w:color="auto" w:fill="auto"/>
            <w:noWrap/>
            <w:vAlign w:val="bottom"/>
            <w:hideMark/>
          </w:tcPr>
          <w:p w14:paraId="4D48CADC" w14:textId="77777777" w:rsidR="00E46F85" w:rsidRPr="003E3DC2" w:rsidRDefault="00E46F85" w:rsidP="00E46F85">
            <w:pPr>
              <w:spacing w:after="0" w:line="240" w:lineRule="auto"/>
              <w:jc w:val="center"/>
              <w:rPr>
                <w:rFonts w:ascii="Arial" w:eastAsia="Times New Roman" w:hAnsi="Arial" w:cs="Arial"/>
                <w:b/>
                <w:bCs/>
                <w:color w:val="000000"/>
                <w:sz w:val="20"/>
                <w:szCs w:val="20"/>
                <w:lang w:eastAsia="lv-LV"/>
              </w:rPr>
            </w:pPr>
            <w:r w:rsidRPr="003E3DC2">
              <w:rPr>
                <w:rFonts w:ascii="Arial" w:eastAsia="Times New Roman" w:hAnsi="Arial" w:cs="Arial"/>
                <w:b/>
                <w:bCs/>
                <w:color w:val="000000"/>
                <w:sz w:val="20"/>
                <w:szCs w:val="20"/>
                <w:lang w:eastAsia="lv-LV"/>
              </w:rPr>
              <w:t>Punkti</w:t>
            </w:r>
          </w:p>
        </w:tc>
      </w:tr>
      <w:tr w:rsidR="00E46F85" w:rsidRPr="003E3DC2" w14:paraId="56B6494A" w14:textId="77777777" w:rsidTr="00E46F85">
        <w:trPr>
          <w:trHeight w:val="300"/>
        </w:trPr>
        <w:tc>
          <w:tcPr>
            <w:tcW w:w="1824" w:type="dxa"/>
            <w:shd w:val="clear" w:color="auto" w:fill="auto"/>
            <w:noWrap/>
            <w:vAlign w:val="bottom"/>
            <w:hideMark/>
          </w:tcPr>
          <w:p w14:paraId="1A281C46" w14:textId="77777777" w:rsidR="00E46F85" w:rsidRPr="003E3DC2" w:rsidRDefault="00E46F85" w:rsidP="00B32B54">
            <w:pPr>
              <w:spacing w:after="0" w:line="240" w:lineRule="auto"/>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&gt;50,00</w:t>
            </w:r>
          </w:p>
        </w:tc>
        <w:tc>
          <w:tcPr>
            <w:tcW w:w="1573" w:type="dxa"/>
            <w:shd w:val="clear" w:color="auto" w:fill="auto"/>
            <w:noWrap/>
            <w:vAlign w:val="bottom"/>
            <w:hideMark/>
          </w:tcPr>
          <w:p w14:paraId="0FD1714A" w14:textId="77777777" w:rsidR="00E46F85" w:rsidRPr="003E3DC2" w:rsidRDefault="00E46F85" w:rsidP="00B32B54">
            <w:pPr>
              <w:spacing w:after="0" w:line="240" w:lineRule="auto"/>
              <w:jc w:val="right"/>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0</w:t>
            </w:r>
          </w:p>
        </w:tc>
      </w:tr>
      <w:tr w:rsidR="00E46F85" w:rsidRPr="003E3DC2" w14:paraId="40A2151E" w14:textId="77777777" w:rsidTr="00E46F85">
        <w:trPr>
          <w:trHeight w:val="300"/>
        </w:trPr>
        <w:tc>
          <w:tcPr>
            <w:tcW w:w="1824" w:type="dxa"/>
            <w:shd w:val="clear" w:color="auto" w:fill="auto"/>
            <w:noWrap/>
            <w:vAlign w:val="bottom"/>
            <w:hideMark/>
          </w:tcPr>
          <w:p w14:paraId="2A26835C" w14:textId="77777777" w:rsidR="00E46F85" w:rsidRPr="003E3DC2" w:rsidRDefault="00E46F85" w:rsidP="00B32B54">
            <w:pPr>
              <w:spacing w:after="0" w:line="240" w:lineRule="auto"/>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45,01-50,00</w:t>
            </w:r>
          </w:p>
        </w:tc>
        <w:tc>
          <w:tcPr>
            <w:tcW w:w="1573" w:type="dxa"/>
            <w:shd w:val="clear" w:color="auto" w:fill="auto"/>
            <w:noWrap/>
            <w:vAlign w:val="bottom"/>
            <w:hideMark/>
          </w:tcPr>
          <w:p w14:paraId="228A3458" w14:textId="77777777" w:rsidR="00E46F85" w:rsidRPr="003E3DC2" w:rsidRDefault="00E46F85" w:rsidP="00B32B54">
            <w:pPr>
              <w:spacing w:after="0" w:line="240" w:lineRule="auto"/>
              <w:jc w:val="right"/>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2</w:t>
            </w:r>
          </w:p>
        </w:tc>
      </w:tr>
      <w:tr w:rsidR="00E46F85" w:rsidRPr="003E3DC2" w14:paraId="0810DC97" w14:textId="77777777" w:rsidTr="00E46F85">
        <w:trPr>
          <w:trHeight w:val="300"/>
        </w:trPr>
        <w:tc>
          <w:tcPr>
            <w:tcW w:w="1824" w:type="dxa"/>
            <w:shd w:val="clear" w:color="auto" w:fill="auto"/>
            <w:noWrap/>
            <w:vAlign w:val="bottom"/>
            <w:hideMark/>
          </w:tcPr>
          <w:p w14:paraId="2510F6E4" w14:textId="77777777" w:rsidR="00E46F85" w:rsidRPr="003E3DC2" w:rsidRDefault="00E46F85" w:rsidP="00B32B54">
            <w:pPr>
              <w:spacing w:after="0" w:line="240" w:lineRule="auto"/>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40,01-45,00</w:t>
            </w:r>
          </w:p>
        </w:tc>
        <w:tc>
          <w:tcPr>
            <w:tcW w:w="1573" w:type="dxa"/>
            <w:shd w:val="clear" w:color="auto" w:fill="auto"/>
            <w:noWrap/>
            <w:vAlign w:val="bottom"/>
            <w:hideMark/>
          </w:tcPr>
          <w:p w14:paraId="16DC5E40" w14:textId="77777777" w:rsidR="00E46F85" w:rsidRPr="003E3DC2" w:rsidRDefault="00E46F85" w:rsidP="00B32B54">
            <w:pPr>
              <w:spacing w:after="0" w:line="240" w:lineRule="auto"/>
              <w:jc w:val="right"/>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4</w:t>
            </w:r>
          </w:p>
        </w:tc>
      </w:tr>
      <w:tr w:rsidR="00E46F85" w:rsidRPr="003E3DC2" w14:paraId="209251D6" w14:textId="77777777" w:rsidTr="00E46F85">
        <w:trPr>
          <w:trHeight w:val="300"/>
        </w:trPr>
        <w:tc>
          <w:tcPr>
            <w:tcW w:w="1824" w:type="dxa"/>
            <w:shd w:val="clear" w:color="auto" w:fill="auto"/>
            <w:noWrap/>
            <w:vAlign w:val="bottom"/>
            <w:hideMark/>
          </w:tcPr>
          <w:p w14:paraId="09EB44FB" w14:textId="77777777" w:rsidR="00E46F85" w:rsidRPr="003E3DC2" w:rsidRDefault="00E46F85" w:rsidP="00B32B54">
            <w:pPr>
              <w:spacing w:after="0" w:line="240" w:lineRule="auto"/>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35,01-40,00</w:t>
            </w:r>
          </w:p>
        </w:tc>
        <w:tc>
          <w:tcPr>
            <w:tcW w:w="1573" w:type="dxa"/>
            <w:shd w:val="clear" w:color="auto" w:fill="auto"/>
            <w:noWrap/>
            <w:vAlign w:val="bottom"/>
            <w:hideMark/>
          </w:tcPr>
          <w:p w14:paraId="21C20689" w14:textId="77777777" w:rsidR="00E46F85" w:rsidRPr="003E3DC2" w:rsidRDefault="00E46F85" w:rsidP="00B32B54">
            <w:pPr>
              <w:spacing w:after="0" w:line="240" w:lineRule="auto"/>
              <w:jc w:val="right"/>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6</w:t>
            </w:r>
          </w:p>
        </w:tc>
      </w:tr>
      <w:tr w:rsidR="00E46F85" w:rsidRPr="003E3DC2" w14:paraId="3862909D" w14:textId="77777777" w:rsidTr="00E46F85">
        <w:trPr>
          <w:trHeight w:val="300"/>
        </w:trPr>
        <w:tc>
          <w:tcPr>
            <w:tcW w:w="1824" w:type="dxa"/>
            <w:shd w:val="clear" w:color="auto" w:fill="auto"/>
            <w:noWrap/>
            <w:vAlign w:val="bottom"/>
            <w:hideMark/>
          </w:tcPr>
          <w:p w14:paraId="285A2FF9" w14:textId="77777777" w:rsidR="00E46F85" w:rsidRPr="003E3DC2" w:rsidRDefault="00E46F85" w:rsidP="00B32B54">
            <w:pPr>
              <w:spacing w:after="0" w:line="240" w:lineRule="auto"/>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30,00-35,00</w:t>
            </w:r>
          </w:p>
        </w:tc>
        <w:tc>
          <w:tcPr>
            <w:tcW w:w="1573" w:type="dxa"/>
            <w:shd w:val="clear" w:color="auto" w:fill="auto"/>
            <w:noWrap/>
            <w:vAlign w:val="bottom"/>
            <w:hideMark/>
          </w:tcPr>
          <w:p w14:paraId="26EF23E6" w14:textId="77777777" w:rsidR="00E46F85" w:rsidRPr="003E3DC2" w:rsidRDefault="00E46F85" w:rsidP="00B32B54">
            <w:pPr>
              <w:spacing w:after="0" w:line="240" w:lineRule="auto"/>
              <w:jc w:val="right"/>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8</w:t>
            </w:r>
          </w:p>
        </w:tc>
      </w:tr>
      <w:tr w:rsidR="00E46F85" w:rsidRPr="003E3DC2" w14:paraId="46FF504E" w14:textId="77777777" w:rsidTr="00E46F85">
        <w:trPr>
          <w:trHeight w:val="300"/>
        </w:trPr>
        <w:tc>
          <w:tcPr>
            <w:tcW w:w="1824" w:type="dxa"/>
            <w:shd w:val="clear" w:color="auto" w:fill="auto"/>
            <w:noWrap/>
            <w:vAlign w:val="bottom"/>
            <w:hideMark/>
          </w:tcPr>
          <w:p w14:paraId="38529959" w14:textId="77777777" w:rsidR="00E46F85" w:rsidRPr="003E3DC2" w:rsidRDefault="00E46F85" w:rsidP="00B32B54">
            <w:pPr>
              <w:spacing w:after="0" w:line="240" w:lineRule="auto"/>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&lt; 30,00</w:t>
            </w:r>
          </w:p>
        </w:tc>
        <w:tc>
          <w:tcPr>
            <w:tcW w:w="1573" w:type="dxa"/>
            <w:shd w:val="clear" w:color="auto" w:fill="auto"/>
            <w:noWrap/>
            <w:vAlign w:val="bottom"/>
            <w:hideMark/>
          </w:tcPr>
          <w:p w14:paraId="53D1BBA7" w14:textId="77777777" w:rsidR="00E46F85" w:rsidRPr="003E3DC2" w:rsidRDefault="00E46F85" w:rsidP="00B32B54">
            <w:pPr>
              <w:spacing w:after="0" w:line="240" w:lineRule="auto"/>
              <w:jc w:val="right"/>
              <w:rPr>
                <w:rFonts w:ascii="Arial" w:eastAsia="Times New Roman" w:hAnsi="Arial" w:cs="Arial"/>
                <w:color w:val="000000"/>
                <w:sz w:val="20"/>
                <w:szCs w:val="20"/>
                <w:lang w:eastAsia="lv-LV"/>
              </w:rPr>
            </w:pPr>
            <w:r w:rsidRPr="003E3DC2">
              <w:rPr>
                <w:rFonts w:ascii="Arial" w:eastAsia="Times New Roman" w:hAnsi="Arial" w:cs="Arial"/>
                <w:color w:val="000000"/>
                <w:sz w:val="20"/>
                <w:szCs w:val="20"/>
                <w:lang w:eastAsia="lv-LV"/>
              </w:rPr>
              <w:t>10</w:t>
            </w:r>
          </w:p>
        </w:tc>
      </w:tr>
    </w:tbl>
    <w:p w14:paraId="4BB8ABB5" w14:textId="77777777" w:rsidR="00981C91" w:rsidRPr="003E3DC2" w:rsidRDefault="00981C91" w:rsidP="00981C91">
      <w:pPr>
        <w:tabs>
          <w:tab w:val="left" w:pos="284"/>
        </w:tabs>
        <w:ind w:left="360"/>
        <w:rPr>
          <w:rFonts w:ascii="Arial" w:eastAsia="Times New Roman" w:hAnsi="Arial" w:cs="Arial"/>
          <w:b/>
          <w:sz w:val="20"/>
          <w:szCs w:val="20"/>
          <w:lang w:eastAsia="ar-SA"/>
        </w:rPr>
      </w:pPr>
    </w:p>
    <w:p w14:paraId="21897EFD" w14:textId="52DDF22F" w:rsidR="0085180C" w:rsidRPr="003E3DC2" w:rsidRDefault="0085180C" w:rsidP="0085180C">
      <w:pPr>
        <w:pStyle w:val="Sarakstarindkopa"/>
        <w:numPr>
          <w:ilvl w:val="1"/>
          <w:numId w:val="31"/>
        </w:numPr>
        <w:tabs>
          <w:tab w:val="left" w:pos="284"/>
        </w:tabs>
        <w:rPr>
          <w:rFonts w:ascii="Arial" w:eastAsia="Times New Roman" w:hAnsi="Arial" w:cs="Arial"/>
          <w:b/>
          <w:sz w:val="20"/>
          <w:szCs w:val="20"/>
          <w:lang w:eastAsia="ar-SA"/>
        </w:rPr>
      </w:pPr>
      <w:r w:rsidRPr="003E3DC2">
        <w:rPr>
          <w:rFonts w:ascii="Arial" w:eastAsia="Times New Roman" w:hAnsi="Arial" w:cs="Arial"/>
          <w:b/>
          <w:sz w:val="20"/>
          <w:szCs w:val="20"/>
          <w:lang w:eastAsia="ar-SA"/>
        </w:rPr>
        <w:t xml:space="preserve"> Pakalpojuma cena uz piedāvājuma brīdi</w:t>
      </w:r>
      <w:r w:rsidR="00ED2BD1" w:rsidRPr="003E3DC2">
        <w:rPr>
          <w:rFonts w:ascii="Arial" w:eastAsia="Times New Roman" w:hAnsi="Arial" w:cs="Arial"/>
          <w:b/>
          <w:sz w:val="20"/>
          <w:szCs w:val="20"/>
          <w:lang w:eastAsia="ar-SA"/>
        </w:rPr>
        <w:t xml:space="preserve"> 12 mēnešos</w:t>
      </w:r>
      <w:r w:rsidR="00416620" w:rsidRPr="003E3DC2">
        <w:rPr>
          <w:rFonts w:ascii="Arial" w:eastAsia="Times New Roman" w:hAnsi="Arial" w:cs="Arial"/>
          <w:b/>
          <w:sz w:val="20"/>
          <w:szCs w:val="20"/>
          <w:lang w:eastAsia="ar-SA"/>
        </w:rPr>
        <w:t>. Maksimālais punktu skaits 10.</w:t>
      </w:r>
    </w:p>
    <w:p w14:paraId="697ABBCD" w14:textId="3F5AA8A1" w:rsidR="00416620" w:rsidRPr="003E3DC2" w:rsidRDefault="00B94CCC" w:rsidP="00416620">
      <w:pPr>
        <w:tabs>
          <w:tab w:val="left" w:pos="284"/>
        </w:tabs>
        <w:rPr>
          <w:rFonts w:ascii="Arial" w:eastAsia="Times New Roman" w:hAnsi="Arial" w:cs="Arial"/>
          <w:b/>
          <w:sz w:val="20"/>
          <w:szCs w:val="20"/>
          <w:lang w:eastAsia="ar-SA"/>
        </w:rPr>
      </w:pPr>
      <w:r w:rsidRPr="003E3DC2">
        <w:rPr>
          <w:rFonts w:ascii="Arial" w:eastAsia="Times New Roman" w:hAnsi="Arial" w:cs="Arial"/>
          <w:b/>
          <w:sz w:val="20"/>
          <w:szCs w:val="20"/>
        </w:rPr>
        <w:t>Vērtēšanas algoritms:</w:t>
      </w:r>
      <w:r w:rsidRPr="003E3DC2">
        <w:rPr>
          <w:rFonts w:ascii="Arial" w:eastAsia="Times New Roman" w:hAnsi="Arial" w:cs="Arial"/>
          <w:sz w:val="20"/>
          <w:szCs w:val="20"/>
        </w:rPr>
        <w:t xml:space="preserve"> Punktu skaits = ((zemākā piedāvātā cena)/(piedāvātā cena)) x maksimālais punktu skaits kritērijam</w:t>
      </w:r>
    </w:p>
    <w:p w14:paraId="32D9821C" w14:textId="77777777" w:rsidR="0085180C" w:rsidRPr="003E3DC2" w:rsidRDefault="0085180C" w:rsidP="00981C91">
      <w:pPr>
        <w:tabs>
          <w:tab w:val="left" w:pos="284"/>
        </w:tabs>
        <w:ind w:left="360"/>
        <w:rPr>
          <w:rFonts w:ascii="Arial" w:eastAsia="Times New Roman" w:hAnsi="Arial" w:cs="Arial"/>
          <w:b/>
          <w:sz w:val="20"/>
          <w:szCs w:val="20"/>
          <w:lang w:eastAsia="ar-SA"/>
        </w:rPr>
      </w:pPr>
    </w:p>
    <w:p w14:paraId="06A023C3" w14:textId="77777777" w:rsidR="00981C91" w:rsidRPr="003E3DC2" w:rsidRDefault="00981C91" w:rsidP="00981C91">
      <w:pPr>
        <w:pStyle w:val="NoSpacing1"/>
        <w:numPr>
          <w:ilvl w:val="0"/>
          <w:numId w:val="31"/>
        </w:numPr>
        <w:jc w:val="both"/>
        <w:rPr>
          <w:rFonts w:ascii="Arial" w:hAnsi="Arial" w:cs="Arial"/>
          <w:sz w:val="20"/>
          <w:szCs w:val="20"/>
        </w:rPr>
      </w:pPr>
      <w:r w:rsidRPr="003E3DC2">
        <w:rPr>
          <w:rFonts w:ascii="Arial" w:hAnsi="Arial" w:cs="Arial"/>
          <w:sz w:val="20"/>
          <w:szCs w:val="20"/>
        </w:rPr>
        <w:t xml:space="preserve">Komisijas locekļi katrs atsevišķi novērtē katru no atbilstošajiem piedāvājumiem saskaņā ar minētajiem kritērijiem. </w:t>
      </w:r>
    </w:p>
    <w:p w14:paraId="48889D9F" w14:textId="77777777" w:rsidR="00981C91" w:rsidRPr="003E3DC2" w:rsidRDefault="00981C91" w:rsidP="00981C91">
      <w:pPr>
        <w:pStyle w:val="NoSpacing1"/>
        <w:numPr>
          <w:ilvl w:val="0"/>
          <w:numId w:val="31"/>
        </w:numPr>
        <w:jc w:val="both"/>
        <w:rPr>
          <w:rFonts w:ascii="Arial" w:hAnsi="Arial" w:cs="Arial"/>
          <w:sz w:val="20"/>
          <w:szCs w:val="20"/>
        </w:rPr>
      </w:pPr>
      <w:r w:rsidRPr="003E3DC2">
        <w:rPr>
          <w:rFonts w:ascii="Arial" w:hAnsi="Arial" w:cs="Arial"/>
          <w:sz w:val="20"/>
          <w:szCs w:val="20"/>
        </w:rPr>
        <w:t>Visu komisijas locekļu piešķirtos punktus saskaita kopā un izdala uz to komisijas locekļu skaitu, cik piedalījušies vērtēšanā, iegūstot katra piedāvājuma vidējo vērtējumu (punktu skaitu).</w:t>
      </w:r>
    </w:p>
    <w:p w14:paraId="3C13B5ED" w14:textId="77777777" w:rsidR="00981C91" w:rsidRPr="003E3DC2" w:rsidRDefault="00981C91" w:rsidP="00981C91">
      <w:pPr>
        <w:pStyle w:val="NoSpacing1"/>
        <w:numPr>
          <w:ilvl w:val="0"/>
          <w:numId w:val="31"/>
        </w:numPr>
        <w:jc w:val="both"/>
        <w:rPr>
          <w:rFonts w:ascii="Arial" w:hAnsi="Arial" w:cs="Arial"/>
          <w:sz w:val="20"/>
          <w:szCs w:val="20"/>
        </w:rPr>
      </w:pPr>
      <w:r w:rsidRPr="003E3DC2">
        <w:rPr>
          <w:rFonts w:ascii="Arial" w:hAnsi="Arial" w:cs="Arial"/>
          <w:sz w:val="20"/>
          <w:szCs w:val="20"/>
        </w:rPr>
        <w:t>Aprēķinot katram pretendentam piešķiramo punktu skaitu atbilstoši kritērijiem, katrā gadījumā punktu skaitu matemātiski noapaļo līdz divām zīmēm aiz komata.</w:t>
      </w:r>
    </w:p>
    <w:p w14:paraId="5B3724C8" w14:textId="77777777" w:rsidR="00981C91" w:rsidRPr="003E3DC2" w:rsidRDefault="00981C91" w:rsidP="00981C91">
      <w:pPr>
        <w:tabs>
          <w:tab w:val="left" w:pos="3600"/>
          <w:tab w:val="left" w:pos="4500"/>
        </w:tabs>
        <w:suppressAutoHyphens/>
        <w:autoSpaceDE w:val="0"/>
        <w:spacing w:after="0" w:line="240" w:lineRule="auto"/>
        <w:ind w:left="720"/>
        <w:jc w:val="both"/>
        <w:rPr>
          <w:rFonts w:ascii="Arial" w:eastAsia="Times New Roman" w:hAnsi="Arial" w:cs="Arial"/>
          <w:sz w:val="20"/>
          <w:szCs w:val="20"/>
          <w:lang w:eastAsia="ar-SA"/>
        </w:rPr>
      </w:pPr>
    </w:p>
    <w:p w14:paraId="6D8AE4C5" w14:textId="77777777" w:rsidR="00981C91" w:rsidRPr="003E3DC2" w:rsidRDefault="00981C91" w:rsidP="00981C91">
      <w:pPr>
        <w:numPr>
          <w:ilvl w:val="0"/>
          <w:numId w:val="31"/>
        </w:numPr>
        <w:tabs>
          <w:tab w:val="left" w:pos="3600"/>
          <w:tab w:val="left" w:pos="4500"/>
        </w:tabs>
        <w:suppressAutoHyphens/>
        <w:autoSpaceDE w:val="0"/>
        <w:spacing w:after="0" w:line="240" w:lineRule="auto"/>
        <w:jc w:val="both"/>
        <w:rPr>
          <w:rFonts w:ascii="Arial" w:eastAsia="Times New Roman" w:hAnsi="Arial" w:cs="Arial"/>
          <w:sz w:val="20"/>
          <w:szCs w:val="20"/>
          <w:lang w:eastAsia="ar-SA"/>
        </w:rPr>
      </w:pPr>
      <w:r w:rsidRPr="003E3DC2">
        <w:rPr>
          <w:rFonts w:ascii="Arial" w:eastAsia="Times New Roman" w:hAnsi="Arial" w:cs="Arial"/>
          <w:sz w:val="20"/>
          <w:szCs w:val="20"/>
          <w:lang w:eastAsia="ar-SA"/>
        </w:rPr>
        <w:t>Par saimnieciski visizdevīgāko piedāvājumu tiks atzīts piedāvājums, kurš ieguvis vislielāko vērtēšanas kritēriju punktu summu, pie nosacījuma, ka pretendenta piedāvājums atbilst visām konkursa nolikuma prasībām.</w:t>
      </w:r>
    </w:p>
    <w:p w14:paraId="04774AC9" w14:textId="77777777" w:rsidR="00981C91" w:rsidRPr="003E3DC2" w:rsidRDefault="00981C91" w:rsidP="00981C91">
      <w:pPr>
        <w:tabs>
          <w:tab w:val="left" w:pos="3600"/>
          <w:tab w:val="left" w:pos="4500"/>
        </w:tabs>
        <w:suppressAutoHyphens/>
        <w:autoSpaceDE w:val="0"/>
        <w:spacing w:after="0" w:line="240" w:lineRule="auto"/>
        <w:ind w:left="720"/>
        <w:jc w:val="both"/>
        <w:rPr>
          <w:rFonts w:ascii="Arial" w:eastAsia="Times New Roman" w:hAnsi="Arial" w:cs="Arial"/>
          <w:sz w:val="20"/>
          <w:szCs w:val="20"/>
          <w:lang w:eastAsia="ar-SA"/>
        </w:rPr>
      </w:pPr>
    </w:p>
    <w:p w14:paraId="01F62240" w14:textId="39C3CCBD" w:rsidR="00981C91" w:rsidRPr="003E3DC2" w:rsidRDefault="00C4709F" w:rsidP="00C4709F">
      <w:pPr>
        <w:numPr>
          <w:ilvl w:val="0"/>
          <w:numId w:val="31"/>
        </w:numPr>
        <w:suppressAutoHyphens/>
        <w:spacing w:after="0" w:line="240" w:lineRule="auto"/>
        <w:jc w:val="both"/>
        <w:rPr>
          <w:rFonts w:ascii="Arial" w:eastAsia="Times New Roman" w:hAnsi="Arial" w:cs="Arial"/>
          <w:noProof/>
          <w:sz w:val="20"/>
          <w:szCs w:val="20"/>
          <w:lang w:eastAsia="ar-SA"/>
        </w:rPr>
      </w:pPr>
      <w:r w:rsidRPr="003E3DC2">
        <w:rPr>
          <w:rFonts w:ascii="Arial" w:eastAsia="Times New Roman" w:hAnsi="Arial" w:cs="Arial"/>
          <w:sz w:val="20"/>
          <w:szCs w:val="20"/>
          <w:lang w:eastAsia="ar-SA"/>
        </w:rPr>
        <w:t>Ja Komisija konstatēs, ka, veicot piedāvājumu novērtēšanu, vismaz 2 (</w:t>
      </w:r>
      <w:r w:rsidRPr="003E3DC2">
        <w:rPr>
          <w:rFonts w:ascii="Arial" w:eastAsia="Times New Roman" w:hAnsi="Arial" w:cs="Arial"/>
          <w:i/>
          <w:sz w:val="20"/>
          <w:szCs w:val="20"/>
          <w:lang w:eastAsia="ar-SA"/>
        </w:rPr>
        <w:t>divi</w:t>
      </w:r>
      <w:r w:rsidRPr="003E3DC2">
        <w:rPr>
          <w:rFonts w:ascii="Arial" w:eastAsia="Times New Roman" w:hAnsi="Arial" w:cs="Arial"/>
          <w:sz w:val="20"/>
          <w:szCs w:val="20"/>
          <w:lang w:eastAsia="ar-SA"/>
        </w:rPr>
        <w:t>) piedāvājumi ir ieguvuši vienādu punktu skaitu, izšķirošais piedāvājuma izvērtēšanas kritērijs tiek noteikts – “</w:t>
      </w:r>
      <w:r w:rsidR="004755F2" w:rsidRPr="004755F2">
        <w:rPr>
          <w:rFonts w:ascii="Arial" w:eastAsia="Times New Roman" w:hAnsi="Arial" w:cs="Arial"/>
          <w:sz w:val="20"/>
          <w:szCs w:val="20"/>
          <w:lang w:eastAsia="ar-SA"/>
        </w:rPr>
        <w:t>Piedāvāto produktu efektivitātes kritērijs (Lm/W)</w:t>
      </w:r>
      <w:r w:rsidRPr="004755F2">
        <w:rPr>
          <w:rFonts w:ascii="Arial" w:eastAsia="Times New Roman" w:hAnsi="Arial" w:cs="Arial"/>
          <w:sz w:val="20"/>
          <w:szCs w:val="20"/>
          <w:lang w:eastAsia="ar-SA"/>
        </w:rPr>
        <w:t>”,</w:t>
      </w:r>
      <w:r w:rsidRPr="003E3DC2">
        <w:rPr>
          <w:rFonts w:ascii="Arial" w:eastAsia="Times New Roman" w:hAnsi="Arial" w:cs="Arial"/>
          <w:sz w:val="20"/>
          <w:szCs w:val="20"/>
          <w:lang w:eastAsia="ar-SA"/>
        </w:rPr>
        <w:t xml:space="preserve"> attiecīgi, ja vismaz 2 (</w:t>
      </w:r>
      <w:r w:rsidRPr="003E3DC2">
        <w:rPr>
          <w:rFonts w:ascii="Arial" w:eastAsia="Times New Roman" w:hAnsi="Arial" w:cs="Arial"/>
          <w:i/>
          <w:sz w:val="20"/>
          <w:szCs w:val="20"/>
          <w:lang w:eastAsia="ar-SA"/>
        </w:rPr>
        <w:t>divi</w:t>
      </w:r>
      <w:r w:rsidRPr="003E3DC2">
        <w:rPr>
          <w:rFonts w:ascii="Arial" w:eastAsia="Times New Roman" w:hAnsi="Arial" w:cs="Arial"/>
          <w:sz w:val="20"/>
          <w:szCs w:val="20"/>
          <w:lang w:eastAsia="ar-SA"/>
        </w:rPr>
        <w:t>) piedāvājumi būs ieguvuši vienādu punktu skaitu, par saimnieciski visizdevīgāko piedāvājumu tiks atzīts piedāvājums, kurš būs ieguvis augstāku punktu skaitu minētajā vērtēšanas kritērijā.</w:t>
      </w:r>
    </w:p>
    <w:p w14:paraId="4A32C0C6" w14:textId="77777777" w:rsidR="00162096" w:rsidRPr="003E3DC2" w:rsidRDefault="00162096" w:rsidP="003001BD">
      <w:pPr>
        <w:rPr>
          <w:rFonts w:ascii="Arial" w:eastAsia="Times New Roman" w:hAnsi="Arial" w:cs="Arial"/>
          <w:b/>
          <w:sz w:val="20"/>
          <w:szCs w:val="20"/>
          <w:lang w:eastAsia="ar-SA"/>
        </w:rPr>
      </w:pPr>
    </w:p>
    <w:sectPr w:rsidR="00162096" w:rsidRPr="003E3DC2" w:rsidSect="00981C91">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9CD74" w14:textId="77777777" w:rsidR="001E51B0" w:rsidRDefault="001E51B0" w:rsidP="00852988">
      <w:pPr>
        <w:spacing w:after="0" w:line="240" w:lineRule="auto"/>
      </w:pPr>
      <w:r>
        <w:separator/>
      </w:r>
    </w:p>
  </w:endnote>
  <w:endnote w:type="continuationSeparator" w:id="0">
    <w:p w14:paraId="1963BD56" w14:textId="77777777" w:rsidR="001E51B0" w:rsidRDefault="001E51B0"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charset w:val="00"/>
    <w:family w:val="auto"/>
    <w:pitch w:val="variable"/>
    <w:sig w:usb0="800000AF" w:usb1="1001ECEA" w:usb2="00000000" w:usb3="00000000" w:csb0="00000001" w:csb1="00000000"/>
  </w:font>
  <w:font w:name="Times New Roman Bold">
    <w:panose1 w:val="02020803070505020304"/>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ucida Sans">
    <w:altName w:val="Arial"/>
    <w:charset w:val="00"/>
    <w:family w:val="swiss"/>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Times New Roman"/>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CC"/>
    <w:family w:val="roman"/>
    <w:pitch w:val="default"/>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613626"/>
      <w:docPartObj>
        <w:docPartGallery w:val="Page Numbers (Bottom of Page)"/>
        <w:docPartUnique/>
      </w:docPartObj>
    </w:sdtPr>
    <w:sdtEndPr>
      <w:rPr>
        <w:rFonts w:ascii="Arial" w:hAnsi="Arial" w:cs="Arial"/>
        <w:noProof/>
        <w:sz w:val="16"/>
        <w:szCs w:val="16"/>
      </w:rPr>
    </w:sdtEndPr>
    <w:sdtContent>
      <w:p w14:paraId="3040A853" w14:textId="6ED5A563" w:rsidR="00C92A9C" w:rsidRPr="00162096" w:rsidRDefault="00C92A9C">
        <w:pPr>
          <w:pStyle w:val="Kjene"/>
          <w:jc w:val="right"/>
          <w:rPr>
            <w:rFonts w:ascii="Arial" w:hAnsi="Arial" w:cs="Arial"/>
            <w:sz w:val="16"/>
            <w:szCs w:val="16"/>
          </w:rPr>
        </w:pPr>
        <w:r w:rsidRPr="00162096">
          <w:rPr>
            <w:rFonts w:ascii="Arial" w:hAnsi="Arial" w:cs="Arial"/>
            <w:sz w:val="16"/>
            <w:szCs w:val="16"/>
          </w:rPr>
          <w:fldChar w:fldCharType="begin"/>
        </w:r>
        <w:r w:rsidRPr="00162096">
          <w:rPr>
            <w:rFonts w:ascii="Arial" w:hAnsi="Arial" w:cs="Arial"/>
            <w:sz w:val="16"/>
            <w:szCs w:val="16"/>
          </w:rPr>
          <w:instrText xml:space="preserve"> PAGE   \* MERGEFORMAT </w:instrText>
        </w:r>
        <w:r w:rsidRPr="00162096">
          <w:rPr>
            <w:rFonts w:ascii="Arial" w:hAnsi="Arial" w:cs="Arial"/>
            <w:sz w:val="16"/>
            <w:szCs w:val="16"/>
          </w:rPr>
          <w:fldChar w:fldCharType="separate"/>
        </w:r>
        <w:r w:rsidR="006A076F">
          <w:rPr>
            <w:rFonts w:ascii="Arial" w:hAnsi="Arial" w:cs="Arial"/>
            <w:noProof/>
            <w:sz w:val="16"/>
            <w:szCs w:val="16"/>
          </w:rPr>
          <w:t>8</w:t>
        </w:r>
        <w:r w:rsidRPr="00162096">
          <w:rPr>
            <w:rFonts w:ascii="Arial" w:hAnsi="Arial" w:cs="Arial"/>
            <w:noProof/>
            <w:sz w:val="16"/>
            <w:szCs w:val="16"/>
          </w:rPr>
          <w:fldChar w:fldCharType="end"/>
        </w:r>
      </w:p>
    </w:sdtContent>
  </w:sdt>
  <w:p w14:paraId="48ED53DE" w14:textId="77777777" w:rsidR="00C92A9C" w:rsidRPr="005772D9" w:rsidRDefault="00C92A9C">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B3717" w14:textId="77777777" w:rsidR="001E51B0" w:rsidRDefault="001E51B0" w:rsidP="00852988">
      <w:pPr>
        <w:spacing w:after="0" w:line="240" w:lineRule="auto"/>
      </w:pPr>
      <w:r>
        <w:separator/>
      </w:r>
    </w:p>
  </w:footnote>
  <w:footnote w:type="continuationSeparator" w:id="0">
    <w:p w14:paraId="5324EF36" w14:textId="77777777" w:rsidR="001E51B0" w:rsidRDefault="001E51B0" w:rsidP="00852988">
      <w:pPr>
        <w:spacing w:after="0" w:line="240" w:lineRule="auto"/>
      </w:pPr>
      <w:r>
        <w:continuationSeparator/>
      </w:r>
    </w:p>
  </w:footnote>
  <w:footnote w:id="1">
    <w:p w14:paraId="78DCFA6A" w14:textId="77777777" w:rsidR="00C92A9C" w:rsidRPr="00EF3814" w:rsidRDefault="00C92A9C" w:rsidP="0075673E">
      <w:pPr>
        <w:pStyle w:val="Vresteksts"/>
        <w:rPr>
          <w:rFonts w:ascii="Arial" w:hAnsi="Arial" w:cs="Arial"/>
          <w:sz w:val="16"/>
          <w:szCs w:val="16"/>
        </w:rPr>
      </w:pPr>
      <w:r w:rsidRPr="00EF3814">
        <w:rPr>
          <w:rStyle w:val="Vresatsauce"/>
          <w:rFonts w:ascii="Arial" w:hAnsi="Arial" w:cs="Arial"/>
          <w:sz w:val="16"/>
          <w:szCs w:val="16"/>
        </w:rPr>
        <w:footnoteRef/>
      </w:r>
      <w:r w:rsidRPr="00EF3814">
        <w:rPr>
          <w:rFonts w:ascii="Arial" w:hAnsi="Arial" w:cs="Arial"/>
          <w:sz w:val="16"/>
          <w:szCs w:val="16"/>
        </w:rPr>
        <w:t xml:space="preserve"> Publisko iepirkumu likums, skatīt: </w:t>
      </w:r>
      <w:hyperlink r:id="rId1" w:history="1">
        <w:r w:rsidRPr="00EF3814">
          <w:rPr>
            <w:rStyle w:val="Hipersaite"/>
            <w:rFonts w:ascii="Arial" w:hAnsi="Arial" w:cs="Arial"/>
            <w:sz w:val="16"/>
            <w:szCs w:val="16"/>
          </w:rPr>
          <w:t>https://likumi.lv/doc.php?id=287760</w:t>
        </w:r>
      </w:hyperlink>
      <w:r w:rsidRPr="00EF3814">
        <w:rPr>
          <w:rFonts w:ascii="Arial" w:hAnsi="Arial" w:cs="Arial"/>
          <w:sz w:val="16"/>
          <w:szCs w:val="16"/>
        </w:rPr>
        <w:t xml:space="preserve"> </w:t>
      </w:r>
    </w:p>
  </w:footnote>
  <w:footnote w:id="2">
    <w:p w14:paraId="507FA6C6" w14:textId="77777777" w:rsidR="00C92A9C" w:rsidRPr="00EF3814" w:rsidRDefault="00C92A9C" w:rsidP="0075673E">
      <w:pPr>
        <w:pStyle w:val="Vresteksts"/>
        <w:rPr>
          <w:rFonts w:ascii="Arial" w:hAnsi="Arial" w:cs="Arial"/>
          <w:sz w:val="16"/>
          <w:szCs w:val="16"/>
        </w:rPr>
      </w:pPr>
      <w:r>
        <w:rPr>
          <w:rStyle w:val="Vresatsauce"/>
        </w:rPr>
        <w:footnoteRef/>
      </w:r>
      <w:r>
        <w:t xml:space="preserve"> </w:t>
      </w:r>
      <w:r w:rsidRPr="00EF3814">
        <w:rPr>
          <w:rFonts w:ascii="Arial" w:hAnsi="Arial" w:cs="Arial"/>
          <w:sz w:val="16"/>
          <w:szCs w:val="16"/>
        </w:rPr>
        <w:t xml:space="preserve">Ministru kabineta 2017.gada 28.februāra noteikumi Nr.107, skatīt: </w:t>
      </w:r>
      <w:hyperlink r:id="rId2" w:history="1">
        <w:r w:rsidRPr="00EF3814">
          <w:rPr>
            <w:rStyle w:val="Hipersaite"/>
            <w:rFonts w:ascii="Arial" w:hAnsi="Arial" w:cs="Arial"/>
            <w:sz w:val="16"/>
            <w:szCs w:val="16"/>
          </w:rPr>
          <w:t>https://likumi.lv/ta/id/289086-iepirkuma-proceduru-un-metu-konkursu-norises-kartiba</w:t>
        </w:r>
      </w:hyperlink>
    </w:p>
    <w:p w14:paraId="4C2DD3EB" w14:textId="77777777" w:rsidR="00C92A9C" w:rsidRDefault="00C92A9C" w:rsidP="0075673E">
      <w:pPr>
        <w:pStyle w:val="Vresteksts"/>
      </w:pPr>
    </w:p>
  </w:footnote>
  <w:footnote w:id="3">
    <w:p w14:paraId="2DADE8BC" w14:textId="55889962" w:rsidR="00C92A9C" w:rsidRPr="0076745C" w:rsidRDefault="00C92A9C" w:rsidP="00441F03">
      <w:pPr>
        <w:pStyle w:val="Bezatstarpm"/>
        <w:jc w:val="both"/>
        <w:rPr>
          <w:rFonts w:ascii="Arial" w:hAnsi="Arial" w:cs="Arial"/>
          <w:i/>
          <w:sz w:val="16"/>
          <w:szCs w:val="16"/>
        </w:rPr>
      </w:pPr>
      <w:r w:rsidRPr="0076745C">
        <w:rPr>
          <w:rStyle w:val="Vresatsauce"/>
          <w:rFonts w:ascii="Arial" w:hAnsi="Arial" w:cs="Arial"/>
          <w:sz w:val="16"/>
          <w:szCs w:val="16"/>
        </w:rPr>
        <w:footnoteRef/>
      </w:r>
      <w:r>
        <w:t xml:space="preserve"> </w:t>
      </w:r>
      <w:r w:rsidRPr="0076745C">
        <w:rPr>
          <w:rFonts w:ascii="Arial" w:hAnsi="Arial" w:cs="Arial"/>
          <w:i/>
          <w:sz w:val="16"/>
          <w:szCs w:val="16"/>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4">
    <w:p w14:paraId="15669BA2" w14:textId="77777777" w:rsidR="00A81E06" w:rsidRPr="00267D0D" w:rsidRDefault="00A81E06" w:rsidP="00A81E06">
      <w:pPr>
        <w:pStyle w:val="Vresteksts"/>
        <w:ind w:firstLine="1"/>
        <w:jc w:val="both"/>
        <w:rPr>
          <w:rFonts w:ascii="Arial" w:hAnsi="Arial" w:cs="Arial"/>
          <w:i/>
          <w:sz w:val="16"/>
          <w:szCs w:val="16"/>
        </w:rPr>
      </w:pPr>
      <w:r w:rsidRPr="00267D0D">
        <w:rPr>
          <w:rStyle w:val="Vresatsauce"/>
          <w:rFonts w:ascii="Arial" w:hAnsi="Arial" w:cs="Arial"/>
          <w:sz w:val="16"/>
          <w:szCs w:val="16"/>
        </w:rPr>
        <w:footnoteRef/>
      </w:r>
      <w:r w:rsidRPr="007E5F89">
        <w:t xml:space="preserve"> </w:t>
      </w:r>
      <w:r w:rsidRPr="00267D0D">
        <w:rPr>
          <w:rFonts w:ascii="Arial" w:hAnsi="Arial" w:cs="Arial"/>
          <w:i/>
          <w:sz w:val="16"/>
          <w:szCs w:val="16"/>
        </w:rPr>
        <w:t xml:space="preserve">Latvijas Republikā spēkā </w:t>
      </w:r>
      <w:r w:rsidRPr="00267D0D">
        <w:rPr>
          <w:rFonts w:ascii="Arial" w:eastAsia="Helvetica" w:hAnsi="Arial" w:cs="Arial"/>
          <w:i/>
          <w:sz w:val="16"/>
          <w:szCs w:val="16"/>
        </w:rPr>
        <w:t>Ministru kabineta 2000.gada 22.augusta noteikumi Nr.291 “Kārtība, kādā apliecināmi dokumentu tulkojumi valsts valodā”, skatīt:</w:t>
      </w:r>
      <w:r w:rsidRPr="00267D0D">
        <w:rPr>
          <w:rFonts w:ascii="Arial" w:hAnsi="Arial" w:cs="Arial"/>
          <w:i/>
          <w:sz w:val="16"/>
          <w:szCs w:val="16"/>
        </w:rPr>
        <w:t xml:space="preserve"> </w:t>
      </w:r>
      <w:hyperlink r:id="rId3" w:history="1">
        <w:r w:rsidRPr="00267D0D">
          <w:rPr>
            <w:rStyle w:val="Hipersaite"/>
            <w:rFonts w:ascii="Arial" w:eastAsia="Helvetica" w:hAnsi="Arial" w:cs="Arial"/>
            <w:i/>
            <w:sz w:val="16"/>
            <w:szCs w:val="16"/>
          </w:rPr>
          <w:t>http://likumi.lv/doc.php?id=10127</w:t>
        </w:r>
      </w:hyperlink>
      <w:r w:rsidRPr="00267D0D">
        <w:rPr>
          <w:rFonts w:ascii="Arial" w:eastAsia="Helvetica" w:hAnsi="Arial" w:cs="Arial"/>
          <w:i/>
          <w:sz w:val="16"/>
          <w:szCs w:val="16"/>
        </w:rPr>
        <w:t xml:space="preserve">. </w:t>
      </w:r>
    </w:p>
  </w:footnote>
  <w:footnote w:id="5">
    <w:p w14:paraId="1C6D4E33" w14:textId="77777777" w:rsidR="00A81E06" w:rsidRPr="00267D0D" w:rsidRDefault="00A81E06" w:rsidP="00A81E06">
      <w:pPr>
        <w:pStyle w:val="Pamatteksts"/>
        <w:tabs>
          <w:tab w:val="left" w:pos="142"/>
          <w:tab w:val="left" w:pos="567"/>
          <w:tab w:val="left" w:pos="851"/>
        </w:tabs>
        <w:ind w:firstLine="1"/>
        <w:jc w:val="both"/>
        <w:rPr>
          <w:rFonts w:ascii="Arial" w:hAnsi="Arial" w:cs="Arial"/>
          <w:i/>
          <w:sz w:val="16"/>
          <w:szCs w:val="16"/>
        </w:rPr>
      </w:pPr>
      <w:r w:rsidRPr="00267D0D">
        <w:rPr>
          <w:rStyle w:val="Vresatsauce"/>
          <w:rFonts w:ascii="Arial" w:hAnsi="Arial" w:cs="Arial"/>
          <w:i/>
          <w:sz w:val="16"/>
          <w:szCs w:val="16"/>
        </w:rPr>
        <w:footnoteRef/>
      </w:r>
      <w:r w:rsidRPr="00267D0D">
        <w:rPr>
          <w:rFonts w:ascii="Arial" w:hAnsi="Arial" w:cs="Arial"/>
          <w:i/>
          <w:sz w:val="16"/>
          <w:szCs w:val="16"/>
        </w:rPr>
        <w:t xml:space="preserve">Eiropas vienotais iepirkuma procedūras dokuments (ESPD) (vietnē </w:t>
      </w:r>
      <w:hyperlink r:id="rId4" w:history="1">
        <w:r w:rsidRPr="00267D0D">
          <w:rPr>
            <w:rStyle w:val="Hipersaite"/>
            <w:rFonts w:ascii="Arial" w:hAnsi="Arial" w:cs="Arial"/>
            <w:i/>
            <w:sz w:val="16"/>
            <w:szCs w:val="16"/>
          </w:rPr>
          <w:t>https://ec.europa.eu/growth/tools-databases/espd/filter?lang=lv</w:t>
        </w:r>
      </w:hyperlink>
      <w:r w:rsidRPr="00267D0D">
        <w:rPr>
          <w:rFonts w:ascii="Arial" w:hAnsi="Arial" w:cs="Arial"/>
          <w:i/>
          <w:sz w:val="16"/>
          <w:szCs w:val="16"/>
        </w:rPr>
        <w:t>)</w:t>
      </w:r>
    </w:p>
    <w:p w14:paraId="285DC4C8" w14:textId="77777777" w:rsidR="00A81E06" w:rsidRDefault="00A81E06" w:rsidP="00A81E06">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7"/>
    <w:lvl w:ilvl="0">
      <w:start w:val="1"/>
      <w:numFmt w:val="decimal"/>
      <w:pStyle w:val="Punkts"/>
      <w:lvlText w:val="%1."/>
      <w:lvlJc w:val="left"/>
      <w:pPr>
        <w:tabs>
          <w:tab w:val="num" w:pos="851"/>
        </w:tabs>
        <w:ind w:left="851" w:hanging="851"/>
      </w:pPr>
      <w:rPr>
        <w:rFonts w:ascii="Times New Roman" w:hAnsi="Times New Roman" w:cs="Times New Roman" w:hint="default"/>
        <w:b w:val="0"/>
        <w:sz w:val="24"/>
        <w:szCs w:val="24"/>
      </w:rPr>
    </w:lvl>
    <w:lvl w:ilvl="1">
      <w:start w:val="1"/>
      <w:numFmt w:val="decimal"/>
      <w:lvlText w:val="%1.%2."/>
      <w:lvlJc w:val="left"/>
      <w:pPr>
        <w:tabs>
          <w:tab w:val="num" w:pos="851"/>
        </w:tabs>
        <w:ind w:left="851" w:hanging="851"/>
      </w:pPr>
      <w:rPr>
        <w:rFonts w:ascii="Times New Roman" w:hAnsi="Times New Roman" w:cs="Times New Roman" w:hint="default"/>
        <w:b w:val="0"/>
        <w:color w:val="auto"/>
        <w:sz w:val="24"/>
        <w:szCs w:val="24"/>
      </w:rPr>
    </w:lvl>
    <w:lvl w:ilvl="2">
      <w:start w:val="1"/>
      <w:numFmt w:val="decimal"/>
      <w:lvlText w:val="%1.%2.%3."/>
      <w:lvlJc w:val="left"/>
      <w:pPr>
        <w:tabs>
          <w:tab w:val="num" w:pos="851"/>
        </w:tabs>
        <w:ind w:left="851" w:hanging="851"/>
      </w:pPr>
      <w:rPr>
        <w:rFonts w:ascii="Times New Roman" w:hAnsi="Times New Roman" w:cs="Times New Roman" w:hint="default"/>
        <w:b w:val="0"/>
        <w:sz w:val="24"/>
        <w:szCs w:val="24"/>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5" w15:restartNumberingAfterBreak="0">
    <w:nsid w:val="00000009"/>
    <w:multiLevelType w:val="multilevel"/>
    <w:tmpl w:val="00000009"/>
    <w:name w:val="WW8Num12"/>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00000A"/>
    <w:multiLevelType w:val="multilevel"/>
    <w:tmpl w:val="4B0C8F96"/>
    <w:lvl w:ilvl="0">
      <w:start w:val="1"/>
      <w:numFmt w:val="decimal"/>
      <w:pStyle w:val="naisf"/>
      <w:lvlText w:val="%1."/>
      <w:lvlJc w:val="left"/>
      <w:pPr>
        <w:tabs>
          <w:tab w:val="num" w:pos="142"/>
        </w:tabs>
        <w:ind w:left="502" w:hanging="360"/>
      </w:pPr>
      <w:rPr>
        <w:b/>
      </w:rPr>
    </w:lvl>
    <w:lvl w:ilvl="1">
      <w:start w:val="1"/>
      <w:numFmt w:val="decimal"/>
      <w:lvlText w:val="%1.%2."/>
      <w:lvlJc w:val="left"/>
      <w:pPr>
        <w:tabs>
          <w:tab w:val="num" w:pos="-360"/>
        </w:tabs>
        <w:ind w:left="432" w:hanging="432"/>
      </w:pPr>
      <w:rPr>
        <w:b/>
        <w:sz w:val="22"/>
        <w:szCs w:val="22"/>
      </w:rPr>
    </w:lvl>
    <w:lvl w:ilvl="2">
      <w:start w:val="1"/>
      <w:numFmt w:val="decimal"/>
      <w:lvlText w:val="%1.%2.%3."/>
      <w:lvlJc w:val="left"/>
      <w:pPr>
        <w:tabs>
          <w:tab w:val="num" w:pos="1559"/>
        </w:tabs>
        <w:ind w:left="3623" w:hanging="504"/>
      </w:pPr>
      <w:rPr>
        <w:b w:val="0"/>
        <w:sz w:val="22"/>
        <w:szCs w:val="22"/>
      </w:rPr>
    </w:lvl>
    <w:lvl w:ilvl="3">
      <w:start w:val="1"/>
      <w:numFmt w:val="decimal"/>
      <w:lvlText w:val="%1.%2.%3.%4."/>
      <w:lvlJc w:val="left"/>
      <w:pPr>
        <w:tabs>
          <w:tab w:val="num" w:pos="0"/>
        </w:tabs>
        <w:ind w:left="1728" w:hanging="648"/>
      </w:pPr>
      <w:rPr>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E"/>
    <w:multiLevelType w:val="multilevel"/>
    <w:tmpl w:val="0000000E"/>
    <w:lvl w:ilvl="0">
      <w:start w:val="1"/>
      <w:numFmt w:val="decimal"/>
      <w:pStyle w:val="Heading3Gints"/>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855"/>
        </w:tabs>
        <w:ind w:left="1639"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9" w15:restartNumberingAfterBreak="0">
    <w:nsid w:val="050F2D99"/>
    <w:multiLevelType w:val="multilevel"/>
    <w:tmpl w:val="20DE4C70"/>
    <w:lvl w:ilvl="0">
      <w:start w:val="11"/>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07B30058"/>
    <w:multiLevelType w:val="hybridMultilevel"/>
    <w:tmpl w:val="69AC5B12"/>
    <w:lvl w:ilvl="0" w:tplc="0426000F">
      <w:start w:val="1"/>
      <w:numFmt w:val="decimal"/>
      <w:pStyle w:val="Virsraksts1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88A509E"/>
    <w:multiLevelType w:val="hybridMultilevel"/>
    <w:tmpl w:val="D8EC5DF0"/>
    <w:lvl w:ilvl="0" w:tplc="899CA8D0">
      <w:start w:val="1"/>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ECC5AAA"/>
    <w:multiLevelType w:val="multilevel"/>
    <w:tmpl w:val="36D622B8"/>
    <w:lvl w:ilvl="0">
      <w:start w:val="1"/>
      <w:numFmt w:val="decimal"/>
      <w:lvlText w:val="%1"/>
      <w:lvlJc w:val="left"/>
      <w:pPr>
        <w:ind w:left="600" w:hanging="600"/>
      </w:pPr>
      <w:rPr>
        <w:rFonts w:hint="default"/>
        <w:u w:val="single"/>
      </w:rPr>
    </w:lvl>
    <w:lvl w:ilvl="1">
      <w:start w:val="10"/>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178507FA"/>
    <w:multiLevelType w:val="hybridMultilevel"/>
    <w:tmpl w:val="3AFE76FA"/>
    <w:lvl w:ilvl="0" w:tplc="BE86923E">
      <w:start w:val="1"/>
      <w:numFmt w:val="lowerLetter"/>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2C72C5"/>
    <w:multiLevelType w:val="multilevel"/>
    <w:tmpl w:val="7562C1B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8203A5"/>
    <w:multiLevelType w:val="hybridMultilevel"/>
    <w:tmpl w:val="3AFE76FA"/>
    <w:lvl w:ilvl="0" w:tplc="BE86923E">
      <w:start w:val="1"/>
      <w:numFmt w:val="lowerLetter"/>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C762DD"/>
    <w:multiLevelType w:val="multilevel"/>
    <w:tmpl w:val="20829A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AC734E"/>
    <w:multiLevelType w:val="multilevel"/>
    <w:tmpl w:val="D9BEC7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942094"/>
    <w:multiLevelType w:val="multilevel"/>
    <w:tmpl w:val="1106548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7B1260"/>
    <w:multiLevelType w:val="multilevel"/>
    <w:tmpl w:val="36C6CB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2AA66A71"/>
    <w:multiLevelType w:val="hybridMultilevel"/>
    <w:tmpl w:val="5C521D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AFB1409"/>
    <w:multiLevelType w:val="multilevel"/>
    <w:tmpl w:val="8C6C7DD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9B4627"/>
    <w:multiLevelType w:val="multilevel"/>
    <w:tmpl w:val="BEE86076"/>
    <w:lvl w:ilvl="0">
      <w:start w:val="1"/>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1.%2.%3."/>
      <w:lvlJc w:val="left"/>
      <w:pPr>
        <w:tabs>
          <w:tab w:val="num" w:pos="1855"/>
        </w:tabs>
        <w:ind w:left="1639"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5A07453"/>
    <w:multiLevelType w:val="multilevel"/>
    <w:tmpl w:val="94B21E86"/>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1052362"/>
    <w:multiLevelType w:val="hybridMultilevel"/>
    <w:tmpl w:val="A77A826A"/>
    <w:lvl w:ilvl="0" w:tplc="05B2DF2E">
      <w:start w:val="1"/>
      <w:numFmt w:val="bullet"/>
      <w:lvlText w:val="-"/>
      <w:lvlJc w:val="left"/>
      <w:pPr>
        <w:ind w:left="960" w:hanging="360"/>
      </w:pPr>
      <w:rPr>
        <w:rFonts w:ascii="Times New Roman" w:eastAsia="Times New Roman" w:hAnsi="Times New Roman" w:cs="Times New Roman" w:hint="default"/>
        <w:sz w:val="24"/>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27" w15:restartNumberingAfterBreak="0">
    <w:nsid w:val="42E05B5B"/>
    <w:multiLevelType w:val="multilevel"/>
    <w:tmpl w:val="A35A4462"/>
    <w:lvl w:ilvl="0">
      <w:start w:val="1"/>
      <w:numFmt w:val="decimal"/>
      <w:lvlText w:val="%1."/>
      <w:lvlJc w:val="left"/>
      <w:pPr>
        <w:ind w:left="540" w:hanging="540"/>
      </w:pPr>
      <w:rPr>
        <w:rFonts w:hint="default"/>
        <w:u w:val="single"/>
      </w:rPr>
    </w:lvl>
    <w:lvl w:ilvl="1">
      <w:start w:val="9"/>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ECC1AFA"/>
    <w:multiLevelType w:val="hybridMultilevel"/>
    <w:tmpl w:val="ED2E9DDA"/>
    <w:lvl w:ilvl="0" w:tplc="7E96E47C">
      <w:start w:val="1"/>
      <w:numFmt w:val="lowerLetter"/>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9A0898"/>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AD722B9"/>
    <w:multiLevelType w:val="multilevel"/>
    <w:tmpl w:val="77162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9F1999"/>
    <w:multiLevelType w:val="hybridMultilevel"/>
    <w:tmpl w:val="7BB0A6F2"/>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652132B"/>
    <w:multiLevelType w:val="hybridMultilevel"/>
    <w:tmpl w:val="6FB85B32"/>
    <w:lvl w:ilvl="0" w:tplc="01684A0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2E142D"/>
    <w:multiLevelType w:val="multilevel"/>
    <w:tmpl w:val="68145AB8"/>
    <w:lvl w:ilvl="0">
      <w:start w:val="1"/>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BD1278"/>
    <w:multiLevelType w:val="multilevel"/>
    <w:tmpl w:val="E8E06852"/>
    <w:lvl w:ilvl="0">
      <w:start w:val="7"/>
      <w:numFmt w:val="decimal"/>
      <w:lvlText w:val="%1."/>
      <w:lvlJc w:val="left"/>
      <w:pPr>
        <w:ind w:left="360" w:hanging="360"/>
      </w:pPr>
      <w:rPr>
        <w:rFonts w:hint="default"/>
        <w:b/>
      </w:rPr>
    </w:lvl>
    <w:lvl w:ilvl="1">
      <w:start w:val="1"/>
      <w:numFmt w:val="decimal"/>
      <w:lvlText w:val="%1.%2."/>
      <w:lvlJc w:val="left"/>
      <w:pPr>
        <w:ind w:left="1305"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835" w:hanging="1080"/>
      </w:pPr>
      <w:rPr>
        <w:rFonts w:hint="default"/>
        <w:b/>
      </w:rPr>
    </w:lvl>
    <w:lvl w:ilvl="4">
      <w:start w:val="1"/>
      <w:numFmt w:val="decimal"/>
      <w:lvlText w:val="%1.%2.%3.%4.%5."/>
      <w:lvlJc w:val="left"/>
      <w:pPr>
        <w:ind w:left="3420" w:hanging="1080"/>
      </w:pPr>
      <w:rPr>
        <w:rFonts w:hint="default"/>
        <w:b/>
      </w:rPr>
    </w:lvl>
    <w:lvl w:ilvl="5">
      <w:start w:val="1"/>
      <w:numFmt w:val="decimal"/>
      <w:lvlText w:val="%1.%2.%3.%4.%5.%6."/>
      <w:lvlJc w:val="left"/>
      <w:pPr>
        <w:ind w:left="4365" w:hanging="1440"/>
      </w:pPr>
      <w:rPr>
        <w:rFonts w:hint="default"/>
        <w:b/>
      </w:rPr>
    </w:lvl>
    <w:lvl w:ilvl="6">
      <w:start w:val="1"/>
      <w:numFmt w:val="decimal"/>
      <w:lvlText w:val="%1.%2.%3.%4.%5.%6.%7."/>
      <w:lvlJc w:val="left"/>
      <w:pPr>
        <w:ind w:left="4950" w:hanging="1440"/>
      </w:pPr>
      <w:rPr>
        <w:rFonts w:hint="default"/>
        <w:b/>
      </w:rPr>
    </w:lvl>
    <w:lvl w:ilvl="7">
      <w:start w:val="1"/>
      <w:numFmt w:val="decimal"/>
      <w:lvlText w:val="%1.%2.%3.%4.%5.%6.%7.%8."/>
      <w:lvlJc w:val="left"/>
      <w:pPr>
        <w:ind w:left="5895" w:hanging="1800"/>
      </w:pPr>
      <w:rPr>
        <w:rFonts w:hint="default"/>
        <w:b/>
      </w:rPr>
    </w:lvl>
    <w:lvl w:ilvl="8">
      <w:start w:val="1"/>
      <w:numFmt w:val="decimal"/>
      <w:lvlText w:val="%1.%2.%3.%4.%5.%6.%7.%8.%9."/>
      <w:lvlJc w:val="left"/>
      <w:pPr>
        <w:ind w:left="6480" w:hanging="1800"/>
      </w:pPr>
      <w:rPr>
        <w:rFonts w:hint="default"/>
        <w:b/>
      </w:rPr>
    </w:lvl>
  </w:abstractNum>
  <w:abstractNum w:abstractNumId="35" w15:restartNumberingAfterBreak="0">
    <w:nsid w:val="6DD66E06"/>
    <w:multiLevelType w:val="hybridMultilevel"/>
    <w:tmpl w:val="21447B8C"/>
    <w:lvl w:ilvl="0" w:tplc="B63ED9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B7376"/>
    <w:multiLevelType w:val="multilevel"/>
    <w:tmpl w:val="87B81014"/>
    <w:lvl w:ilvl="0">
      <w:start w:val="11"/>
      <w:numFmt w:val="decimal"/>
      <w:lvlText w:val="%1."/>
      <w:lvlJc w:val="left"/>
      <w:pPr>
        <w:ind w:left="480" w:hanging="48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7" w15:restartNumberingAfterBreak="0">
    <w:nsid w:val="77717FA2"/>
    <w:multiLevelType w:val="multilevel"/>
    <w:tmpl w:val="84461360"/>
    <w:lvl w:ilvl="0">
      <w:start w:val="6"/>
      <w:numFmt w:val="decimal"/>
      <w:lvlText w:val="%1."/>
      <w:lvlJc w:val="left"/>
      <w:pPr>
        <w:ind w:left="585" w:hanging="585"/>
      </w:pPr>
      <w:rPr>
        <w:rFonts w:hint="default"/>
        <w:b/>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ascii="Times New Roman" w:hAnsi="Times New Roman" w:cs="Times New Roman"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7D7377C"/>
    <w:multiLevelType w:val="multilevel"/>
    <w:tmpl w:val="8FF2C5DE"/>
    <w:lvl w:ilvl="0">
      <w:start w:val="1"/>
      <w:numFmt w:val="decimal"/>
      <w:lvlText w:val="%1."/>
      <w:lvlJc w:val="left"/>
      <w:pPr>
        <w:ind w:left="645" w:hanging="645"/>
      </w:pPr>
      <w:rPr>
        <w:rFonts w:cstheme="minorBidi" w:hint="default"/>
      </w:rPr>
    </w:lvl>
    <w:lvl w:ilvl="1">
      <w:start w:val="10"/>
      <w:numFmt w:val="decimal"/>
      <w:lvlText w:val="%1.%2."/>
      <w:lvlJc w:val="left"/>
      <w:pPr>
        <w:ind w:left="645" w:hanging="645"/>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9" w15:restartNumberingAfterBreak="0">
    <w:nsid w:val="789E119E"/>
    <w:multiLevelType w:val="multilevel"/>
    <w:tmpl w:val="352673A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b w:val="0"/>
        <w:strike w:val="0"/>
        <w:sz w:val="20"/>
        <w:szCs w:val="20"/>
      </w:rPr>
    </w:lvl>
    <w:lvl w:ilvl="2">
      <w:start w:val="1"/>
      <w:numFmt w:val="decimal"/>
      <w:lvlText w:val="%1.%2.%3."/>
      <w:lvlJc w:val="left"/>
      <w:pPr>
        <w:tabs>
          <w:tab w:val="num" w:pos="1211"/>
        </w:tabs>
        <w:ind w:left="1211" w:hanging="360"/>
      </w:pPr>
      <w:rPr>
        <w:rFonts w:ascii="Arial" w:hAnsi="Arial" w:cs="Arial" w:hint="default"/>
        <w:b w:val="0"/>
        <w:sz w:val="20"/>
        <w:szCs w:val="20"/>
      </w:rPr>
    </w:lvl>
    <w:lvl w:ilvl="3">
      <w:start w:val="1"/>
      <w:numFmt w:val="decimal"/>
      <w:lvlText w:val="%1.%2.%3.%4."/>
      <w:lvlJc w:val="left"/>
      <w:pPr>
        <w:tabs>
          <w:tab w:val="num" w:pos="1800"/>
        </w:tabs>
        <w:ind w:left="1800" w:hanging="360"/>
      </w:pPr>
      <w:rPr>
        <w:b w:val="0"/>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15:restartNumberingAfterBreak="0">
    <w:nsid w:val="7D1A1FD6"/>
    <w:multiLevelType w:val="hybridMultilevel"/>
    <w:tmpl w:val="244AB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274139"/>
    <w:multiLevelType w:val="multilevel"/>
    <w:tmpl w:val="FF5E76AE"/>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8F5290"/>
    <w:multiLevelType w:val="multilevel"/>
    <w:tmpl w:val="DDBAD700"/>
    <w:lvl w:ilvl="0">
      <w:start w:val="1"/>
      <w:numFmt w:val="decimal"/>
      <w:lvlText w:val="%1."/>
      <w:lvlJc w:val="left"/>
      <w:pPr>
        <w:ind w:left="720"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8"/>
  </w:num>
  <w:num w:numId="6">
    <w:abstractNumId w:val="22"/>
  </w:num>
  <w:num w:numId="7">
    <w:abstractNumId w:val="27"/>
  </w:num>
  <w:num w:numId="8">
    <w:abstractNumId w:val="19"/>
  </w:num>
  <w:num w:numId="9">
    <w:abstractNumId w:val="12"/>
  </w:num>
  <w:num w:numId="10">
    <w:abstractNumId w:val="38"/>
  </w:num>
  <w:num w:numId="11">
    <w:abstractNumId w:val="6"/>
  </w:num>
  <w:num w:numId="12">
    <w:abstractNumId w:val="37"/>
  </w:num>
  <w:num w:numId="13">
    <w:abstractNumId w:val="34"/>
  </w:num>
  <w:num w:numId="14">
    <w:abstractNumId w:val="42"/>
  </w:num>
  <w:num w:numId="15">
    <w:abstractNumId w:val="40"/>
  </w:num>
  <w:num w:numId="16">
    <w:abstractNumId w:val="1"/>
  </w:num>
  <w:num w:numId="17">
    <w:abstractNumId w:val="2"/>
  </w:num>
  <w:num w:numId="18">
    <w:abstractNumId w:val="3"/>
  </w:num>
  <w:num w:numId="19">
    <w:abstractNumId w:val="5"/>
  </w:num>
  <w:num w:numId="20">
    <w:abstractNumId w:val="7"/>
  </w:num>
  <w:num w:numId="21">
    <w:abstractNumId w:val="20"/>
  </w:num>
  <w:num w:numId="22">
    <w:abstractNumId w:val="9"/>
  </w:num>
  <w:num w:numId="23">
    <w:abstractNumId w:val="36"/>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1"/>
  </w:num>
  <w:num w:numId="27">
    <w:abstractNumId w:val="25"/>
  </w:num>
  <w:num w:numId="28">
    <w:abstractNumId w:val="29"/>
  </w:num>
  <w:num w:numId="29">
    <w:abstractNumId w:val="15"/>
  </w:num>
  <w:num w:numId="30">
    <w:abstractNumId w:val="16"/>
  </w:num>
  <w:num w:numId="31">
    <w:abstractNumId w:val="41"/>
  </w:num>
  <w:num w:numId="32">
    <w:abstractNumId w:val="33"/>
  </w:num>
  <w:num w:numId="33">
    <w:abstractNumId w:val="30"/>
  </w:num>
  <w:num w:numId="34">
    <w:abstractNumId w:val="11"/>
  </w:num>
  <w:num w:numId="35">
    <w:abstractNumId w:val="32"/>
  </w:num>
  <w:num w:numId="36">
    <w:abstractNumId w:val="24"/>
  </w:num>
  <w:num w:numId="37">
    <w:abstractNumId w:val="26"/>
  </w:num>
  <w:num w:numId="38">
    <w:abstractNumId w:val="21"/>
  </w:num>
  <w:num w:numId="39">
    <w:abstractNumId w:val="13"/>
  </w:num>
  <w:num w:numId="40">
    <w:abstractNumId w:val="28"/>
  </w:num>
  <w:num w:numId="41">
    <w:abstractNumId w:val="35"/>
  </w:num>
  <w:num w:numId="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0"/>
    <w:rsid w:val="000022E0"/>
    <w:rsid w:val="000046FC"/>
    <w:rsid w:val="00006F79"/>
    <w:rsid w:val="00007EED"/>
    <w:rsid w:val="00015656"/>
    <w:rsid w:val="00016D80"/>
    <w:rsid w:val="000257D1"/>
    <w:rsid w:val="00025F9E"/>
    <w:rsid w:val="00027E8A"/>
    <w:rsid w:val="00037799"/>
    <w:rsid w:val="000516B9"/>
    <w:rsid w:val="00055D70"/>
    <w:rsid w:val="00056363"/>
    <w:rsid w:val="000601AA"/>
    <w:rsid w:val="00062BE2"/>
    <w:rsid w:val="00071721"/>
    <w:rsid w:val="00071856"/>
    <w:rsid w:val="0008163E"/>
    <w:rsid w:val="000834D7"/>
    <w:rsid w:val="0008633C"/>
    <w:rsid w:val="00087D7E"/>
    <w:rsid w:val="00092905"/>
    <w:rsid w:val="0009641D"/>
    <w:rsid w:val="000A363F"/>
    <w:rsid w:val="000A3C9E"/>
    <w:rsid w:val="000A46AE"/>
    <w:rsid w:val="000A5CE7"/>
    <w:rsid w:val="000B3841"/>
    <w:rsid w:val="000B67D1"/>
    <w:rsid w:val="000D231E"/>
    <w:rsid w:val="000D76BA"/>
    <w:rsid w:val="000E5A4E"/>
    <w:rsid w:val="000E6E7C"/>
    <w:rsid w:val="000F167A"/>
    <w:rsid w:val="000F3837"/>
    <w:rsid w:val="000F5112"/>
    <w:rsid w:val="000F79DF"/>
    <w:rsid w:val="00103EEC"/>
    <w:rsid w:val="00106957"/>
    <w:rsid w:val="001070BB"/>
    <w:rsid w:val="00112292"/>
    <w:rsid w:val="00117C72"/>
    <w:rsid w:val="00120976"/>
    <w:rsid w:val="00123C10"/>
    <w:rsid w:val="00124418"/>
    <w:rsid w:val="00124B62"/>
    <w:rsid w:val="00125868"/>
    <w:rsid w:val="00127BB9"/>
    <w:rsid w:val="00132959"/>
    <w:rsid w:val="00142FD5"/>
    <w:rsid w:val="001469BD"/>
    <w:rsid w:val="00151247"/>
    <w:rsid w:val="00162096"/>
    <w:rsid w:val="00164341"/>
    <w:rsid w:val="001679A5"/>
    <w:rsid w:val="00167E6F"/>
    <w:rsid w:val="001754FC"/>
    <w:rsid w:val="0018348B"/>
    <w:rsid w:val="00184FE6"/>
    <w:rsid w:val="001850E6"/>
    <w:rsid w:val="001918F6"/>
    <w:rsid w:val="00192DAD"/>
    <w:rsid w:val="001930B0"/>
    <w:rsid w:val="001A3E64"/>
    <w:rsid w:val="001A447C"/>
    <w:rsid w:val="001B39D7"/>
    <w:rsid w:val="001C1C7E"/>
    <w:rsid w:val="001D34F9"/>
    <w:rsid w:val="001D554E"/>
    <w:rsid w:val="001D7082"/>
    <w:rsid w:val="001D7DE0"/>
    <w:rsid w:val="001E3B43"/>
    <w:rsid w:val="001E51B0"/>
    <w:rsid w:val="001E54E6"/>
    <w:rsid w:val="001E5B38"/>
    <w:rsid w:val="001F28E8"/>
    <w:rsid w:val="001F2A11"/>
    <w:rsid w:val="00201863"/>
    <w:rsid w:val="00201D43"/>
    <w:rsid w:val="00205FEC"/>
    <w:rsid w:val="00210DFC"/>
    <w:rsid w:val="002143C3"/>
    <w:rsid w:val="0022779B"/>
    <w:rsid w:val="00232696"/>
    <w:rsid w:val="002328A1"/>
    <w:rsid w:val="00235440"/>
    <w:rsid w:val="00244B8A"/>
    <w:rsid w:val="00252B3C"/>
    <w:rsid w:val="00252BC6"/>
    <w:rsid w:val="00253FD9"/>
    <w:rsid w:val="0025694E"/>
    <w:rsid w:val="00256CA3"/>
    <w:rsid w:val="00256F88"/>
    <w:rsid w:val="00264B6D"/>
    <w:rsid w:val="00265246"/>
    <w:rsid w:val="00271B69"/>
    <w:rsid w:val="0027271F"/>
    <w:rsid w:val="00272AA9"/>
    <w:rsid w:val="002772E7"/>
    <w:rsid w:val="00283A4B"/>
    <w:rsid w:val="00285D2E"/>
    <w:rsid w:val="0029185A"/>
    <w:rsid w:val="00292BFC"/>
    <w:rsid w:val="002969B6"/>
    <w:rsid w:val="002A319A"/>
    <w:rsid w:val="002A37C4"/>
    <w:rsid w:val="002A3BFE"/>
    <w:rsid w:val="002A640A"/>
    <w:rsid w:val="002B0FB2"/>
    <w:rsid w:val="002B18A4"/>
    <w:rsid w:val="002B3253"/>
    <w:rsid w:val="002B326B"/>
    <w:rsid w:val="002B5A63"/>
    <w:rsid w:val="002B5D09"/>
    <w:rsid w:val="002B6A02"/>
    <w:rsid w:val="002C1593"/>
    <w:rsid w:val="002C5BEA"/>
    <w:rsid w:val="002D0383"/>
    <w:rsid w:val="002D38A3"/>
    <w:rsid w:val="002E11C8"/>
    <w:rsid w:val="002E1224"/>
    <w:rsid w:val="002E3623"/>
    <w:rsid w:val="002E4E58"/>
    <w:rsid w:val="002E69C9"/>
    <w:rsid w:val="002E6CDA"/>
    <w:rsid w:val="002F1281"/>
    <w:rsid w:val="002F1879"/>
    <w:rsid w:val="002F2484"/>
    <w:rsid w:val="002F2C0E"/>
    <w:rsid w:val="002F77F7"/>
    <w:rsid w:val="003001BD"/>
    <w:rsid w:val="00301476"/>
    <w:rsid w:val="0030294F"/>
    <w:rsid w:val="00305CA0"/>
    <w:rsid w:val="003076F3"/>
    <w:rsid w:val="00310F59"/>
    <w:rsid w:val="0031782E"/>
    <w:rsid w:val="00325735"/>
    <w:rsid w:val="00325EC5"/>
    <w:rsid w:val="00327C1B"/>
    <w:rsid w:val="00332C81"/>
    <w:rsid w:val="00340A52"/>
    <w:rsid w:val="00340DF2"/>
    <w:rsid w:val="003471D6"/>
    <w:rsid w:val="00350D62"/>
    <w:rsid w:val="003529B7"/>
    <w:rsid w:val="003546E8"/>
    <w:rsid w:val="003553C0"/>
    <w:rsid w:val="00360C09"/>
    <w:rsid w:val="00370F02"/>
    <w:rsid w:val="0037459F"/>
    <w:rsid w:val="00375871"/>
    <w:rsid w:val="00377423"/>
    <w:rsid w:val="003818C8"/>
    <w:rsid w:val="00381A2A"/>
    <w:rsid w:val="00382399"/>
    <w:rsid w:val="00382822"/>
    <w:rsid w:val="003903ED"/>
    <w:rsid w:val="00392495"/>
    <w:rsid w:val="0039549B"/>
    <w:rsid w:val="00397849"/>
    <w:rsid w:val="003A080F"/>
    <w:rsid w:val="003A69FC"/>
    <w:rsid w:val="003A705A"/>
    <w:rsid w:val="003B0F15"/>
    <w:rsid w:val="003D11B1"/>
    <w:rsid w:val="003D2A11"/>
    <w:rsid w:val="003D30B6"/>
    <w:rsid w:val="003D6351"/>
    <w:rsid w:val="003D69AA"/>
    <w:rsid w:val="003E18E2"/>
    <w:rsid w:val="003E3DC2"/>
    <w:rsid w:val="003E6F5C"/>
    <w:rsid w:val="003F28E7"/>
    <w:rsid w:val="003F2906"/>
    <w:rsid w:val="003F3AB6"/>
    <w:rsid w:val="003F48C5"/>
    <w:rsid w:val="00406EED"/>
    <w:rsid w:val="004105E1"/>
    <w:rsid w:val="00410F7F"/>
    <w:rsid w:val="00413479"/>
    <w:rsid w:val="00414450"/>
    <w:rsid w:val="00416620"/>
    <w:rsid w:val="0042068A"/>
    <w:rsid w:val="004227ED"/>
    <w:rsid w:val="00422B5D"/>
    <w:rsid w:val="00424E68"/>
    <w:rsid w:val="00441F03"/>
    <w:rsid w:val="00442D65"/>
    <w:rsid w:val="0045543B"/>
    <w:rsid w:val="00455F64"/>
    <w:rsid w:val="0046662F"/>
    <w:rsid w:val="004668C8"/>
    <w:rsid w:val="00466D0E"/>
    <w:rsid w:val="00467D91"/>
    <w:rsid w:val="0047120C"/>
    <w:rsid w:val="0047337A"/>
    <w:rsid w:val="004755F2"/>
    <w:rsid w:val="00477C07"/>
    <w:rsid w:val="00486C20"/>
    <w:rsid w:val="00487C61"/>
    <w:rsid w:val="00487F7A"/>
    <w:rsid w:val="00491CA4"/>
    <w:rsid w:val="0049770B"/>
    <w:rsid w:val="004A35D9"/>
    <w:rsid w:val="004A5768"/>
    <w:rsid w:val="004A770D"/>
    <w:rsid w:val="004B3F37"/>
    <w:rsid w:val="004B65C3"/>
    <w:rsid w:val="004B7ABA"/>
    <w:rsid w:val="004B7EE2"/>
    <w:rsid w:val="004B7F35"/>
    <w:rsid w:val="004C17CB"/>
    <w:rsid w:val="004C1F9A"/>
    <w:rsid w:val="004C441E"/>
    <w:rsid w:val="004C4A79"/>
    <w:rsid w:val="004D1BBC"/>
    <w:rsid w:val="004D35F0"/>
    <w:rsid w:val="004D4C2A"/>
    <w:rsid w:val="004D588F"/>
    <w:rsid w:val="004D72CC"/>
    <w:rsid w:val="004E1674"/>
    <w:rsid w:val="004E3C06"/>
    <w:rsid w:val="004E5122"/>
    <w:rsid w:val="004F1F22"/>
    <w:rsid w:val="004F2238"/>
    <w:rsid w:val="004F2C85"/>
    <w:rsid w:val="004F449A"/>
    <w:rsid w:val="004F6237"/>
    <w:rsid w:val="004F6E00"/>
    <w:rsid w:val="004F6F00"/>
    <w:rsid w:val="005023C0"/>
    <w:rsid w:val="005034AC"/>
    <w:rsid w:val="005048E2"/>
    <w:rsid w:val="005118A6"/>
    <w:rsid w:val="0052252F"/>
    <w:rsid w:val="00525DDE"/>
    <w:rsid w:val="005266CF"/>
    <w:rsid w:val="00534399"/>
    <w:rsid w:val="0053636A"/>
    <w:rsid w:val="00543877"/>
    <w:rsid w:val="00544F52"/>
    <w:rsid w:val="005522F5"/>
    <w:rsid w:val="0055341F"/>
    <w:rsid w:val="005561A6"/>
    <w:rsid w:val="00560787"/>
    <w:rsid w:val="005618C2"/>
    <w:rsid w:val="005707E4"/>
    <w:rsid w:val="00571A42"/>
    <w:rsid w:val="00575181"/>
    <w:rsid w:val="005772D9"/>
    <w:rsid w:val="00581D60"/>
    <w:rsid w:val="0058619F"/>
    <w:rsid w:val="00587553"/>
    <w:rsid w:val="00590267"/>
    <w:rsid w:val="00591EC5"/>
    <w:rsid w:val="00593273"/>
    <w:rsid w:val="0059695B"/>
    <w:rsid w:val="00597895"/>
    <w:rsid w:val="005A1694"/>
    <w:rsid w:val="005A424C"/>
    <w:rsid w:val="005A6916"/>
    <w:rsid w:val="005B0678"/>
    <w:rsid w:val="005B3382"/>
    <w:rsid w:val="005B3CF0"/>
    <w:rsid w:val="005C6EDA"/>
    <w:rsid w:val="005D32E0"/>
    <w:rsid w:val="005D3470"/>
    <w:rsid w:val="005E294C"/>
    <w:rsid w:val="005E2D77"/>
    <w:rsid w:val="005E4C88"/>
    <w:rsid w:val="005E7E85"/>
    <w:rsid w:val="006018B4"/>
    <w:rsid w:val="00601CED"/>
    <w:rsid w:val="00603CCA"/>
    <w:rsid w:val="00606463"/>
    <w:rsid w:val="00614062"/>
    <w:rsid w:val="00614DDC"/>
    <w:rsid w:val="00616175"/>
    <w:rsid w:val="006172B2"/>
    <w:rsid w:val="00620323"/>
    <w:rsid w:val="00623C37"/>
    <w:rsid w:val="00637B83"/>
    <w:rsid w:val="00643FC7"/>
    <w:rsid w:val="00647646"/>
    <w:rsid w:val="00652AA4"/>
    <w:rsid w:val="00652B66"/>
    <w:rsid w:val="00664795"/>
    <w:rsid w:val="00664E91"/>
    <w:rsid w:val="006751CA"/>
    <w:rsid w:val="00675AB2"/>
    <w:rsid w:val="006760DC"/>
    <w:rsid w:val="0068577A"/>
    <w:rsid w:val="00687B97"/>
    <w:rsid w:val="00690540"/>
    <w:rsid w:val="00691E80"/>
    <w:rsid w:val="0069760F"/>
    <w:rsid w:val="006A076F"/>
    <w:rsid w:val="006A141E"/>
    <w:rsid w:val="006A19DC"/>
    <w:rsid w:val="006A559B"/>
    <w:rsid w:val="006B0AB5"/>
    <w:rsid w:val="006B0C62"/>
    <w:rsid w:val="006B2DF6"/>
    <w:rsid w:val="006B590F"/>
    <w:rsid w:val="006B6AC9"/>
    <w:rsid w:val="006B6FDA"/>
    <w:rsid w:val="006B78F3"/>
    <w:rsid w:val="006C2735"/>
    <w:rsid w:val="006C4085"/>
    <w:rsid w:val="006C79C8"/>
    <w:rsid w:val="006D1537"/>
    <w:rsid w:val="006D3B9C"/>
    <w:rsid w:val="006E0BBF"/>
    <w:rsid w:val="006E3C38"/>
    <w:rsid w:val="006E53EA"/>
    <w:rsid w:val="006E7390"/>
    <w:rsid w:val="007012B5"/>
    <w:rsid w:val="00712726"/>
    <w:rsid w:val="007139AC"/>
    <w:rsid w:val="00714249"/>
    <w:rsid w:val="007155BD"/>
    <w:rsid w:val="00716F0F"/>
    <w:rsid w:val="00722C2A"/>
    <w:rsid w:val="00740EFC"/>
    <w:rsid w:val="00744270"/>
    <w:rsid w:val="0075673E"/>
    <w:rsid w:val="00766B4C"/>
    <w:rsid w:val="0076745C"/>
    <w:rsid w:val="007727C5"/>
    <w:rsid w:val="00772EFA"/>
    <w:rsid w:val="00773226"/>
    <w:rsid w:val="007742C9"/>
    <w:rsid w:val="007841E8"/>
    <w:rsid w:val="00784963"/>
    <w:rsid w:val="00784DB6"/>
    <w:rsid w:val="00787B34"/>
    <w:rsid w:val="007917E0"/>
    <w:rsid w:val="00796C25"/>
    <w:rsid w:val="00797F18"/>
    <w:rsid w:val="007A51BD"/>
    <w:rsid w:val="007B4152"/>
    <w:rsid w:val="007B6BB2"/>
    <w:rsid w:val="007C0ED4"/>
    <w:rsid w:val="007C3064"/>
    <w:rsid w:val="007C44FD"/>
    <w:rsid w:val="007C5BB7"/>
    <w:rsid w:val="007C6842"/>
    <w:rsid w:val="007D0DC8"/>
    <w:rsid w:val="007D1004"/>
    <w:rsid w:val="007D229D"/>
    <w:rsid w:val="007D2B4B"/>
    <w:rsid w:val="007E5F89"/>
    <w:rsid w:val="007E5FFC"/>
    <w:rsid w:val="007F0643"/>
    <w:rsid w:val="007F73DE"/>
    <w:rsid w:val="0080187E"/>
    <w:rsid w:val="00801BB7"/>
    <w:rsid w:val="00816643"/>
    <w:rsid w:val="00816F6C"/>
    <w:rsid w:val="00816FF0"/>
    <w:rsid w:val="00817694"/>
    <w:rsid w:val="00817811"/>
    <w:rsid w:val="008179F9"/>
    <w:rsid w:val="008229D3"/>
    <w:rsid w:val="0082423A"/>
    <w:rsid w:val="0082556D"/>
    <w:rsid w:val="00831E04"/>
    <w:rsid w:val="00835C53"/>
    <w:rsid w:val="00841329"/>
    <w:rsid w:val="00841E0F"/>
    <w:rsid w:val="00850B02"/>
    <w:rsid w:val="0085180C"/>
    <w:rsid w:val="00852988"/>
    <w:rsid w:val="0085708C"/>
    <w:rsid w:val="0086267E"/>
    <w:rsid w:val="0086695C"/>
    <w:rsid w:val="00867606"/>
    <w:rsid w:val="00871172"/>
    <w:rsid w:val="008719D1"/>
    <w:rsid w:val="00872410"/>
    <w:rsid w:val="008731E9"/>
    <w:rsid w:val="00875696"/>
    <w:rsid w:val="00876152"/>
    <w:rsid w:val="00876527"/>
    <w:rsid w:val="00882658"/>
    <w:rsid w:val="00883170"/>
    <w:rsid w:val="008833B6"/>
    <w:rsid w:val="00883C26"/>
    <w:rsid w:val="00890502"/>
    <w:rsid w:val="008941EB"/>
    <w:rsid w:val="008A0646"/>
    <w:rsid w:val="008A08A2"/>
    <w:rsid w:val="008A3996"/>
    <w:rsid w:val="008A66B0"/>
    <w:rsid w:val="008B2B28"/>
    <w:rsid w:val="008B70BD"/>
    <w:rsid w:val="008D2CA0"/>
    <w:rsid w:val="008D6C44"/>
    <w:rsid w:val="008E2CCC"/>
    <w:rsid w:val="008E6425"/>
    <w:rsid w:val="008F2012"/>
    <w:rsid w:val="008F4DDA"/>
    <w:rsid w:val="009003E6"/>
    <w:rsid w:val="0090193D"/>
    <w:rsid w:val="009134A0"/>
    <w:rsid w:val="00915BB7"/>
    <w:rsid w:val="00921169"/>
    <w:rsid w:val="00922175"/>
    <w:rsid w:val="009407B3"/>
    <w:rsid w:val="00944E2E"/>
    <w:rsid w:val="009521BF"/>
    <w:rsid w:val="009556F0"/>
    <w:rsid w:val="00962F9A"/>
    <w:rsid w:val="00963A1D"/>
    <w:rsid w:val="009643F7"/>
    <w:rsid w:val="00971B40"/>
    <w:rsid w:val="0097292C"/>
    <w:rsid w:val="00972D9A"/>
    <w:rsid w:val="00972E39"/>
    <w:rsid w:val="00974BFE"/>
    <w:rsid w:val="009761B4"/>
    <w:rsid w:val="00976A35"/>
    <w:rsid w:val="009807EC"/>
    <w:rsid w:val="00981C91"/>
    <w:rsid w:val="00986EE0"/>
    <w:rsid w:val="00987638"/>
    <w:rsid w:val="00993C25"/>
    <w:rsid w:val="009954B5"/>
    <w:rsid w:val="009A0641"/>
    <w:rsid w:val="009A4A90"/>
    <w:rsid w:val="009B0606"/>
    <w:rsid w:val="009D11E1"/>
    <w:rsid w:val="009D3CDD"/>
    <w:rsid w:val="009D5555"/>
    <w:rsid w:val="009D5D05"/>
    <w:rsid w:val="009E1F38"/>
    <w:rsid w:val="009E2623"/>
    <w:rsid w:val="009F1A84"/>
    <w:rsid w:val="009F369E"/>
    <w:rsid w:val="009F4AB9"/>
    <w:rsid w:val="009F5081"/>
    <w:rsid w:val="00A01633"/>
    <w:rsid w:val="00A03E52"/>
    <w:rsid w:val="00A049BA"/>
    <w:rsid w:val="00A06E06"/>
    <w:rsid w:val="00A07325"/>
    <w:rsid w:val="00A1025E"/>
    <w:rsid w:val="00A1088E"/>
    <w:rsid w:val="00A10A90"/>
    <w:rsid w:val="00A10B98"/>
    <w:rsid w:val="00A111F5"/>
    <w:rsid w:val="00A1309F"/>
    <w:rsid w:val="00A1540E"/>
    <w:rsid w:val="00A23499"/>
    <w:rsid w:val="00A24B04"/>
    <w:rsid w:val="00A268BE"/>
    <w:rsid w:val="00A30A9A"/>
    <w:rsid w:val="00A35209"/>
    <w:rsid w:val="00A35323"/>
    <w:rsid w:val="00A4387E"/>
    <w:rsid w:val="00A44472"/>
    <w:rsid w:val="00A46AFD"/>
    <w:rsid w:val="00A47A6A"/>
    <w:rsid w:val="00A51F9E"/>
    <w:rsid w:val="00A60334"/>
    <w:rsid w:val="00A61BF1"/>
    <w:rsid w:val="00A65392"/>
    <w:rsid w:val="00A66165"/>
    <w:rsid w:val="00A7393D"/>
    <w:rsid w:val="00A751D3"/>
    <w:rsid w:val="00A7595E"/>
    <w:rsid w:val="00A8019F"/>
    <w:rsid w:val="00A80E7D"/>
    <w:rsid w:val="00A81E06"/>
    <w:rsid w:val="00A84CE4"/>
    <w:rsid w:val="00A87937"/>
    <w:rsid w:val="00A87DB4"/>
    <w:rsid w:val="00A87FCB"/>
    <w:rsid w:val="00AB079F"/>
    <w:rsid w:val="00AB1ACF"/>
    <w:rsid w:val="00AB2F9B"/>
    <w:rsid w:val="00AB37CE"/>
    <w:rsid w:val="00AB5E41"/>
    <w:rsid w:val="00AC1C38"/>
    <w:rsid w:val="00AC3A82"/>
    <w:rsid w:val="00AD68D0"/>
    <w:rsid w:val="00AD6C58"/>
    <w:rsid w:val="00AD6CE5"/>
    <w:rsid w:val="00AE0596"/>
    <w:rsid w:val="00AE4C1A"/>
    <w:rsid w:val="00AF1722"/>
    <w:rsid w:val="00AF54CE"/>
    <w:rsid w:val="00AF5A2C"/>
    <w:rsid w:val="00AF5A48"/>
    <w:rsid w:val="00AF5E28"/>
    <w:rsid w:val="00B0644F"/>
    <w:rsid w:val="00B12BB2"/>
    <w:rsid w:val="00B140CC"/>
    <w:rsid w:val="00B22AAF"/>
    <w:rsid w:val="00B23F27"/>
    <w:rsid w:val="00B36682"/>
    <w:rsid w:val="00B42296"/>
    <w:rsid w:val="00B425C7"/>
    <w:rsid w:val="00B44F60"/>
    <w:rsid w:val="00B46350"/>
    <w:rsid w:val="00B479D2"/>
    <w:rsid w:val="00B47F00"/>
    <w:rsid w:val="00B52DA2"/>
    <w:rsid w:val="00B530DB"/>
    <w:rsid w:val="00B53CFE"/>
    <w:rsid w:val="00B65A27"/>
    <w:rsid w:val="00B6799C"/>
    <w:rsid w:val="00B701DA"/>
    <w:rsid w:val="00B7075D"/>
    <w:rsid w:val="00B70981"/>
    <w:rsid w:val="00B71BF9"/>
    <w:rsid w:val="00B7257A"/>
    <w:rsid w:val="00B85A88"/>
    <w:rsid w:val="00B866B3"/>
    <w:rsid w:val="00B90B93"/>
    <w:rsid w:val="00B94CCC"/>
    <w:rsid w:val="00BA4AFC"/>
    <w:rsid w:val="00BA504F"/>
    <w:rsid w:val="00BA5114"/>
    <w:rsid w:val="00BA5567"/>
    <w:rsid w:val="00BB780D"/>
    <w:rsid w:val="00BC1E7F"/>
    <w:rsid w:val="00BC2492"/>
    <w:rsid w:val="00BC51DB"/>
    <w:rsid w:val="00BC63FA"/>
    <w:rsid w:val="00BD2FD0"/>
    <w:rsid w:val="00BD3E4F"/>
    <w:rsid w:val="00BD7AE8"/>
    <w:rsid w:val="00BE1DDD"/>
    <w:rsid w:val="00BE1FA6"/>
    <w:rsid w:val="00BE32DD"/>
    <w:rsid w:val="00BE55FF"/>
    <w:rsid w:val="00BE5F9F"/>
    <w:rsid w:val="00BF7CD8"/>
    <w:rsid w:val="00BF7E7E"/>
    <w:rsid w:val="00C053A7"/>
    <w:rsid w:val="00C06AF5"/>
    <w:rsid w:val="00C13E97"/>
    <w:rsid w:val="00C26340"/>
    <w:rsid w:val="00C2787B"/>
    <w:rsid w:val="00C31297"/>
    <w:rsid w:val="00C33ACF"/>
    <w:rsid w:val="00C36DF3"/>
    <w:rsid w:val="00C375F4"/>
    <w:rsid w:val="00C42937"/>
    <w:rsid w:val="00C43758"/>
    <w:rsid w:val="00C4709F"/>
    <w:rsid w:val="00C51210"/>
    <w:rsid w:val="00C558E2"/>
    <w:rsid w:val="00C57B80"/>
    <w:rsid w:val="00C60F0A"/>
    <w:rsid w:val="00C61B80"/>
    <w:rsid w:val="00C64192"/>
    <w:rsid w:val="00C64589"/>
    <w:rsid w:val="00C65338"/>
    <w:rsid w:val="00C744C9"/>
    <w:rsid w:val="00C74F7C"/>
    <w:rsid w:val="00C845D1"/>
    <w:rsid w:val="00C92A9C"/>
    <w:rsid w:val="00C93057"/>
    <w:rsid w:val="00C93168"/>
    <w:rsid w:val="00C935B2"/>
    <w:rsid w:val="00CA0A18"/>
    <w:rsid w:val="00CA54B8"/>
    <w:rsid w:val="00CA7657"/>
    <w:rsid w:val="00CB62BE"/>
    <w:rsid w:val="00CC0FBC"/>
    <w:rsid w:val="00CD2D43"/>
    <w:rsid w:val="00CD6804"/>
    <w:rsid w:val="00CD6E84"/>
    <w:rsid w:val="00CE19BD"/>
    <w:rsid w:val="00CE3949"/>
    <w:rsid w:val="00CE75FF"/>
    <w:rsid w:val="00CF06AD"/>
    <w:rsid w:val="00CF780A"/>
    <w:rsid w:val="00D01C44"/>
    <w:rsid w:val="00D03B4E"/>
    <w:rsid w:val="00D03C93"/>
    <w:rsid w:val="00D0648F"/>
    <w:rsid w:val="00D20EB0"/>
    <w:rsid w:val="00D24678"/>
    <w:rsid w:val="00D35114"/>
    <w:rsid w:val="00D36E08"/>
    <w:rsid w:val="00D44A8A"/>
    <w:rsid w:val="00D460A8"/>
    <w:rsid w:val="00D507D9"/>
    <w:rsid w:val="00D525C2"/>
    <w:rsid w:val="00D54B6C"/>
    <w:rsid w:val="00D56035"/>
    <w:rsid w:val="00D577C2"/>
    <w:rsid w:val="00D628FA"/>
    <w:rsid w:val="00D62A82"/>
    <w:rsid w:val="00D62E43"/>
    <w:rsid w:val="00D63D2C"/>
    <w:rsid w:val="00D67C95"/>
    <w:rsid w:val="00D71DCC"/>
    <w:rsid w:val="00D76909"/>
    <w:rsid w:val="00D80515"/>
    <w:rsid w:val="00D91945"/>
    <w:rsid w:val="00D93CA5"/>
    <w:rsid w:val="00D94305"/>
    <w:rsid w:val="00DA1AB2"/>
    <w:rsid w:val="00DA4622"/>
    <w:rsid w:val="00DA66E7"/>
    <w:rsid w:val="00DA7405"/>
    <w:rsid w:val="00DB1D73"/>
    <w:rsid w:val="00DB6471"/>
    <w:rsid w:val="00DB72CB"/>
    <w:rsid w:val="00DB77EA"/>
    <w:rsid w:val="00DC1C16"/>
    <w:rsid w:val="00DC757E"/>
    <w:rsid w:val="00DD2FE9"/>
    <w:rsid w:val="00DD587D"/>
    <w:rsid w:val="00DD60BC"/>
    <w:rsid w:val="00DE13DF"/>
    <w:rsid w:val="00DE1BB0"/>
    <w:rsid w:val="00DE3D80"/>
    <w:rsid w:val="00DE68CA"/>
    <w:rsid w:val="00DF6CC9"/>
    <w:rsid w:val="00E00580"/>
    <w:rsid w:val="00E009C8"/>
    <w:rsid w:val="00E00F15"/>
    <w:rsid w:val="00E03C44"/>
    <w:rsid w:val="00E14CCF"/>
    <w:rsid w:val="00E150FE"/>
    <w:rsid w:val="00E2011B"/>
    <w:rsid w:val="00E202C6"/>
    <w:rsid w:val="00E20367"/>
    <w:rsid w:val="00E2037F"/>
    <w:rsid w:val="00E21A8D"/>
    <w:rsid w:val="00E25C5D"/>
    <w:rsid w:val="00E274F3"/>
    <w:rsid w:val="00E3222D"/>
    <w:rsid w:val="00E32C71"/>
    <w:rsid w:val="00E33CED"/>
    <w:rsid w:val="00E36DD4"/>
    <w:rsid w:val="00E37F08"/>
    <w:rsid w:val="00E4101E"/>
    <w:rsid w:val="00E41943"/>
    <w:rsid w:val="00E4517D"/>
    <w:rsid w:val="00E46F85"/>
    <w:rsid w:val="00E51E6C"/>
    <w:rsid w:val="00E53346"/>
    <w:rsid w:val="00E53F5E"/>
    <w:rsid w:val="00E56E69"/>
    <w:rsid w:val="00E6007D"/>
    <w:rsid w:val="00E65561"/>
    <w:rsid w:val="00E65603"/>
    <w:rsid w:val="00E6772C"/>
    <w:rsid w:val="00E72372"/>
    <w:rsid w:val="00E76162"/>
    <w:rsid w:val="00E834E5"/>
    <w:rsid w:val="00E83F7F"/>
    <w:rsid w:val="00E869E6"/>
    <w:rsid w:val="00E86BEC"/>
    <w:rsid w:val="00E86E0E"/>
    <w:rsid w:val="00E94D3C"/>
    <w:rsid w:val="00E97EDE"/>
    <w:rsid w:val="00EA1CCE"/>
    <w:rsid w:val="00EA46F0"/>
    <w:rsid w:val="00EA799F"/>
    <w:rsid w:val="00EB311B"/>
    <w:rsid w:val="00EC18A1"/>
    <w:rsid w:val="00EC3773"/>
    <w:rsid w:val="00EC7568"/>
    <w:rsid w:val="00EC7BEE"/>
    <w:rsid w:val="00ED2BD1"/>
    <w:rsid w:val="00ED3824"/>
    <w:rsid w:val="00ED3EAB"/>
    <w:rsid w:val="00ED7FBF"/>
    <w:rsid w:val="00EE19D7"/>
    <w:rsid w:val="00EE39DF"/>
    <w:rsid w:val="00EF24D6"/>
    <w:rsid w:val="00F015B1"/>
    <w:rsid w:val="00F0677A"/>
    <w:rsid w:val="00F06937"/>
    <w:rsid w:val="00F32EB0"/>
    <w:rsid w:val="00F35C3C"/>
    <w:rsid w:val="00F46275"/>
    <w:rsid w:val="00F50F65"/>
    <w:rsid w:val="00F534CA"/>
    <w:rsid w:val="00F625B1"/>
    <w:rsid w:val="00F70E49"/>
    <w:rsid w:val="00F738E7"/>
    <w:rsid w:val="00F75816"/>
    <w:rsid w:val="00F76693"/>
    <w:rsid w:val="00F77840"/>
    <w:rsid w:val="00F8505A"/>
    <w:rsid w:val="00F85FC6"/>
    <w:rsid w:val="00F87782"/>
    <w:rsid w:val="00F9051B"/>
    <w:rsid w:val="00FA13F5"/>
    <w:rsid w:val="00FA159D"/>
    <w:rsid w:val="00FB013E"/>
    <w:rsid w:val="00FB2870"/>
    <w:rsid w:val="00FB75BF"/>
    <w:rsid w:val="00FC386A"/>
    <w:rsid w:val="00FC5E56"/>
    <w:rsid w:val="00FC64CC"/>
    <w:rsid w:val="00FC6ADD"/>
    <w:rsid w:val="00FD463E"/>
    <w:rsid w:val="00FD5B06"/>
    <w:rsid w:val="00FE2042"/>
    <w:rsid w:val="00FE29B5"/>
    <w:rsid w:val="00FE456F"/>
    <w:rsid w:val="00FE6614"/>
    <w:rsid w:val="00FF3F25"/>
    <w:rsid w:val="00FF431F"/>
    <w:rsid w:val="00FF4543"/>
    <w:rsid w:val="00FF74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C9874F"/>
  <w15:docId w15:val="{B500AD51-BC29-4FD0-9B45-59CD2188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A35323"/>
    <w:pPr>
      <w:keepNext/>
      <w:numPr>
        <w:numId w:val="2"/>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2">
    <w:name w:val="heading 2"/>
    <w:aliases w:val="H2,H21"/>
    <w:basedOn w:val="Parasts"/>
    <w:next w:val="Virsraksts1"/>
    <w:link w:val="Virsraksts2Rakstz1"/>
    <w:qFormat/>
    <w:rsid w:val="00C13E97"/>
    <w:pPr>
      <w:keepNext/>
      <w:suppressAutoHyphens/>
      <w:spacing w:before="240" w:after="120" w:line="240" w:lineRule="auto"/>
      <w:jc w:val="both"/>
      <w:outlineLvl w:val="1"/>
    </w:pPr>
    <w:rPr>
      <w:rFonts w:ascii="Times New Roman" w:eastAsia="Times New Roman" w:hAnsi="Times New Roman" w:cs="Times New Roman"/>
      <w:b/>
      <w:sz w:val="24"/>
      <w:szCs w:val="24"/>
      <w:lang w:eastAsia="zh-CN"/>
    </w:rPr>
  </w:style>
  <w:style w:type="paragraph" w:styleId="Virsraksts3">
    <w:name w:val="heading 3"/>
    <w:basedOn w:val="Parasts"/>
    <w:next w:val="Parasts"/>
    <w:link w:val="Virsraksts3Rakstz"/>
    <w:uiPriority w:val="9"/>
    <w:qFormat/>
    <w:rsid w:val="00A35323"/>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1"/>
    <w:qFormat/>
    <w:rsid w:val="00C13E97"/>
    <w:pPr>
      <w:keepNext/>
      <w:tabs>
        <w:tab w:val="num" w:pos="0"/>
      </w:tabs>
      <w:suppressAutoHyphens/>
      <w:spacing w:after="0" w:line="240" w:lineRule="auto"/>
      <w:ind w:left="964" w:hanging="964"/>
      <w:jc w:val="both"/>
      <w:outlineLvl w:val="4"/>
    </w:pPr>
    <w:rPr>
      <w:rFonts w:ascii="Times New Roman" w:eastAsia="Times New Roman" w:hAnsi="Times New Roman" w:cs="Times New Roman"/>
      <w:b/>
      <w:bCs/>
      <w:sz w:val="24"/>
      <w:szCs w:val="24"/>
      <w:lang w:eastAsia="zh-CN"/>
    </w:rPr>
  </w:style>
  <w:style w:type="paragraph" w:styleId="Virsraksts6">
    <w:name w:val="heading 6"/>
    <w:basedOn w:val="Parasts"/>
    <w:next w:val="Parasts"/>
    <w:link w:val="Virsraksts6Rakstz"/>
    <w:qFormat/>
    <w:rsid w:val="00A35323"/>
    <w:pPr>
      <w:numPr>
        <w:ilvl w:val="5"/>
        <w:numId w:val="2"/>
      </w:numPr>
      <w:suppressAutoHyphens/>
      <w:spacing w:before="240" w:after="60" w:line="240" w:lineRule="auto"/>
      <w:outlineLvl w:val="5"/>
    </w:pPr>
    <w:rPr>
      <w:rFonts w:ascii="Times New Roman" w:eastAsia="Times New Roman" w:hAnsi="Times New Roman" w:cs="Times New Roman"/>
      <w:b/>
      <w:bCs/>
      <w:lang w:eastAsia="ar-SA"/>
    </w:rPr>
  </w:style>
  <w:style w:type="paragraph" w:styleId="Virsraksts7">
    <w:name w:val="heading 7"/>
    <w:basedOn w:val="Parasts"/>
    <w:next w:val="Parasts"/>
    <w:link w:val="Virsraksts7Rakstz1"/>
    <w:qFormat/>
    <w:rsid w:val="00C13E97"/>
    <w:pPr>
      <w:tabs>
        <w:tab w:val="num" w:pos="1863"/>
      </w:tabs>
      <w:suppressAutoHyphens/>
      <w:spacing w:before="240" w:after="60" w:line="240" w:lineRule="auto"/>
      <w:ind w:left="1863" w:hanging="1296"/>
      <w:jc w:val="both"/>
      <w:outlineLvl w:val="6"/>
    </w:pPr>
    <w:rPr>
      <w:rFonts w:ascii="Times New Roman" w:eastAsia="Times New Roman" w:hAnsi="Times New Roman" w:cs="Times New Roman"/>
      <w:sz w:val="24"/>
      <w:szCs w:val="24"/>
      <w:lang w:eastAsia="zh-CN"/>
    </w:rPr>
  </w:style>
  <w:style w:type="paragraph" w:styleId="Virsraksts8">
    <w:name w:val="heading 8"/>
    <w:basedOn w:val="Parasts"/>
    <w:next w:val="Parasts"/>
    <w:link w:val="Virsraksts8Rakstz1"/>
    <w:qFormat/>
    <w:rsid w:val="00C13E97"/>
    <w:pPr>
      <w:tabs>
        <w:tab w:val="num" w:pos="2007"/>
      </w:tabs>
      <w:suppressAutoHyphens/>
      <w:spacing w:before="240" w:after="60" w:line="240" w:lineRule="auto"/>
      <w:ind w:left="2007" w:hanging="1440"/>
      <w:jc w:val="both"/>
      <w:outlineLvl w:val="7"/>
    </w:pPr>
    <w:rPr>
      <w:rFonts w:ascii="Times New Roman" w:eastAsia="Times New Roman" w:hAnsi="Times New Roman" w:cs="Times New Roman"/>
      <w:i/>
      <w:iCs/>
      <w:sz w:val="24"/>
      <w:szCs w:val="24"/>
      <w:lang w:eastAsia="zh-CN"/>
    </w:rPr>
  </w:style>
  <w:style w:type="paragraph" w:styleId="Virsraksts9">
    <w:name w:val="heading 9"/>
    <w:basedOn w:val="Parasts"/>
    <w:next w:val="Parasts"/>
    <w:link w:val="Virsraksts9Rakstz1"/>
    <w:qFormat/>
    <w:rsid w:val="00C13E97"/>
    <w:pPr>
      <w:tabs>
        <w:tab w:val="num" w:pos="2151"/>
      </w:tabs>
      <w:suppressAutoHyphens/>
      <w:spacing w:before="240" w:after="60" w:line="240" w:lineRule="auto"/>
      <w:ind w:left="2151" w:hanging="1584"/>
      <w:jc w:val="both"/>
      <w:outlineLvl w:val="8"/>
    </w:pPr>
    <w:rPr>
      <w:rFonts w:ascii="Arial" w:eastAsia="Times New Roman" w:hAnsi="Arial" w:cs="Arial"/>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aliases w:val="Body Text1"/>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aliases w:val="Body Text1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852988"/>
    <w:rPr>
      <w:rFonts w:ascii="Times New Roman" w:eastAsia="Times New Roman" w:hAnsi="Times New Roman" w:cs="Times New Roman"/>
      <w:sz w:val="20"/>
      <w:szCs w:val="20"/>
      <w:lang w:eastAsia="ar-SA"/>
    </w:rPr>
  </w:style>
  <w:style w:type="character" w:styleId="Vresatsauce">
    <w:name w:val="footnote reference"/>
    <w:aliases w:val="Footnote symbol"/>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Saistīto dokumentu saraksts,Syle 1,2,Bullet list,Colorful List - Accent 12,H&amp;P List Paragraph,Normal bullet 2,Strip"/>
    <w:basedOn w:val="Parasts"/>
    <w:link w:val="SarakstarindkopaRakstz"/>
    <w:uiPriority w:val="34"/>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2"/>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rsid w:val="00025F9E"/>
  </w:style>
  <w:style w:type="paragraph" w:styleId="Balonteksts">
    <w:name w:val="Balloon Text"/>
    <w:basedOn w:val="Parasts"/>
    <w:link w:val="BalontekstsRakstz"/>
    <w:uiPriority w:val="99"/>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qFormat/>
    <w:rsid w:val="005772D9"/>
    <w:rPr>
      <w:i/>
      <w:iCs/>
    </w:rPr>
  </w:style>
  <w:style w:type="character" w:customStyle="1" w:styleId="Virsraksts4Rakstz">
    <w:name w:val="Virsraksts 4 Rakstz."/>
    <w:basedOn w:val="Noklusjumarindkopasfonts"/>
    <w:link w:val="Virsraksts4"/>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rsid w:val="001070BB"/>
  </w:style>
  <w:style w:type="character" w:styleId="Komentraatsauce">
    <w:name w:val="annotation reference"/>
    <w:basedOn w:val="Noklusjumarindkopasfonts"/>
    <w:uiPriority w:val="99"/>
    <w:unhideWhenUsed/>
    <w:rsid w:val="00E202C6"/>
    <w:rPr>
      <w:sz w:val="16"/>
      <w:szCs w:val="16"/>
    </w:rPr>
  </w:style>
  <w:style w:type="paragraph" w:styleId="Komentrateksts">
    <w:name w:val="annotation text"/>
    <w:basedOn w:val="Parasts"/>
    <w:link w:val="KomentratekstsRakstz"/>
    <w:uiPriority w:val="99"/>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rsid w:val="00E202C6"/>
    <w:rPr>
      <w:sz w:val="20"/>
      <w:szCs w:val="20"/>
    </w:rPr>
  </w:style>
  <w:style w:type="paragraph" w:styleId="Komentratma">
    <w:name w:val="annotation subject"/>
    <w:basedOn w:val="Komentrateksts"/>
    <w:next w:val="Komentrateksts"/>
    <w:link w:val="KomentratmaRakstz"/>
    <w:uiPriority w:val="99"/>
    <w:unhideWhenUsed/>
    <w:rsid w:val="00E202C6"/>
    <w:rPr>
      <w:b/>
      <w:bCs/>
    </w:rPr>
  </w:style>
  <w:style w:type="character" w:customStyle="1" w:styleId="KomentratmaRakstz">
    <w:name w:val="Komentāra tēma Rakstz."/>
    <w:basedOn w:val="KomentratekstsRakstz"/>
    <w:link w:val="Komentratma"/>
    <w:rsid w:val="00E202C6"/>
    <w:rPr>
      <w:b/>
      <w:bCs/>
      <w:sz w:val="20"/>
      <w:szCs w:val="20"/>
    </w:rPr>
  </w:style>
  <w:style w:type="paragraph" w:styleId="Pamattekstaatkpe3">
    <w:name w:val="Body Text Indent 3"/>
    <w:basedOn w:val="Parasts"/>
    <w:link w:val="Pamattekstaatkpe3Rakstz"/>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WW8Num14z0">
    <w:name w:val="WW8Num14z0"/>
    <w:rsid w:val="00872410"/>
    <w:rPr>
      <w:rFonts w:ascii="Symbol" w:hAnsi="Symbol"/>
      <w:sz w:val="22"/>
    </w:rPr>
  </w:style>
  <w:style w:type="character" w:customStyle="1" w:styleId="WW8Num5z1">
    <w:name w:val="WW8Num5z1"/>
    <w:rsid w:val="00872410"/>
    <w:rPr>
      <w:b w:val="0"/>
      <w:i w:val="0"/>
      <w:sz w:val="22"/>
      <w:szCs w:val="22"/>
    </w:rPr>
  </w:style>
  <w:style w:type="paragraph" w:customStyle="1" w:styleId="western">
    <w:name w:val="western"/>
    <w:basedOn w:val="Parasts"/>
    <w:rsid w:val="00DB77EA"/>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Galvene1">
    <w:name w:val="Galvene1"/>
    <w:basedOn w:val="Parasts"/>
    <w:rsid w:val="00DB77E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paragraph" w:customStyle="1" w:styleId="Virsraksts11">
    <w:name w:val="Virsraksts 11"/>
    <w:basedOn w:val="Parasts"/>
    <w:next w:val="Parasts"/>
    <w:rsid w:val="002A640A"/>
    <w:pPr>
      <w:keepNext/>
      <w:numPr>
        <w:numId w:val="1"/>
      </w:numPr>
      <w:suppressAutoHyphens/>
      <w:spacing w:after="0" w:line="240" w:lineRule="auto"/>
      <w:ind w:left="1080"/>
    </w:pPr>
    <w:rPr>
      <w:rFonts w:ascii="Times New Roman" w:eastAsia="Times New Roman" w:hAnsi="Times New Roman" w:cs="Times New Roman"/>
      <w:b/>
      <w:bCs/>
      <w:lang w:val="en-GB" w:eastAsia="ar-SA"/>
    </w:rPr>
  </w:style>
  <w:style w:type="paragraph" w:customStyle="1" w:styleId="NoSpacing1">
    <w:name w:val="No Spacing1"/>
    <w:qFormat/>
    <w:rsid w:val="002A640A"/>
    <w:pPr>
      <w:suppressAutoHyphens/>
      <w:spacing w:after="0" w:line="240" w:lineRule="auto"/>
    </w:pPr>
    <w:rPr>
      <w:rFonts w:ascii="Calibri" w:eastAsia="Calibri" w:hAnsi="Calibri" w:cs="Times New Roman"/>
      <w:lang w:eastAsia="ar-SA"/>
    </w:rPr>
  </w:style>
  <w:style w:type="paragraph" w:styleId="Pamatteksts3">
    <w:name w:val="Body Text 3"/>
    <w:basedOn w:val="Parasts"/>
    <w:link w:val="Pamatteksts3Rakstz"/>
    <w:rsid w:val="00C2787B"/>
    <w:pPr>
      <w:suppressAutoHyphens/>
      <w:spacing w:after="120" w:line="240" w:lineRule="auto"/>
    </w:pPr>
    <w:rPr>
      <w:rFonts w:ascii="Times New Roman" w:eastAsia="Times New Roman" w:hAnsi="Times New Roman" w:cs="Times New Roman"/>
      <w:sz w:val="16"/>
      <w:szCs w:val="16"/>
      <w:lang w:eastAsia="ar-SA"/>
    </w:rPr>
  </w:style>
  <w:style w:type="character" w:customStyle="1" w:styleId="Pamatteksts3Rakstz">
    <w:name w:val="Pamatteksts 3 Rakstz."/>
    <w:basedOn w:val="Noklusjumarindkopasfonts"/>
    <w:link w:val="Pamatteksts3"/>
    <w:rsid w:val="00C2787B"/>
    <w:rPr>
      <w:rFonts w:ascii="Times New Roman" w:eastAsia="Times New Roman" w:hAnsi="Times New Roman" w:cs="Times New Roman"/>
      <w:sz w:val="16"/>
      <w:szCs w:val="16"/>
      <w:lang w:eastAsia="ar-SA"/>
    </w:rPr>
  </w:style>
  <w:style w:type="character" w:customStyle="1" w:styleId="SarakstarindkopaRakstz">
    <w:name w:val="Saraksta rindkopa Rakstz."/>
    <w:aliases w:val="Saistīto dokumentu saraksts Rakstz.,Syle 1 Rakstz.,2 Rakstz.,Bullet list Rakstz.,Colorful List - Accent 12 Rakstz.,H&amp;P List Paragraph Rakstz.,Normal bullet 2 Rakstz.,Strip Rakstz."/>
    <w:link w:val="Sarakstarindkopa"/>
    <w:qFormat/>
    <w:locked/>
    <w:rsid w:val="00C2787B"/>
  </w:style>
  <w:style w:type="paragraph" w:styleId="Prskatjums">
    <w:name w:val="Revision"/>
    <w:hidden/>
    <w:uiPriority w:val="99"/>
    <w:semiHidden/>
    <w:rsid w:val="00B90B93"/>
    <w:pPr>
      <w:spacing w:after="0" w:line="240" w:lineRule="auto"/>
    </w:pPr>
  </w:style>
  <w:style w:type="character" w:customStyle="1" w:styleId="WW8Num9z1">
    <w:name w:val="WW8Num9z1"/>
    <w:rsid w:val="00AF5E28"/>
    <w:rPr>
      <w:rFonts w:ascii="OpenSymbol" w:hAnsi="OpenSymbol" w:cs="OpenSymbol"/>
    </w:rPr>
  </w:style>
  <w:style w:type="paragraph" w:customStyle="1" w:styleId="StyleStyle2Justified">
    <w:name w:val="Style Style2 + Justified"/>
    <w:basedOn w:val="Parasts"/>
    <w:rsid w:val="000F3837"/>
    <w:pPr>
      <w:tabs>
        <w:tab w:val="left" w:pos="1080"/>
      </w:tabs>
      <w:spacing w:before="240" w:after="120" w:line="240" w:lineRule="auto"/>
      <w:jc w:val="both"/>
    </w:pPr>
    <w:rPr>
      <w:rFonts w:ascii="Times New Roman" w:eastAsia="Times New Roman" w:hAnsi="Times New Roman" w:cs="Times New Roman"/>
      <w:sz w:val="24"/>
      <w:szCs w:val="20"/>
    </w:rPr>
  </w:style>
  <w:style w:type="character" w:styleId="Izmantotahipersaite">
    <w:name w:val="FollowedHyperlink"/>
    <w:basedOn w:val="Noklusjumarindkopasfonts"/>
    <w:uiPriority w:val="99"/>
    <w:unhideWhenUsed/>
    <w:rsid w:val="00987638"/>
    <w:rPr>
      <w:color w:val="954F72" w:themeColor="followedHyperlink"/>
      <w:u w:val="single"/>
    </w:rPr>
  </w:style>
  <w:style w:type="paragraph" w:customStyle="1" w:styleId="tv213">
    <w:name w:val="tv213"/>
    <w:basedOn w:val="Parasts"/>
    <w:rsid w:val="00E274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KomentratekstsRakstz1">
    <w:name w:val="Komentāra teksts Rakstz.1"/>
    <w:uiPriority w:val="99"/>
    <w:rsid w:val="00414450"/>
    <w:rPr>
      <w:lang w:eastAsia="zh-CN"/>
    </w:rPr>
  </w:style>
  <w:style w:type="paragraph" w:customStyle="1" w:styleId="naisf">
    <w:name w:val="naisf"/>
    <w:basedOn w:val="Parasts"/>
    <w:rsid w:val="00B0644F"/>
    <w:pPr>
      <w:numPr>
        <w:numId w:val="11"/>
      </w:numPr>
      <w:suppressAutoHyphens/>
      <w:spacing w:before="240" w:after="0" w:line="256" w:lineRule="auto"/>
      <w:jc w:val="both"/>
    </w:pPr>
    <w:rPr>
      <w:rFonts w:ascii="Times New Roman" w:eastAsia="Times New Roman" w:hAnsi="Times New Roman" w:cs="Times New Roman"/>
      <w:sz w:val="24"/>
      <w:szCs w:val="24"/>
      <w:lang w:eastAsia="zh-CN"/>
    </w:rPr>
  </w:style>
  <w:style w:type="paragraph" w:customStyle="1" w:styleId="Default">
    <w:name w:val="Default"/>
    <w:rsid w:val="00B0644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WW8Num1z1">
    <w:name w:val="WW8Num1z1"/>
    <w:rsid w:val="001D34F9"/>
    <w:rPr>
      <w:rFonts w:cs="Times New Roman"/>
      <w:spacing w:val="-4"/>
      <w:sz w:val="22"/>
      <w:szCs w:val="22"/>
    </w:rPr>
  </w:style>
  <w:style w:type="character" w:customStyle="1" w:styleId="SarakstarindkopaRakstz1">
    <w:name w:val="Saraksta rindkopa Rakstz.1"/>
    <w:locked/>
    <w:rsid w:val="001D34F9"/>
    <w:rPr>
      <w:sz w:val="24"/>
      <w:szCs w:val="24"/>
      <w:lang w:eastAsia="en-US"/>
    </w:rPr>
  </w:style>
  <w:style w:type="character" w:customStyle="1" w:styleId="Virsraksts2Rakstz">
    <w:name w:val="Virsraksts 2 Rakstz."/>
    <w:basedOn w:val="Noklusjumarindkopasfonts"/>
    <w:rsid w:val="00C13E97"/>
    <w:rPr>
      <w:rFonts w:asciiTheme="majorHAnsi" w:eastAsiaTheme="majorEastAsia" w:hAnsiTheme="majorHAnsi" w:cstheme="majorBidi"/>
      <w:color w:val="2F5496" w:themeColor="accent1" w:themeShade="BF"/>
      <w:sz w:val="26"/>
      <w:szCs w:val="26"/>
    </w:rPr>
  </w:style>
  <w:style w:type="character" w:customStyle="1" w:styleId="Virsraksts5Rakstz">
    <w:name w:val="Virsraksts 5 Rakstz."/>
    <w:basedOn w:val="Noklusjumarindkopasfonts"/>
    <w:rsid w:val="00C13E97"/>
    <w:rPr>
      <w:rFonts w:asciiTheme="majorHAnsi" w:eastAsiaTheme="majorEastAsia" w:hAnsiTheme="majorHAnsi" w:cstheme="majorBidi"/>
      <w:color w:val="2F5496" w:themeColor="accent1" w:themeShade="BF"/>
    </w:rPr>
  </w:style>
  <w:style w:type="character" w:customStyle="1" w:styleId="Virsraksts7Rakstz">
    <w:name w:val="Virsraksts 7 Rakstz."/>
    <w:basedOn w:val="Noklusjumarindkopasfonts"/>
    <w:rsid w:val="00C13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rsid w:val="00C13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rsid w:val="00C13E97"/>
    <w:rPr>
      <w:rFonts w:asciiTheme="majorHAnsi" w:eastAsiaTheme="majorEastAsia" w:hAnsiTheme="majorHAnsi" w:cstheme="majorBidi"/>
      <w:i/>
      <w:iCs/>
      <w:color w:val="272727" w:themeColor="text1" w:themeTint="D8"/>
      <w:sz w:val="21"/>
      <w:szCs w:val="21"/>
    </w:rPr>
  </w:style>
  <w:style w:type="character" w:customStyle="1" w:styleId="WW8Num1z0">
    <w:name w:val="WW8Num1z0"/>
    <w:rsid w:val="00C13E97"/>
    <w:rPr>
      <w:rFonts w:cs="Times New Roman"/>
      <w:b/>
      <w:color w:val="auto"/>
    </w:rPr>
  </w:style>
  <w:style w:type="character" w:customStyle="1" w:styleId="WW8Num1z2">
    <w:name w:val="WW8Num1z2"/>
    <w:rsid w:val="00C13E97"/>
    <w:rPr>
      <w:rFonts w:cs="Times New Roman"/>
      <w:color w:val="auto"/>
      <w:sz w:val="22"/>
      <w:szCs w:val="22"/>
    </w:rPr>
  </w:style>
  <w:style w:type="character" w:customStyle="1" w:styleId="WW8Num2z0">
    <w:name w:val="WW8Num2z0"/>
    <w:rsid w:val="00C13E97"/>
    <w:rPr>
      <w:rFonts w:cs="Times New Roman"/>
      <w:sz w:val="22"/>
      <w:szCs w:val="22"/>
    </w:rPr>
  </w:style>
  <w:style w:type="character" w:customStyle="1" w:styleId="WW8Num3z1">
    <w:name w:val="WW8Num3z1"/>
    <w:rsid w:val="00C13E97"/>
  </w:style>
  <w:style w:type="character" w:customStyle="1" w:styleId="WW8Num3z2">
    <w:name w:val="WW8Num3z2"/>
    <w:rsid w:val="00C13E97"/>
  </w:style>
  <w:style w:type="character" w:customStyle="1" w:styleId="WW8Num3z3">
    <w:name w:val="WW8Num3z3"/>
    <w:rsid w:val="00C13E97"/>
  </w:style>
  <w:style w:type="character" w:customStyle="1" w:styleId="WW8Num3z4">
    <w:name w:val="WW8Num3z4"/>
    <w:rsid w:val="00C13E97"/>
  </w:style>
  <w:style w:type="character" w:customStyle="1" w:styleId="WW8Num3z5">
    <w:name w:val="WW8Num3z5"/>
    <w:rsid w:val="00C13E97"/>
  </w:style>
  <w:style w:type="character" w:customStyle="1" w:styleId="WW8Num3z6">
    <w:name w:val="WW8Num3z6"/>
    <w:rsid w:val="00C13E97"/>
  </w:style>
  <w:style w:type="character" w:customStyle="1" w:styleId="WW8Num3z7">
    <w:name w:val="WW8Num3z7"/>
    <w:rsid w:val="00C13E97"/>
  </w:style>
  <w:style w:type="character" w:customStyle="1" w:styleId="WW8Num3z8">
    <w:name w:val="WW8Num3z8"/>
    <w:rsid w:val="00C13E97"/>
  </w:style>
  <w:style w:type="character" w:customStyle="1" w:styleId="WW8Num4z0">
    <w:name w:val="WW8Num4z0"/>
    <w:rsid w:val="00C13E97"/>
    <w:rPr>
      <w:rFonts w:ascii="Symbol" w:hAnsi="Symbol" w:cs="Symbol" w:hint="default"/>
    </w:rPr>
  </w:style>
  <w:style w:type="character" w:customStyle="1" w:styleId="WW8Num5z0">
    <w:name w:val="WW8Num5z0"/>
    <w:rsid w:val="00C13E97"/>
    <w:rPr>
      <w:rFonts w:cs="Times New Roman"/>
    </w:rPr>
  </w:style>
  <w:style w:type="character" w:customStyle="1" w:styleId="WW8Num6z0">
    <w:name w:val="WW8Num6z0"/>
    <w:rsid w:val="00C13E97"/>
    <w:rPr>
      <w:rFonts w:hint="default"/>
    </w:rPr>
  </w:style>
  <w:style w:type="character" w:customStyle="1" w:styleId="WW8Num6z1">
    <w:name w:val="WW8Num6z1"/>
    <w:rsid w:val="00C13E97"/>
  </w:style>
  <w:style w:type="character" w:customStyle="1" w:styleId="WW8Num6z2">
    <w:name w:val="WW8Num6z2"/>
    <w:rsid w:val="00C13E97"/>
  </w:style>
  <w:style w:type="character" w:customStyle="1" w:styleId="WW8Num6z3">
    <w:name w:val="WW8Num6z3"/>
    <w:rsid w:val="00C13E97"/>
  </w:style>
  <w:style w:type="character" w:customStyle="1" w:styleId="WW8Num6z4">
    <w:name w:val="WW8Num6z4"/>
    <w:rsid w:val="00C13E97"/>
  </w:style>
  <w:style w:type="character" w:customStyle="1" w:styleId="WW8Num6z5">
    <w:name w:val="WW8Num6z5"/>
    <w:rsid w:val="00C13E97"/>
  </w:style>
  <w:style w:type="character" w:customStyle="1" w:styleId="WW8Num6z6">
    <w:name w:val="WW8Num6z6"/>
    <w:rsid w:val="00C13E97"/>
  </w:style>
  <w:style w:type="character" w:customStyle="1" w:styleId="WW8Num6z7">
    <w:name w:val="WW8Num6z7"/>
    <w:rsid w:val="00C13E97"/>
  </w:style>
  <w:style w:type="character" w:customStyle="1" w:styleId="WW8Num6z8">
    <w:name w:val="WW8Num6z8"/>
    <w:rsid w:val="00C13E97"/>
  </w:style>
  <w:style w:type="character" w:customStyle="1" w:styleId="WW8Num7z0">
    <w:name w:val="WW8Num7z0"/>
    <w:rsid w:val="00C13E97"/>
    <w:rPr>
      <w:rFonts w:ascii="Times New Roman" w:hAnsi="Times New Roman" w:cs="Times New Roman" w:hint="default"/>
      <w:b w:val="0"/>
      <w:sz w:val="24"/>
      <w:szCs w:val="24"/>
    </w:rPr>
  </w:style>
  <w:style w:type="character" w:customStyle="1" w:styleId="WW8Num7z1">
    <w:name w:val="WW8Num7z1"/>
    <w:rsid w:val="00C13E97"/>
    <w:rPr>
      <w:rFonts w:ascii="Times New Roman" w:hAnsi="Times New Roman" w:cs="Times New Roman" w:hint="default"/>
      <w:b w:val="0"/>
      <w:color w:val="auto"/>
      <w:sz w:val="24"/>
      <w:szCs w:val="24"/>
    </w:rPr>
  </w:style>
  <w:style w:type="character" w:customStyle="1" w:styleId="WW8Num7z3">
    <w:name w:val="WW8Num7z3"/>
    <w:rsid w:val="00C13E97"/>
    <w:rPr>
      <w:rFonts w:hint="default"/>
    </w:rPr>
  </w:style>
  <w:style w:type="character" w:customStyle="1" w:styleId="WW8Num8z0">
    <w:name w:val="WW8Num8z0"/>
    <w:rsid w:val="00C13E97"/>
    <w:rPr>
      <w:sz w:val="22"/>
      <w:szCs w:val="22"/>
    </w:rPr>
  </w:style>
  <w:style w:type="character" w:customStyle="1" w:styleId="WW8Num8z1">
    <w:name w:val="WW8Num8z1"/>
    <w:rsid w:val="00C13E97"/>
    <w:rPr>
      <w:rFonts w:cs="Times New Roman"/>
    </w:rPr>
  </w:style>
  <w:style w:type="character" w:customStyle="1" w:styleId="WW8Num9z0">
    <w:name w:val="WW8Num9z0"/>
    <w:rsid w:val="00C13E97"/>
  </w:style>
  <w:style w:type="character" w:customStyle="1" w:styleId="WW8Num9z2">
    <w:name w:val="WW8Num9z2"/>
    <w:rsid w:val="00C13E97"/>
  </w:style>
  <w:style w:type="character" w:customStyle="1" w:styleId="WW8Num9z3">
    <w:name w:val="WW8Num9z3"/>
    <w:rsid w:val="00C13E97"/>
  </w:style>
  <w:style w:type="character" w:customStyle="1" w:styleId="WW8Num9z4">
    <w:name w:val="WW8Num9z4"/>
    <w:rsid w:val="00C13E97"/>
  </w:style>
  <w:style w:type="character" w:customStyle="1" w:styleId="WW8Num9z5">
    <w:name w:val="WW8Num9z5"/>
    <w:rsid w:val="00C13E97"/>
  </w:style>
  <w:style w:type="character" w:customStyle="1" w:styleId="WW8Num9z6">
    <w:name w:val="WW8Num9z6"/>
    <w:rsid w:val="00C13E97"/>
  </w:style>
  <w:style w:type="character" w:customStyle="1" w:styleId="WW8Num9z7">
    <w:name w:val="WW8Num9z7"/>
    <w:rsid w:val="00C13E97"/>
  </w:style>
  <w:style w:type="character" w:customStyle="1" w:styleId="WW8Num9z8">
    <w:name w:val="WW8Num9z8"/>
    <w:rsid w:val="00C13E97"/>
  </w:style>
  <w:style w:type="character" w:customStyle="1" w:styleId="WW8Num10z0">
    <w:name w:val="WW8Num10z0"/>
    <w:rsid w:val="00C13E97"/>
    <w:rPr>
      <w:rFonts w:hint="default"/>
      <w:sz w:val="22"/>
      <w:szCs w:val="22"/>
    </w:rPr>
  </w:style>
  <w:style w:type="character" w:customStyle="1" w:styleId="WW8Num10z1">
    <w:name w:val="WW8Num10z1"/>
    <w:rsid w:val="00C13E97"/>
    <w:rPr>
      <w:rFonts w:ascii="Courier New" w:hAnsi="Courier New" w:cs="Courier New" w:hint="default"/>
    </w:rPr>
  </w:style>
  <w:style w:type="character" w:customStyle="1" w:styleId="WW8Num10z2">
    <w:name w:val="WW8Num10z2"/>
    <w:rsid w:val="00C13E97"/>
    <w:rPr>
      <w:rFonts w:ascii="Wingdings" w:hAnsi="Wingdings" w:cs="Wingdings" w:hint="default"/>
    </w:rPr>
  </w:style>
  <w:style w:type="character" w:customStyle="1" w:styleId="WW8Num10z3">
    <w:name w:val="WW8Num10z3"/>
    <w:rsid w:val="00C13E97"/>
    <w:rPr>
      <w:rFonts w:ascii="Symbol" w:hAnsi="Symbol" w:cs="Symbol" w:hint="default"/>
    </w:rPr>
  </w:style>
  <w:style w:type="character" w:customStyle="1" w:styleId="WW8Num11z0">
    <w:name w:val="WW8Num11z0"/>
    <w:rsid w:val="00C13E97"/>
    <w:rPr>
      <w:rFonts w:hint="default"/>
      <w:b/>
      <w:sz w:val="24"/>
      <w:szCs w:val="24"/>
    </w:rPr>
  </w:style>
  <w:style w:type="character" w:customStyle="1" w:styleId="WW8Num11z1">
    <w:name w:val="WW8Num11z1"/>
    <w:rsid w:val="00C13E97"/>
    <w:rPr>
      <w:rFonts w:hint="default"/>
      <w:b w:val="0"/>
      <w:i w:val="0"/>
      <w:sz w:val="24"/>
      <w:szCs w:val="24"/>
    </w:rPr>
  </w:style>
  <w:style w:type="character" w:customStyle="1" w:styleId="WW8Num11z2">
    <w:name w:val="WW8Num11z2"/>
    <w:rsid w:val="00C13E97"/>
    <w:rPr>
      <w:rFonts w:hint="default"/>
      <w:b w:val="0"/>
      <w:i w:val="0"/>
    </w:rPr>
  </w:style>
  <w:style w:type="character" w:customStyle="1" w:styleId="WW8Num11z3">
    <w:name w:val="WW8Num11z3"/>
    <w:rsid w:val="00C13E97"/>
    <w:rPr>
      <w:rFonts w:hint="default"/>
      <w:b w:val="0"/>
    </w:rPr>
  </w:style>
  <w:style w:type="character" w:customStyle="1" w:styleId="WW8Num11z4">
    <w:name w:val="WW8Num11z4"/>
    <w:rsid w:val="00C13E97"/>
    <w:rPr>
      <w:rFonts w:hint="default"/>
    </w:rPr>
  </w:style>
  <w:style w:type="character" w:customStyle="1" w:styleId="WW8Num12z1">
    <w:name w:val="WW8Num12z1"/>
    <w:rsid w:val="00C13E97"/>
    <w:rPr>
      <w:rFonts w:hint="default"/>
      <w:b w:val="0"/>
      <w:i w:val="0"/>
      <w:color w:val="auto"/>
      <w:sz w:val="24"/>
      <w:szCs w:val="24"/>
    </w:rPr>
  </w:style>
  <w:style w:type="character" w:customStyle="1" w:styleId="WW8Num12z2">
    <w:name w:val="WW8Num12z2"/>
    <w:rsid w:val="00C13E97"/>
    <w:rPr>
      <w:rFonts w:hint="default"/>
      <w:b w:val="0"/>
      <w:i w:val="0"/>
    </w:rPr>
  </w:style>
  <w:style w:type="character" w:customStyle="1" w:styleId="WW8Num13z0">
    <w:name w:val="WW8Num13z0"/>
    <w:rsid w:val="00C13E97"/>
  </w:style>
  <w:style w:type="character" w:customStyle="1" w:styleId="WW8Num13z1">
    <w:name w:val="WW8Num13z1"/>
    <w:rsid w:val="00C13E97"/>
    <w:rPr>
      <w:sz w:val="22"/>
      <w:szCs w:val="22"/>
    </w:rPr>
  </w:style>
  <w:style w:type="character" w:customStyle="1" w:styleId="WW8Num13z2">
    <w:name w:val="WW8Num13z2"/>
    <w:rsid w:val="00C13E97"/>
    <w:rPr>
      <w:b w:val="0"/>
      <w:sz w:val="22"/>
      <w:szCs w:val="22"/>
    </w:rPr>
  </w:style>
  <w:style w:type="character" w:customStyle="1" w:styleId="WW8Num13z3">
    <w:name w:val="WW8Num13z3"/>
    <w:rsid w:val="00C13E97"/>
    <w:rPr>
      <w:sz w:val="22"/>
      <w:szCs w:val="22"/>
    </w:rPr>
  </w:style>
  <w:style w:type="character" w:customStyle="1" w:styleId="WW8Num13z4">
    <w:name w:val="WW8Num13z4"/>
    <w:rsid w:val="00C13E97"/>
  </w:style>
  <w:style w:type="character" w:customStyle="1" w:styleId="WW8Num13z5">
    <w:name w:val="WW8Num13z5"/>
    <w:rsid w:val="00C13E97"/>
  </w:style>
  <w:style w:type="character" w:customStyle="1" w:styleId="WW8Num13z6">
    <w:name w:val="WW8Num13z6"/>
    <w:rsid w:val="00C13E97"/>
  </w:style>
  <w:style w:type="character" w:customStyle="1" w:styleId="WW8Num13z7">
    <w:name w:val="WW8Num13z7"/>
    <w:rsid w:val="00C13E97"/>
  </w:style>
  <w:style w:type="character" w:customStyle="1" w:styleId="WW8Num13z8">
    <w:name w:val="WW8Num13z8"/>
    <w:rsid w:val="00C13E97"/>
  </w:style>
  <w:style w:type="character" w:customStyle="1" w:styleId="WW8Num14z1">
    <w:name w:val="WW8Num14z1"/>
    <w:rsid w:val="00C13E97"/>
    <w:rPr>
      <w:rFonts w:ascii="Times New Roman Bold" w:hAnsi="Times New Roman Bold" w:cs="Times New Roman Bold" w:hint="default"/>
      <w:b/>
      <w:i w:val="0"/>
      <w:sz w:val="28"/>
    </w:rPr>
  </w:style>
  <w:style w:type="character" w:customStyle="1" w:styleId="WW8Num14z2">
    <w:name w:val="WW8Num14z2"/>
    <w:rsid w:val="00C13E97"/>
    <w:rPr>
      <w:rFonts w:ascii="Times New Roman Bold" w:hAnsi="Times New Roman Bold" w:cs="Times New Roman Bold" w:hint="default"/>
      <w:b/>
      <w:i w:val="0"/>
      <w:sz w:val="24"/>
    </w:rPr>
  </w:style>
  <w:style w:type="character" w:customStyle="1" w:styleId="WW8Num15z0">
    <w:name w:val="WW8Num15z0"/>
    <w:rsid w:val="00C13E97"/>
    <w:rPr>
      <w:sz w:val="22"/>
      <w:szCs w:val="22"/>
    </w:rPr>
  </w:style>
  <w:style w:type="character" w:customStyle="1" w:styleId="WW8Num15z1">
    <w:name w:val="WW8Num15z1"/>
    <w:rsid w:val="00C13E97"/>
    <w:rPr>
      <w:rFonts w:cs="Times New Roman"/>
    </w:rPr>
  </w:style>
  <w:style w:type="character" w:customStyle="1" w:styleId="WW8Num16z0">
    <w:name w:val="WW8Num16z0"/>
    <w:rsid w:val="00C13E97"/>
  </w:style>
  <w:style w:type="character" w:customStyle="1" w:styleId="WW8Num16z1">
    <w:name w:val="WW8Num16z1"/>
    <w:rsid w:val="00C13E97"/>
  </w:style>
  <w:style w:type="character" w:customStyle="1" w:styleId="WW8Num16z2">
    <w:name w:val="WW8Num16z2"/>
    <w:rsid w:val="00C13E97"/>
  </w:style>
  <w:style w:type="character" w:customStyle="1" w:styleId="WW8Num16z3">
    <w:name w:val="WW8Num16z3"/>
    <w:rsid w:val="00C13E97"/>
  </w:style>
  <w:style w:type="character" w:customStyle="1" w:styleId="WW8Num16z4">
    <w:name w:val="WW8Num16z4"/>
    <w:rsid w:val="00C13E97"/>
  </w:style>
  <w:style w:type="character" w:customStyle="1" w:styleId="WW8Num16z5">
    <w:name w:val="WW8Num16z5"/>
    <w:rsid w:val="00C13E97"/>
  </w:style>
  <w:style w:type="character" w:customStyle="1" w:styleId="WW8Num16z6">
    <w:name w:val="WW8Num16z6"/>
    <w:rsid w:val="00C13E97"/>
  </w:style>
  <w:style w:type="character" w:customStyle="1" w:styleId="WW8Num16z7">
    <w:name w:val="WW8Num16z7"/>
    <w:rsid w:val="00C13E97"/>
  </w:style>
  <w:style w:type="character" w:customStyle="1" w:styleId="WW8Num16z8">
    <w:name w:val="WW8Num16z8"/>
    <w:rsid w:val="00C13E97"/>
  </w:style>
  <w:style w:type="character" w:customStyle="1" w:styleId="WW8Num17z0">
    <w:name w:val="WW8Num17z0"/>
    <w:rsid w:val="00C13E97"/>
  </w:style>
  <w:style w:type="character" w:customStyle="1" w:styleId="WW8Num17z1">
    <w:name w:val="WW8Num17z1"/>
    <w:rsid w:val="00C13E97"/>
  </w:style>
  <w:style w:type="character" w:customStyle="1" w:styleId="WW8Num17z2">
    <w:name w:val="WW8Num17z2"/>
    <w:rsid w:val="00C13E97"/>
  </w:style>
  <w:style w:type="character" w:customStyle="1" w:styleId="WW8Num17z3">
    <w:name w:val="WW8Num17z3"/>
    <w:rsid w:val="00C13E97"/>
  </w:style>
  <w:style w:type="character" w:customStyle="1" w:styleId="WW8Num17z4">
    <w:name w:val="WW8Num17z4"/>
    <w:rsid w:val="00C13E97"/>
  </w:style>
  <w:style w:type="character" w:customStyle="1" w:styleId="WW8Num17z5">
    <w:name w:val="WW8Num17z5"/>
    <w:rsid w:val="00C13E97"/>
  </w:style>
  <w:style w:type="character" w:customStyle="1" w:styleId="WW8Num17z6">
    <w:name w:val="WW8Num17z6"/>
    <w:rsid w:val="00C13E97"/>
  </w:style>
  <w:style w:type="character" w:customStyle="1" w:styleId="WW8Num17z7">
    <w:name w:val="WW8Num17z7"/>
    <w:rsid w:val="00C13E97"/>
  </w:style>
  <w:style w:type="character" w:customStyle="1" w:styleId="WW8Num17z8">
    <w:name w:val="WW8Num17z8"/>
    <w:rsid w:val="00C13E97"/>
  </w:style>
  <w:style w:type="character" w:customStyle="1" w:styleId="WW8Num18z0">
    <w:name w:val="WW8Num18z0"/>
    <w:rsid w:val="00C13E97"/>
    <w:rPr>
      <w:rFonts w:ascii="Symbol" w:hAnsi="Symbol" w:cs="Symbol" w:hint="default"/>
    </w:rPr>
  </w:style>
  <w:style w:type="character" w:customStyle="1" w:styleId="WW8Num18z1">
    <w:name w:val="WW8Num18z1"/>
    <w:rsid w:val="00C13E97"/>
    <w:rPr>
      <w:rFonts w:ascii="Courier New" w:hAnsi="Courier New" w:cs="Courier New" w:hint="default"/>
    </w:rPr>
  </w:style>
  <w:style w:type="character" w:customStyle="1" w:styleId="WW8Num18z2">
    <w:name w:val="WW8Num18z2"/>
    <w:rsid w:val="00C13E97"/>
    <w:rPr>
      <w:rFonts w:ascii="Wingdings" w:hAnsi="Wingdings" w:cs="Wingdings" w:hint="default"/>
    </w:rPr>
  </w:style>
  <w:style w:type="character" w:customStyle="1" w:styleId="WW8Num19z0">
    <w:name w:val="WW8Num19z0"/>
    <w:rsid w:val="00C13E97"/>
  </w:style>
  <w:style w:type="character" w:customStyle="1" w:styleId="WW8Num19z1">
    <w:name w:val="WW8Num19z1"/>
    <w:rsid w:val="00C13E97"/>
    <w:rPr>
      <w:rFonts w:cs="Times New Roman"/>
    </w:rPr>
  </w:style>
  <w:style w:type="character" w:customStyle="1" w:styleId="WW8Num20z0">
    <w:name w:val="WW8Num20z0"/>
    <w:rsid w:val="00C13E97"/>
    <w:rPr>
      <w:rFonts w:hint="default"/>
    </w:rPr>
  </w:style>
  <w:style w:type="character" w:customStyle="1" w:styleId="WW8NumSt18z0">
    <w:name w:val="WW8NumSt18z0"/>
    <w:rsid w:val="00C13E97"/>
    <w:rPr>
      <w:rFonts w:hint="default"/>
    </w:rPr>
  </w:style>
  <w:style w:type="character" w:customStyle="1" w:styleId="WW8NumSt18z1">
    <w:name w:val="WW8NumSt18z1"/>
    <w:rsid w:val="00C13E97"/>
    <w:rPr>
      <w:rFonts w:hint="default"/>
      <w:b w:val="0"/>
    </w:rPr>
  </w:style>
  <w:style w:type="character" w:customStyle="1" w:styleId="Noklusjumarindkopasfonts1">
    <w:name w:val="Noklusējuma rindkopas fonts1"/>
    <w:rsid w:val="00C13E97"/>
  </w:style>
  <w:style w:type="character" w:customStyle="1" w:styleId="CharChar">
    <w:name w:val="Char Char"/>
    <w:rsid w:val="00C13E97"/>
    <w:rPr>
      <w:b/>
      <w:bCs/>
      <w:sz w:val="24"/>
      <w:szCs w:val="24"/>
      <w:lang w:val="lv-LV" w:bidi="ar-SA"/>
    </w:rPr>
  </w:style>
  <w:style w:type="character" w:customStyle="1" w:styleId="Pamatteksts2Rakstz">
    <w:name w:val="Pamatteksts 2 Rakstz."/>
    <w:rsid w:val="00C13E97"/>
    <w:rPr>
      <w:rFonts w:ascii="Times New Roman" w:eastAsia="Times New Roman" w:hAnsi="Times New Roman" w:cs="Times New Roman"/>
      <w:i/>
      <w:iCs/>
      <w:sz w:val="24"/>
      <w:szCs w:val="24"/>
    </w:rPr>
  </w:style>
  <w:style w:type="character" w:styleId="Izteiksmgs">
    <w:name w:val="Strong"/>
    <w:qFormat/>
    <w:rsid w:val="00C13E97"/>
    <w:rPr>
      <w:b/>
      <w:bCs/>
    </w:rPr>
  </w:style>
  <w:style w:type="character" w:styleId="Lappusesnumurs">
    <w:name w:val="page number"/>
    <w:rsid w:val="00C13E97"/>
  </w:style>
  <w:style w:type="character" w:customStyle="1" w:styleId="Heading31">
    <w:name w:val="Heading 31"/>
    <w:rsid w:val="00C13E97"/>
    <w:rPr>
      <w:rFonts w:ascii="Times New Roman Bold" w:hAnsi="Times New Roman Bold" w:cs="Times New Roman Bold"/>
      <w:b/>
      <w:bCs/>
      <w:sz w:val="24"/>
    </w:rPr>
  </w:style>
  <w:style w:type="character" w:customStyle="1" w:styleId="Komentraatsauce1">
    <w:name w:val="Komentāra atsauce1"/>
    <w:rsid w:val="00C13E97"/>
    <w:rPr>
      <w:sz w:val="16"/>
      <w:szCs w:val="16"/>
    </w:rPr>
  </w:style>
  <w:style w:type="character" w:customStyle="1" w:styleId="FootnoteCharacters">
    <w:name w:val="Footnote Characters"/>
    <w:rsid w:val="00C13E97"/>
    <w:rPr>
      <w:vertAlign w:val="superscript"/>
    </w:rPr>
  </w:style>
  <w:style w:type="character" w:customStyle="1" w:styleId="CharChar1">
    <w:name w:val="Char Char1"/>
    <w:rsid w:val="00C13E97"/>
    <w:rPr>
      <w:rFonts w:ascii="Times New Roman Bold" w:hAnsi="Times New Roman Bold" w:cs="Times New Roman Bold"/>
      <w:b/>
      <w:bCs/>
      <w:sz w:val="24"/>
      <w:szCs w:val="24"/>
      <w:lang w:val="lv-LV" w:bidi="ar-SA"/>
    </w:rPr>
  </w:style>
  <w:style w:type="character" w:customStyle="1" w:styleId="Outline2limenisChar">
    <w:name w:val="Outline 2 limenis Char"/>
    <w:rsid w:val="00C13E97"/>
    <w:rPr>
      <w:color w:val="000000"/>
      <w:sz w:val="24"/>
      <w:szCs w:val="24"/>
      <w:lang w:val="lv-LV" w:bidi="ar-SA"/>
    </w:rPr>
  </w:style>
  <w:style w:type="character" w:customStyle="1" w:styleId="virsrakstsChar">
    <w:name w:val="virsraksts Char"/>
    <w:rsid w:val="00C13E97"/>
    <w:rPr>
      <w:rFonts w:ascii="Times New Roman Bold" w:eastAsia="Times New Roman" w:hAnsi="Times New Roman Bold" w:cs="Times New Roman"/>
      <w:b/>
      <w:bCs/>
      <w:caps/>
      <w:sz w:val="24"/>
      <w:szCs w:val="24"/>
    </w:rPr>
  </w:style>
  <w:style w:type="character" w:customStyle="1" w:styleId="DokumentakarteRakstz">
    <w:name w:val="Dokumenta karte Rakstz."/>
    <w:rsid w:val="00C13E97"/>
    <w:rPr>
      <w:rFonts w:ascii="Tahoma" w:hAnsi="Tahoma" w:cs="Tahoma"/>
      <w:shd w:val="clear" w:color="auto" w:fill="000080"/>
    </w:rPr>
  </w:style>
  <w:style w:type="character" w:customStyle="1" w:styleId="DokumentakarteRakstz1">
    <w:name w:val="Dokumenta karte Rakstz.1"/>
    <w:rsid w:val="00C13E97"/>
    <w:rPr>
      <w:rFonts w:ascii="Tahoma" w:eastAsia="Times New Roman" w:hAnsi="Tahoma" w:cs="Tahoma"/>
      <w:sz w:val="16"/>
      <w:szCs w:val="16"/>
    </w:rPr>
  </w:style>
  <w:style w:type="character" w:customStyle="1" w:styleId="Heading3GintsChar">
    <w:name w:val="Heading 3 Gints Char"/>
    <w:rsid w:val="00C13E97"/>
    <w:rPr>
      <w:rFonts w:ascii="Times New Roman" w:eastAsia="Times New Roman" w:hAnsi="Times New Roman" w:cs="Times New Roman"/>
      <w:sz w:val="24"/>
      <w:szCs w:val="24"/>
    </w:rPr>
  </w:style>
  <w:style w:type="character" w:customStyle="1" w:styleId="Heading1Char">
    <w:name w:val="Heading 1 Char"/>
    <w:rsid w:val="00C13E97"/>
    <w:rPr>
      <w:rFonts w:ascii="Cambria" w:eastAsia="Times New Roman" w:hAnsi="Cambria" w:cs="Times New Roman"/>
      <w:b/>
      <w:bCs/>
      <w:kern w:val="1"/>
      <w:sz w:val="32"/>
      <w:szCs w:val="32"/>
    </w:rPr>
  </w:style>
  <w:style w:type="character" w:customStyle="1" w:styleId="PamattekstsRakstz1">
    <w:name w:val="Pamatteksts Rakstz.1"/>
    <w:rsid w:val="00C13E97"/>
    <w:rPr>
      <w:rFonts w:ascii="Times New Roman" w:eastAsia="Times New Roman" w:hAnsi="Times New Roman" w:cs="Times New Roman"/>
      <w:b/>
      <w:bCs/>
      <w:sz w:val="24"/>
      <w:szCs w:val="24"/>
      <w:lang w:val="x-none"/>
    </w:rPr>
  </w:style>
  <w:style w:type="character" w:customStyle="1" w:styleId="PamattekstsChar">
    <w:name w:val="Pamatteksts Char"/>
    <w:rsid w:val="00C13E97"/>
    <w:rPr>
      <w:rFonts w:ascii="Times New Roman" w:eastAsia="Times New Roman" w:hAnsi="Times New Roman" w:cs="Times New Roman"/>
      <w:spacing w:val="-1"/>
      <w:lang w:val="x-none"/>
    </w:rPr>
  </w:style>
  <w:style w:type="character" w:customStyle="1" w:styleId="BodyTextIndentChar">
    <w:name w:val="Body Text Indent Char"/>
    <w:rsid w:val="00C13E97"/>
    <w:rPr>
      <w:sz w:val="24"/>
      <w:lang w:val="lv-LV"/>
    </w:rPr>
  </w:style>
  <w:style w:type="character" w:customStyle="1" w:styleId="ParaststmeklisRakstz">
    <w:name w:val="Parasts (tīmeklis) Rakstz."/>
    <w:rsid w:val="00C13E97"/>
    <w:rPr>
      <w:rFonts w:ascii="Times New Roman" w:eastAsia="Times New Roman" w:hAnsi="Times New Roman" w:cs="Times New Roman"/>
      <w:sz w:val="24"/>
      <w:szCs w:val="24"/>
      <w:lang w:val="en-GB"/>
    </w:rPr>
  </w:style>
  <w:style w:type="character" w:customStyle="1" w:styleId="VienkrstekstsRakstz">
    <w:name w:val="Vienkāršs teksts Rakstz."/>
    <w:rsid w:val="00C13E97"/>
    <w:rPr>
      <w:rFonts w:ascii="Calibri" w:eastAsia="Calibri" w:hAnsi="Calibri" w:cs="Times New Roman"/>
      <w:szCs w:val="21"/>
    </w:rPr>
  </w:style>
  <w:style w:type="character" w:styleId="Beiguvresatsauce">
    <w:name w:val="endnote reference"/>
    <w:rsid w:val="00C13E97"/>
    <w:rPr>
      <w:vertAlign w:val="superscript"/>
    </w:rPr>
  </w:style>
  <w:style w:type="character" w:customStyle="1" w:styleId="EndnoteCharacters">
    <w:name w:val="Endnote Characters"/>
    <w:rsid w:val="00C13E97"/>
  </w:style>
  <w:style w:type="paragraph" w:customStyle="1" w:styleId="Heading">
    <w:name w:val="Heading"/>
    <w:basedOn w:val="Parasts"/>
    <w:next w:val="Pamatteksts"/>
    <w:rsid w:val="00C13E97"/>
    <w:pPr>
      <w:suppressAutoHyphens/>
      <w:spacing w:after="0" w:line="240" w:lineRule="auto"/>
      <w:jc w:val="center"/>
    </w:pPr>
    <w:rPr>
      <w:rFonts w:ascii="Times New Roman" w:eastAsia="Times New Roman" w:hAnsi="Times New Roman" w:cs="Times New Roman"/>
      <w:b/>
      <w:sz w:val="24"/>
      <w:szCs w:val="20"/>
      <w:lang w:eastAsia="zh-CN"/>
    </w:rPr>
  </w:style>
  <w:style w:type="paragraph" w:styleId="Saraksts">
    <w:name w:val="List"/>
    <w:basedOn w:val="Parasts"/>
    <w:rsid w:val="00C13E97"/>
    <w:pPr>
      <w:tabs>
        <w:tab w:val="left" w:pos="360"/>
      </w:tabs>
      <w:suppressAutoHyphens/>
      <w:spacing w:before="120" w:after="0" w:line="240" w:lineRule="auto"/>
      <w:ind w:left="360" w:hanging="360"/>
      <w:jc w:val="both"/>
    </w:pPr>
    <w:rPr>
      <w:rFonts w:ascii="Times New Roman" w:eastAsia="Times New Roman" w:hAnsi="Times New Roman" w:cs="Times New Roman"/>
      <w:sz w:val="24"/>
      <w:szCs w:val="20"/>
      <w:lang w:eastAsia="zh-CN"/>
    </w:rPr>
  </w:style>
  <w:style w:type="paragraph" w:styleId="Parakstszemobjekta">
    <w:name w:val="caption"/>
    <w:basedOn w:val="Parasts"/>
    <w:qFormat/>
    <w:rsid w:val="00C13E97"/>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Index">
    <w:name w:val="Index"/>
    <w:basedOn w:val="Parasts"/>
    <w:rsid w:val="00C13E97"/>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Nolikumiem">
    <w:name w:val="Nolikumiem"/>
    <w:basedOn w:val="Parasts"/>
    <w:rsid w:val="00C13E97"/>
    <w:pPr>
      <w:tabs>
        <w:tab w:val="left" w:pos="360"/>
      </w:tabs>
      <w:suppressAutoHyphens/>
      <w:spacing w:before="120" w:after="0" w:line="240" w:lineRule="auto"/>
      <w:ind w:left="284" w:firstLine="1396"/>
      <w:jc w:val="both"/>
    </w:pPr>
    <w:rPr>
      <w:rFonts w:ascii="Times New Roman" w:eastAsia="Times New Roman" w:hAnsi="Times New Roman" w:cs="Times New Roman"/>
      <w:sz w:val="24"/>
      <w:szCs w:val="24"/>
      <w:lang w:eastAsia="zh-CN"/>
    </w:rPr>
  </w:style>
  <w:style w:type="paragraph" w:customStyle="1" w:styleId="Pamatteksts21">
    <w:name w:val="Pamatteksts 21"/>
    <w:basedOn w:val="Parasts"/>
    <w:rsid w:val="00C13E97"/>
    <w:pPr>
      <w:suppressAutoHyphens/>
      <w:spacing w:after="0" w:line="240" w:lineRule="auto"/>
      <w:jc w:val="both"/>
    </w:pPr>
    <w:rPr>
      <w:rFonts w:ascii="Times New Roman" w:eastAsia="Times New Roman" w:hAnsi="Times New Roman" w:cs="Times New Roman"/>
      <w:i/>
      <w:iCs/>
      <w:sz w:val="24"/>
      <w:szCs w:val="24"/>
      <w:lang w:eastAsia="zh-CN"/>
    </w:rPr>
  </w:style>
  <w:style w:type="paragraph" w:customStyle="1" w:styleId="Paraststmeklis1">
    <w:name w:val="Parasts (tīmeklis)1"/>
    <w:basedOn w:val="Parasts"/>
    <w:rsid w:val="00C13E97"/>
    <w:pPr>
      <w:suppressAutoHyphens/>
      <w:spacing w:before="280" w:after="280" w:line="240" w:lineRule="auto"/>
      <w:jc w:val="both"/>
    </w:pPr>
    <w:rPr>
      <w:rFonts w:ascii="Times New Roman" w:eastAsia="Times New Roman" w:hAnsi="Times New Roman" w:cs="Times New Roman"/>
      <w:sz w:val="24"/>
      <w:szCs w:val="24"/>
      <w:lang w:val="en-GB" w:eastAsia="zh-CN"/>
    </w:rPr>
  </w:style>
  <w:style w:type="paragraph" w:styleId="Saturs4">
    <w:name w:val="toc 4"/>
    <w:basedOn w:val="Parasts"/>
    <w:next w:val="Parasts"/>
    <w:rsid w:val="00C13E97"/>
    <w:pPr>
      <w:suppressAutoHyphens/>
      <w:spacing w:after="0" w:line="240" w:lineRule="auto"/>
      <w:ind w:left="720"/>
    </w:pPr>
    <w:rPr>
      <w:rFonts w:ascii="Times New Roman" w:eastAsia="Times New Roman" w:hAnsi="Times New Roman" w:cs="Times New Roman"/>
      <w:sz w:val="18"/>
      <w:szCs w:val="18"/>
      <w:lang w:eastAsia="zh-CN"/>
    </w:rPr>
  </w:style>
  <w:style w:type="paragraph" w:styleId="Saturs7">
    <w:name w:val="toc 7"/>
    <w:basedOn w:val="Parasts"/>
    <w:next w:val="Parasts"/>
    <w:rsid w:val="00C13E97"/>
    <w:pPr>
      <w:suppressAutoHyphens/>
      <w:spacing w:after="0" w:line="240" w:lineRule="auto"/>
      <w:ind w:left="1440"/>
    </w:pPr>
    <w:rPr>
      <w:rFonts w:ascii="Times New Roman" w:eastAsia="Times New Roman" w:hAnsi="Times New Roman" w:cs="Times New Roman"/>
      <w:sz w:val="18"/>
      <w:szCs w:val="18"/>
      <w:lang w:eastAsia="zh-CN"/>
    </w:rPr>
  </w:style>
  <w:style w:type="paragraph" w:styleId="Saturs3">
    <w:name w:val="toc 3"/>
    <w:basedOn w:val="Parasts"/>
    <w:next w:val="Parasts"/>
    <w:rsid w:val="00C13E97"/>
    <w:pPr>
      <w:suppressAutoHyphens/>
      <w:spacing w:after="0" w:line="240" w:lineRule="auto"/>
      <w:ind w:left="480"/>
    </w:pPr>
    <w:rPr>
      <w:rFonts w:ascii="Times New Roman" w:eastAsia="Times New Roman" w:hAnsi="Times New Roman" w:cs="Times New Roman"/>
      <w:i/>
      <w:iCs/>
      <w:sz w:val="20"/>
      <w:szCs w:val="20"/>
      <w:lang w:eastAsia="zh-CN"/>
    </w:rPr>
  </w:style>
  <w:style w:type="paragraph" w:customStyle="1" w:styleId="Pamatteksts31">
    <w:name w:val="Pamatteksts 31"/>
    <w:basedOn w:val="Parasts"/>
    <w:rsid w:val="00C13E97"/>
    <w:pPr>
      <w:suppressAutoHyphens/>
      <w:spacing w:after="0" w:line="240" w:lineRule="auto"/>
      <w:jc w:val="center"/>
    </w:pPr>
    <w:rPr>
      <w:rFonts w:ascii="Times New Roman" w:eastAsia="Times New Roman" w:hAnsi="Times New Roman" w:cs="Times New Roman"/>
      <w:sz w:val="24"/>
      <w:szCs w:val="24"/>
      <w:lang w:eastAsia="zh-CN"/>
    </w:rPr>
  </w:style>
  <w:style w:type="paragraph" w:customStyle="1" w:styleId="Pamattekstaatkpe31">
    <w:name w:val="Pamatteksta atkāpe 31"/>
    <w:basedOn w:val="Parasts"/>
    <w:rsid w:val="00C13E97"/>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Pamattekstaatkpe21">
    <w:name w:val="Pamatteksta atkāpe 21"/>
    <w:basedOn w:val="Parasts"/>
    <w:rsid w:val="00C13E97"/>
    <w:pPr>
      <w:suppressAutoHyphens/>
      <w:spacing w:after="120" w:line="480" w:lineRule="auto"/>
      <w:ind w:left="283"/>
    </w:pPr>
    <w:rPr>
      <w:rFonts w:ascii="Times New Roman" w:eastAsia="Times New Roman" w:hAnsi="Times New Roman" w:cs="Times New Roman"/>
      <w:sz w:val="24"/>
      <w:szCs w:val="24"/>
      <w:lang w:eastAsia="zh-CN"/>
    </w:rPr>
  </w:style>
  <w:style w:type="paragraph" w:styleId="Saturs2">
    <w:name w:val="toc 2"/>
    <w:basedOn w:val="Parasts"/>
    <w:next w:val="Parasts"/>
    <w:rsid w:val="00C13E97"/>
    <w:pPr>
      <w:tabs>
        <w:tab w:val="left" w:pos="720"/>
        <w:tab w:val="right" w:leader="dot" w:pos="9061"/>
      </w:tabs>
      <w:suppressAutoHyphens/>
      <w:spacing w:after="0" w:line="240" w:lineRule="auto"/>
      <w:ind w:left="240"/>
    </w:pPr>
    <w:rPr>
      <w:rFonts w:ascii="Times New Roman" w:eastAsia="Times New Roman" w:hAnsi="Times New Roman" w:cs="Times New Roman"/>
      <w:smallCaps/>
      <w:sz w:val="20"/>
      <w:szCs w:val="20"/>
      <w:lang w:eastAsia="zh-CN"/>
    </w:rPr>
  </w:style>
  <w:style w:type="paragraph" w:customStyle="1" w:styleId="Style3">
    <w:name w:val="Style3"/>
    <w:basedOn w:val="Parasts"/>
    <w:rsid w:val="00C13E97"/>
    <w:pPr>
      <w:suppressAutoHyphens/>
      <w:spacing w:before="240" w:after="240" w:line="240" w:lineRule="auto"/>
      <w:ind w:left="720"/>
    </w:pPr>
    <w:rPr>
      <w:rFonts w:ascii="Times New Roman" w:eastAsia="Times New Roman" w:hAnsi="Times New Roman" w:cs="Times New Roman"/>
      <w:b/>
      <w:sz w:val="28"/>
      <w:szCs w:val="24"/>
      <w:lang w:eastAsia="zh-CN"/>
    </w:rPr>
  </w:style>
  <w:style w:type="paragraph" w:customStyle="1" w:styleId="Style4">
    <w:name w:val="Style4"/>
    <w:basedOn w:val="Parasts"/>
    <w:next w:val="Style3"/>
    <w:rsid w:val="00C13E97"/>
    <w:pPr>
      <w:suppressAutoHyphens/>
      <w:spacing w:before="240" w:after="240" w:line="240" w:lineRule="auto"/>
      <w:ind w:left="720"/>
    </w:pPr>
    <w:rPr>
      <w:rFonts w:ascii="Times New Roman" w:eastAsia="Times New Roman" w:hAnsi="Times New Roman" w:cs="Times New Roman"/>
      <w:b/>
      <w:sz w:val="28"/>
      <w:szCs w:val="24"/>
      <w:lang w:eastAsia="zh-CN"/>
    </w:rPr>
  </w:style>
  <w:style w:type="paragraph" w:customStyle="1" w:styleId="Style5">
    <w:name w:val="Style5"/>
    <w:basedOn w:val="Virsraksts3"/>
    <w:next w:val="Parasts"/>
    <w:rsid w:val="00C13E97"/>
    <w:pPr>
      <w:numPr>
        <w:ilvl w:val="0"/>
        <w:numId w:val="0"/>
      </w:numPr>
      <w:spacing w:before="360" w:after="240"/>
      <w:ind w:left="720"/>
    </w:pPr>
    <w:rPr>
      <w:rFonts w:ascii="Times New Roman" w:hAnsi="Times New Roman" w:cs="Times New Roman"/>
      <w:bCs w:val="0"/>
      <w:sz w:val="32"/>
      <w:szCs w:val="20"/>
      <w:lang w:val="x-none" w:eastAsia="zh-CN"/>
    </w:rPr>
  </w:style>
  <w:style w:type="paragraph" w:customStyle="1" w:styleId="Style6">
    <w:name w:val="Style6"/>
    <w:basedOn w:val="Virsraksts3"/>
    <w:rsid w:val="00C13E97"/>
    <w:pPr>
      <w:numPr>
        <w:ilvl w:val="0"/>
        <w:numId w:val="0"/>
      </w:numPr>
      <w:spacing w:after="120"/>
    </w:pPr>
    <w:rPr>
      <w:rFonts w:ascii="Times New Roman Bold" w:hAnsi="Times New Roman Bold" w:cs="Times New Roman Bold"/>
      <w:bCs w:val="0"/>
      <w:sz w:val="24"/>
      <w:szCs w:val="24"/>
      <w:lang w:val="x-none" w:eastAsia="zh-CN"/>
    </w:rPr>
  </w:style>
  <w:style w:type="paragraph" w:styleId="Saturs1">
    <w:name w:val="toc 1"/>
    <w:basedOn w:val="Parasts"/>
    <w:next w:val="Parasts"/>
    <w:uiPriority w:val="99"/>
    <w:rsid w:val="00C13E97"/>
    <w:pPr>
      <w:suppressAutoHyphens/>
      <w:spacing w:before="120" w:after="120" w:line="240" w:lineRule="auto"/>
    </w:pPr>
    <w:rPr>
      <w:rFonts w:ascii="Times New Roman" w:eastAsia="Times New Roman" w:hAnsi="Times New Roman" w:cs="Times New Roman"/>
      <w:b/>
      <w:bCs/>
      <w:caps/>
      <w:sz w:val="20"/>
      <w:szCs w:val="20"/>
      <w:lang w:eastAsia="zh-CN"/>
    </w:rPr>
  </w:style>
  <w:style w:type="paragraph" w:styleId="Saturs5">
    <w:name w:val="toc 5"/>
    <w:basedOn w:val="Parasts"/>
    <w:next w:val="Parasts"/>
    <w:rsid w:val="00C13E97"/>
    <w:pPr>
      <w:suppressAutoHyphens/>
      <w:spacing w:after="0" w:line="240" w:lineRule="auto"/>
      <w:ind w:left="960"/>
    </w:pPr>
    <w:rPr>
      <w:rFonts w:ascii="Times New Roman" w:eastAsia="Times New Roman" w:hAnsi="Times New Roman" w:cs="Times New Roman"/>
      <w:sz w:val="18"/>
      <w:szCs w:val="18"/>
      <w:lang w:eastAsia="zh-CN"/>
    </w:rPr>
  </w:style>
  <w:style w:type="paragraph" w:customStyle="1" w:styleId="Style7">
    <w:name w:val="Style7"/>
    <w:basedOn w:val="Virsraksts3"/>
    <w:next w:val="Style5"/>
    <w:rsid w:val="00C13E97"/>
    <w:pPr>
      <w:numPr>
        <w:ilvl w:val="0"/>
        <w:numId w:val="0"/>
      </w:numPr>
      <w:spacing w:after="120"/>
    </w:pPr>
    <w:rPr>
      <w:rFonts w:ascii="Times New Roman" w:hAnsi="Times New Roman" w:cs="Times New Roman"/>
      <w:bCs w:val="0"/>
      <w:sz w:val="24"/>
      <w:szCs w:val="20"/>
      <w:lang w:val="x-none" w:eastAsia="zh-CN"/>
    </w:rPr>
  </w:style>
  <w:style w:type="paragraph" w:customStyle="1" w:styleId="Style8">
    <w:name w:val="Style8"/>
    <w:basedOn w:val="Virsraksts2"/>
    <w:rsid w:val="00C13E97"/>
    <w:rPr>
      <w:b w:val="0"/>
    </w:rPr>
  </w:style>
  <w:style w:type="paragraph" w:customStyle="1" w:styleId="Balonteksts1">
    <w:name w:val="Balonteksts1"/>
    <w:basedOn w:val="Parasts"/>
    <w:rsid w:val="00C13E97"/>
    <w:pPr>
      <w:suppressAutoHyphens/>
      <w:spacing w:after="0" w:line="240" w:lineRule="auto"/>
    </w:pPr>
    <w:rPr>
      <w:rFonts w:ascii="Tahoma" w:eastAsia="Times New Roman" w:hAnsi="Tahoma" w:cs="Tahoma"/>
      <w:sz w:val="16"/>
      <w:szCs w:val="16"/>
      <w:lang w:val="x-none" w:eastAsia="zh-CN"/>
    </w:rPr>
  </w:style>
  <w:style w:type="paragraph" w:customStyle="1" w:styleId="Normalnumbered">
    <w:name w:val="Normal_numbered"/>
    <w:basedOn w:val="Parasts"/>
    <w:next w:val="Parasts"/>
    <w:rsid w:val="00C13E97"/>
    <w:pPr>
      <w:tabs>
        <w:tab w:val="left" w:pos="0"/>
        <w:tab w:val="num" w:pos="360"/>
      </w:tabs>
      <w:suppressAutoHyphens/>
      <w:spacing w:before="120" w:after="0" w:line="240" w:lineRule="auto"/>
      <w:ind w:left="1200" w:right="-1" w:firstLine="840"/>
      <w:jc w:val="both"/>
    </w:pPr>
    <w:rPr>
      <w:rFonts w:ascii="Times New Roman" w:eastAsia="Times New Roman" w:hAnsi="Times New Roman" w:cs="Times New Roman"/>
      <w:sz w:val="24"/>
      <w:szCs w:val="20"/>
      <w:lang w:eastAsia="zh-CN"/>
    </w:rPr>
  </w:style>
  <w:style w:type="paragraph" w:customStyle="1" w:styleId="StyleHeading5Left127cmFirstline0cm">
    <w:name w:val="Style Heading 5 + Left:  127 cm First line:  0 cm"/>
    <w:basedOn w:val="Virsraksts5"/>
    <w:rsid w:val="00C13E97"/>
    <w:pPr>
      <w:tabs>
        <w:tab w:val="clear" w:pos="0"/>
      </w:tabs>
      <w:ind w:left="0" w:firstLine="0"/>
    </w:pPr>
    <w:rPr>
      <w:szCs w:val="20"/>
    </w:rPr>
  </w:style>
  <w:style w:type="paragraph" w:styleId="Saturs6">
    <w:name w:val="toc 6"/>
    <w:basedOn w:val="Parasts"/>
    <w:next w:val="Parasts"/>
    <w:rsid w:val="00C13E97"/>
    <w:pPr>
      <w:suppressAutoHyphens/>
      <w:spacing w:after="0" w:line="240" w:lineRule="auto"/>
      <w:ind w:left="1200"/>
    </w:pPr>
    <w:rPr>
      <w:rFonts w:ascii="Times New Roman" w:eastAsia="Times New Roman" w:hAnsi="Times New Roman" w:cs="Times New Roman"/>
      <w:sz w:val="18"/>
      <w:szCs w:val="18"/>
      <w:lang w:eastAsia="zh-CN"/>
    </w:rPr>
  </w:style>
  <w:style w:type="paragraph" w:customStyle="1" w:styleId="Ilustrcijusaraksts1">
    <w:name w:val="Ilustrāciju saraksts1"/>
    <w:basedOn w:val="Parasts"/>
    <w:next w:val="Parasts"/>
    <w:rsid w:val="00C13E97"/>
    <w:pPr>
      <w:suppressAutoHyphens/>
      <w:spacing w:after="0" w:line="240" w:lineRule="auto"/>
    </w:pPr>
    <w:rPr>
      <w:rFonts w:ascii="Times New Roman" w:eastAsia="Times New Roman" w:hAnsi="Times New Roman" w:cs="Times New Roman"/>
      <w:sz w:val="24"/>
      <w:szCs w:val="24"/>
      <w:lang w:eastAsia="zh-CN"/>
    </w:rPr>
  </w:style>
  <w:style w:type="paragraph" w:styleId="Saturs8">
    <w:name w:val="toc 8"/>
    <w:basedOn w:val="Parasts"/>
    <w:next w:val="Parasts"/>
    <w:rsid w:val="00C13E97"/>
    <w:pPr>
      <w:suppressAutoHyphens/>
      <w:spacing w:after="0" w:line="240" w:lineRule="auto"/>
      <w:ind w:left="1680"/>
    </w:pPr>
    <w:rPr>
      <w:rFonts w:ascii="Times New Roman" w:eastAsia="Times New Roman" w:hAnsi="Times New Roman" w:cs="Times New Roman"/>
      <w:sz w:val="18"/>
      <w:szCs w:val="18"/>
      <w:lang w:eastAsia="zh-CN"/>
    </w:rPr>
  </w:style>
  <w:style w:type="paragraph" w:styleId="Saturs9">
    <w:name w:val="toc 9"/>
    <w:basedOn w:val="Parasts"/>
    <w:next w:val="Parasts"/>
    <w:rsid w:val="00C13E97"/>
    <w:pPr>
      <w:suppressAutoHyphens/>
      <w:spacing w:after="0" w:line="240" w:lineRule="auto"/>
      <w:ind w:left="1920"/>
    </w:pPr>
    <w:rPr>
      <w:rFonts w:ascii="Times New Roman" w:eastAsia="Times New Roman" w:hAnsi="Times New Roman" w:cs="Times New Roman"/>
      <w:sz w:val="18"/>
      <w:szCs w:val="18"/>
      <w:lang w:eastAsia="zh-CN"/>
    </w:rPr>
  </w:style>
  <w:style w:type="paragraph" w:customStyle="1" w:styleId="Komentrateksts1">
    <w:name w:val="Komentāra teksts1"/>
    <w:basedOn w:val="Parasts"/>
    <w:rsid w:val="00C13E97"/>
    <w:pPr>
      <w:suppressAutoHyphens/>
      <w:spacing w:after="0" w:line="240" w:lineRule="auto"/>
    </w:pPr>
    <w:rPr>
      <w:rFonts w:ascii="Times New Roman" w:eastAsia="Times New Roman" w:hAnsi="Times New Roman" w:cs="Times New Roman"/>
      <w:sz w:val="20"/>
      <w:szCs w:val="20"/>
      <w:lang w:val="x-none" w:eastAsia="zh-CN"/>
    </w:rPr>
  </w:style>
  <w:style w:type="paragraph" w:customStyle="1" w:styleId="Komentratma1">
    <w:name w:val="Komentāra tēma1"/>
    <w:basedOn w:val="Komentrateksts1"/>
    <w:next w:val="Komentrateksts1"/>
    <w:rsid w:val="00C13E97"/>
    <w:rPr>
      <w:b/>
      <w:bCs/>
    </w:rPr>
  </w:style>
  <w:style w:type="paragraph" w:customStyle="1" w:styleId="RakstzRakstzCharCharRakstzRakstzCharCharRakstzRakstzCharRakstzRakstz1CharCharChar">
    <w:name w:val="Rakstz. Rakstz. Char Char Rakstz. Rakstz. Char Char Rakstz. Rakstz. Char Rakstz. Rakstz.1 Char Char Char"/>
    <w:basedOn w:val="Parasts"/>
    <w:rsid w:val="00C13E97"/>
    <w:pPr>
      <w:suppressAutoHyphens/>
      <w:spacing w:before="120" w:line="240" w:lineRule="exact"/>
      <w:ind w:firstLine="720"/>
      <w:jc w:val="both"/>
    </w:pPr>
    <w:rPr>
      <w:rFonts w:ascii="Verdana" w:eastAsia="Times New Roman" w:hAnsi="Verdana" w:cs="Verdana"/>
      <w:sz w:val="20"/>
      <w:szCs w:val="20"/>
      <w:lang w:val="en-US" w:eastAsia="zh-CN"/>
    </w:rPr>
  </w:style>
  <w:style w:type="paragraph" w:customStyle="1" w:styleId="Outline2limenis">
    <w:name w:val="Outline 2 limenis"/>
    <w:basedOn w:val="Parasts"/>
    <w:rsid w:val="00C13E97"/>
    <w:pPr>
      <w:tabs>
        <w:tab w:val="left" w:pos="720"/>
      </w:tabs>
      <w:suppressAutoHyphens/>
      <w:spacing w:after="120" w:line="240" w:lineRule="auto"/>
      <w:ind w:left="720" w:hanging="720"/>
      <w:jc w:val="both"/>
    </w:pPr>
    <w:rPr>
      <w:rFonts w:ascii="Times New Roman" w:eastAsia="Times New Roman" w:hAnsi="Times New Roman" w:cs="Times New Roman"/>
      <w:color w:val="000000"/>
      <w:sz w:val="24"/>
      <w:szCs w:val="24"/>
      <w:lang w:eastAsia="zh-CN"/>
    </w:rPr>
  </w:style>
  <w:style w:type="paragraph" w:customStyle="1" w:styleId="RakstzRakstzCharCharRakstzRakstzCharCharRakstzRakstzCharRakstzRakstz1Char">
    <w:name w:val="Rakstz. Rakstz. Char Char Rakstz. Rakstz. Char Char Rakstz. Rakstz. Char Rakstz. Rakstz.1 Char"/>
    <w:basedOn w:val="Parasts"/>
    <w:rsid w:val="00C13E97"/>
    <w:pPr>
      <w:suppressAutoHyphens/>
      <w:spacing w:before="120" w:line="240" w:lineRule="exact"/>
      <w:ind w:firstLine="720"/>
      <w:jc w:val="both"/>
    </w:pPr>
    <w:rPr>
      <w:rFonts w:ascii="Verdana" w:eastAsia="Times New Roman" w:hAnsi="Verdana" w:cs="Verdana"/>
      <w:sz w:val="20"/>
      <w:szCs w:val="20"/>
      <w:lang w:val="en-US" w:eastAsia="zh-CN"/>
    </w:rPr>
  </w:style>
  <w:style w:type="paragraph" w:customStyle="1" w:styleId="virsraksts">
    <w:name w:val="virsraksts"/>
    <w:basedOn w:val="Virsraksts6"/>
    <w:qFormat/>
    <w:rsid w:val="00C13E97"/>
    <w:pPr>
      <w:numPr>
        <w:ilvl w:val="0"/>
        <w:numId w:val="19"/>
      </w:numPr>
      <w:spacing w:before="0" w:after="0"/>
      <w:jc w:val="center"/>
    </w:pPr>
    <w:rPr>
      <w:rFonts w:ascii="Times New Roman Bold" w:hAnsi="Times New Roman Bold" w:cs="Times New Roman Bold"/>
      <w:caps/>
      <w:sz w:val="24"/>
      <w:szCs w:val="24"/>
      <w:lang w:eastAsia="zh-CN"/>
    </w:rPr>
  </w:style>
  <w:style w:type="paragraph" w:styleId="Alfabtiskaisrdtjs1">
    <w:name w:val="index 1"/>
    <w:basedOn w:val="Parasts"/>
    <w:next w:val="Parasts"/>
    <w:rsid w:val="00C13E97"/>
    <w:pPr>
      <w:suppressAutoHyphens/>
      <w:spacing w:after="0" w:line="240" w:lineRule="auto"/>
      <w:ind w:left="240" w:hanging="240"/>
    </w:pPr>
    <w:rPr>
      <w:rFonts w:ascii="Times New Roman" w:eastAsia="Times New Roman" w:hAnsi="Times New Roman" w:cs="Times New Roman"/>
      <w:sz w:val="24"/>
      <w:szCs w:val="24"/>
      <w:lang w:eastAsia="zh-CN"/>
    </w:rPr>
  </w:style>
  <w:style w:type="paragraph" w:customStyle="1" w:styleId="Dokumentakarte1">
    <w:name w:val="Dokumenta karte1"/>
    <w:basedOn w:val="Parasts"/>
    <w:rsid w:val="00C13E97"/>
    <w:pPr>
      <w:shd w:val="clear" w:color="auto" w:fill="000080"/>
      <w:suppressAutoHyphens/>
      <w:spacing w:after="0" w:line="240" w:lineRule="auto"/>
    </w:pPr>
    <w:rPr>
      <w:rFonts w:ascii="Tahoma" w:eastAsia="Calibri" w:hAnsi="Tahoma" w:cs="Tahoma"/>
      <w:lang w:eastAsia="zh-CN"/>
    </w:rPr>
  </w:style>
  <w:style w:type="paragraph" w:customStyle="1" w:styleId="Heading3Gints">
    <w:name w:val="Heading 3 Gints"/>
    <w:basedOn w:val="Virsraksts3"/>
    <w:rsid w:val="00C13E97"/>
    <w:pPr>
      <w:keepNext w:val="0"/>
      <w:numPr>
        <w:ilvl w:val="0"/>
        <w:numId w:val="20"/>
      </w:numPr>
      <w:spacing w:before="0" w:after="0"/>
      <w:jc w:val="both"/>
    </w:pPr>
    <w:rPr>
      <w:rFonts w:ascii="Times New Roman" w:hAnsi="Times New Roman" w:cs="Times New Roman"/>
      <w:b w:val="0"/>
      <w:bCs w:val="0"/>
      <w:sz w:val="24"/>
      <w:szCs w:val="24"/>
      <w:lang w:eastAsia="zh-CN"/>
    </w:rPr>
  </w:style>
  <w:style w:type="paragraph" w:customStyle="1" w:styleId="Sarakstarindkopa1">
    <w:name w:val="Saraksta rindkopa1"/>
    <w:basedOn w:val="Parasts"/>
    <w:rsid w:val="00C13E97"/>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Virsraksts0">
    <w:name w:val="Virsraksts"/>
    <w:basedOn w:val="Virsraksts1"/>
    <w:rsid w:val="00C13E97"/>
    <w:pPr>
      <w:widowControl w:val="0"/>
      <w:numPr>
        <w:numId w:val="0"/>
      </w:numPr>
      <w:tabs>
        <w:tab w:val="left" w:pos="0"/>
      </w:tabs>
      <w:spacing w:before="240" w:after="60"/>
      <w:jc w:val="right"/>
    </w:pPr>
    <w:rPr>
      <w:i/>
      <w:kern w:val="1"/>
      <w:sz w:val="24"/>
      <w:lang w:eastAsia="zh-CN"/>
    </w:rPr>
  </w:style>
  <w:style w:type="paragraph" w:customStyle="1" w:styleId="xl66">
    <w:name w:val="xl66"/>
    <w:basedOn w:val="Parasts"/>
    <w:rsid w:val="00C13E97"/>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7">
    <w:name w:val="xl67"/>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68">
    <w:name w:val="xl68"/>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69">
    <w:name w:val="xl69"/>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pPr>
    <w:rPr>
      <w:rFonts w:ascii="Times New Roman" w:eastAsia="Times New Roman" w:hAnsi="Times New Roman" w:cs="Times New Roman"/>
      <w:b/>
      <w:bCs/>
      <w:sz w:val="24"/>
      <w:szCs w:val="24"/>
      <w:lang w:eastAsia="zh-CN"/>
    </w:rPr>
  </w:style>
  <w:style w:type="paragraph" w:customStyle="1" w:styleId="xl70">
    <w:name w:val="xl70"/>
    <w:basedOn w:val="Parasts"/>
    <w:rsid w:val="00C13E9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1">
    <w:name w:val="xl71"/>
    <w:basedOn w:val="Parasts"/>
    <w:rsid w:val="00C13E97"/>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2">
    <w:name w:val="xl72"/>
    <w:basedOn w:val="Parasts"/>
    <w:rsid w:val="00C13E9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73">
    <w:name w:val="xl73"/>
    <w:basedOn w:val="Parasts"/>
    <w:rsid w:val="00C13E9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4">
    <w:name w:val="xl74"/>
    <w:basedOn w:val="Parasts"/>
    <w:rsid w:val="00C13E9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5">
    <w:name w:val="xl75"/>
    <w:basedOn w:val="Parasts"/>
    <w:rsid w:val="00C13E9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6">
    <w:name w:val="xl76"/>
    <w:basedOn w:val="Parasts"/>
    <w:rsid w:val="00C13E9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7">
    <w:name w:val="xl77"/>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78">
    <w:name w:val="xl78"/>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sz w:val="18"/>
      <w:szCs w:val="18"/>
      <w:lang w:eastAsia="zh-CN"/>
    </w:rPr>
  </w:style>
  <w:style w:type="paragraph" w:customStyle="1" w:styleId="xl79">
    <w:name w:val="xl79"/>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80">
    <w:name w:val="xl80"/>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pPr>
    <w:rPr>
      <w:rFonts w:ascii="Times New Roman" w:eastAsia="Times New Roman" w:hAnsi="Times New Roman" w:cs="Times New Roman"/>
      <w:b/>
      <w:bCs/>
      <w:sz w:val="24"/>
      <w:szCs w:val="24"/>
      <w:lang w:eastAsia="zh-CN"/>
    </w:rPr>
  </w:style>
  <w:style w:type="paragraph" w:customStyle="1" w:styleId="xl81">
    <w:name w:val="xl81"/>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2">
    <w:name w:val="xl82"/>
    <w:basedOn w:val="Parasts"/>
    <w:rsid w:val="00C13E97"/>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83">
    <w:name w:val="xl83"/>
    <w:basedOn w:val="Parasts"/>
    <w:rsid w:val="00C13E9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84">
    <w:name w:val="xl84"/>
    <w:basedOn w:val="Parasts"/>
    <w:rsid w:val="00C13E9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85">
    <w:name w:val="xl85"/>
    <w:basedOn w:val="Parasts"/>
    <w:rsid w:val="00C13E9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sz w:val="24"/>
      <w:szCs w:val="24"/>
      <w:lang w:eastAsia="zh-CN"/>
    </w:rPr>
  </w:style>
  <w:style w:type="paragraph" w:customStyle="1" w:styleId="xl86">
    <w:name w:val="xl86"/>
    <w:basedOn w:val="Parasts"/>
    <w:rsid w:val="00C13E97"/>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harCharRakstzRakstzRakstzRakstz">
    <w:name w:val="Char Char Rakstz. Rakstz. Rakstz. Rakstz."/>
    <w:basedOn w:val="Parasts"/>
    <w:rsid w:val="00C13E97"/>
    <w:pPr>
      <w:suppressAutoHyphens/>
      <w:spacing w:before="120" w:line="240" w:lineRule="exact"/>
      <w:ind w:firstLine="720"/>
      <w:jc w:val="both"/>
    </w:pPr>
    <w:rPr>
      <w:rFonts w:ascii="Verdana" w:eastAsia="Times New Roman" w:hAnsi="Verdana" w:cs="Verdana"/>
      <w:sz w:val="20"/>
      <w:szCs w:val="20"/>
      <w:lang w:val="en-US" w:eastAsia="zh-CN"/>
    </w:rPr>
  </w:style>
  <w:style w:type="paragraph" w:customStyle="1" w:styleId="Pamatteksts1">
    <w:name w:val="Pamatteksts1"/>
    <w:basedOn w:val="Parasts"/>
    <w:rsid w:val="00C13E97"/>
    <w:pPr>
      <w:suppressAutoHyphens/>
      <w:spacing w:after="0" w:line="240" w:lineRule="auto"/>
      <w:ind w:firstLine="1080"/>
      <w:jc w:val="both"/>
    </w:pPr>
    <w:rPr>
      <w:rFonts w:ascii="Times New Roman" w:eastAsia="Times New Roman" w:hAnsi="Times New Roman" w:cs="Times New Roman"/>
      <w:spacing w:val="-1"/>
      <w:lang w:val="x-none" w:eastAsia="zh-CN"/>
    </w:rPr>
  </w:style>
  <w:style w:type="paragraph" w:customStyle="1" w:styleId="RakstzRakstzCharCharCharCharCharRakstzRakstzCharCharRakstzRakstz">
    <w:name w:val="Rakstz. Rakstz. Char Char Char Char Char Rakstz. Rakstz. Char Char Rakstz. Rakstz."/>
    <w:basedOn w:val="Parasts"/>
    <w:rsid w:val="00C13E97"/>
    <w:pPr>
      <w:suppressAutoHyphens/>
      <w:spacing w:before="120" w:line="240" w:lineRule="exact"/>
      <w:ind w:firstLine="720"/>
      <w:jc w:val="both"/>
    </w:pPr>
    <w:rPr>
      <w:rFonts w:ascii="Verdana" w:eastAsia="Times New Roman" w:hAnsi="Verdana" w:cs="Verdana"/>
      <w:sz w:val="20"/>
      <w:szCs w:val="20"/>
      <w:lang w:val="en-US" w:eastAsia="zh-CN"/>
    </w:rPr>
  </w:style>
  <w:style w:type="paragraph" w:customStyle="1" w:styleId="RakstzRakstzCharCharRakstzRakstzCharChar1CharCharChar">
    <w:name w:val="Rakstz. Rakstz. Char Char Rakstz. Rakstz. Char Char1 Char Char Char"/>
    <w:basedOn w:val="Parasts"/>
    <w:rsid w:val="00C13E97"/>
    <w:pPr>
      <w:suppressAutoHyphens/>
      <w:spacing w:before="120" w:line="240" w:lineRule="exact"/>
      <w:ind w:firstLine="720"/>
      <w:jc w:val="both"/>
    </w:pPr>
    <w:rPr>
      <w:rFonts w:ascii="Verdana" w:eastAsia="Times New Roman" w:hAnsi="Verdana" w:cs="Verdana"/>
      <w:sz w:val="20"/>
      <w:szCs w:val="20"/>
      <w:lang w:val="en-US" w:eastAsia="zh-CN"/>
    </w:rPr>
  </w:style>
  <w:style w:type="paragraph" w:customStyle="1" w:styleId="Char">
    <w:name w:val="Char"/>
    <w:basedOn w:val="Parasts"/>
    <w:rsid w:val="00C13E97"/>
    <w:pPr>
      <w:suppressAutoHyphens/>
      <w:spacing w:before="120" w:line="240" w:lineRule="exact"/>
      <w:ind w:firstLine="720"/>
      <w:jc w:val="both"/>
    </w:pPr>
    <w:rPr>
      <w:rFonts w:ascii="Verdana" w:eastAsia="Times New Roman" w:hAnsi="Verdana" w:cs="Verdana"/>
      <w:sz w:val="20"/>
      <w:szCs w:val="20"/>
      <w:lang w:val="en-US" w:eastAsia="zh-CN"/>
    </w:rPr>
  </w:style>
  <w:style w:type="paragraph" w:customStyle="1" w:styleId="Punkts">
    <w:name w:val="Punkts"/>
    <w:basedOn w:val="Parasts"/>
    <w:next w:val="Apakpunkts"/>
    <w:rsid w:val="00C13E97"/>
    <w:pPr>
      <w:numPr>
        <w:numId w:val="18"/>
      </w:numPr>
      <w:suppressAutoHyphens/>
      <w:spacing w:after="0" w:line="240" w:lineRule="auto"/>
    </w:pPr>
    <w:rPr>
      <w:rFonts w:ascii="Arial" w:eastAsia="Times New Roman" w:hAnsi="Arial" w:cs="Arial"/>
      <w:b/>
      <w:sz w:val="20"/>
      <w:szCs w:val="24"/>
      <w:lang w:eastAsia="zh-CN"/>
    </w:rPr>
  </w:style>
  <w:style w:type="paragraph" w:customStyle="1" w:styleId="Apakpunkts">
    <w:name w:val="Apakšpunkts"/>
    <w:basedOn w:val="Parasts"/>
    <w:rsid w:val="00C13E97"/>
    <w:pPr>
      <w:tabs>
        <w:tab w:val="num" w:pos="851"/>
      </w:tabs>
      <w:suppressAutoHyphens/>
      <w:spacing w:after="0" w:line="240" w:lineRule="auto"/>
      <w:ind w:left="851" w:hanging="851"/>
    </w:pPr>
    <w:rPr>
      <w:rFonts w:ascii="Arial" w:eastAsia="Times New Roman" w:hAnsi="Arial" w:cs="Arial"/>
      <w:b/>
      <w:sz w:val="20"/>
      <w:szCs w:val="24"/>
      <w:lang w:val="x-none" w:eastAsia="zh-CN"/>
    </w:rPr>
  </w:style>
  <w:style w:type="paragraph" w:customStyle="1" w:styleId="Paragrfs">
    <w:name w:val="Paragrāfs"/>
    <w:basedOn w:val="Parasts"/>
    <w:next w:val="Parasts"/>
    <w:rsid w:val="00C13E97"/>
    <w:pPr>
      <w:tabs>
        <w:tab w:val="num" w:pos="851"/>
      </w:tabs>
      <w:suppressAutoHyphens/>
      <w:spacing w:after="0" w:line="240" w:lineRule="auto"/>
      <w:ind w:left="851" w:hanging="851"/>
      <w:jc w:val="both"/>
    </w:pPr>
    <w:rPr>
      <w:rFonts w:ascii="Arial" w:eastAsia="Times New Roman" w:hAnsi="Arial" w:cs="Arial"/>
      <w:sz w:val="20"/>
      <w:szCs w:val="24"/>
      <w:lang w:eastAsia="zh-CN"/>
    </w:rPr>
  </w:style>
  <w:style w:type="paragraph" w:customStyle="1" w:styleId="tv2131">
    <w:name w:val="tv2131"/>
    <w:basedOn w:val="Parasts"/>
    <w:rsid w:val="00C13E97"/>
    <w:pPr>
      <w:suppressAutoHyphens/>
      <w:spacing w:after="0" w:line="360" w:lineRule="auto"/>
      <w:ind w:firstLine="300"/>
    </w:pPr>
    <w:rPr>
      <w:rFonts w:ascii="Times New Roman" w:eastAsia="Times New Roman" w:hAnsi="Times New Roman" w:cs="Times New Roman"/>
      <w:color w:val="414142"/>
      <w:sz w:val="20"/>
      <w:szCs w:val="20"/>
      <w:lang w:eastAsia="zh-CN"/>
    </w:rPr>
  </w:style>
  <w:style w:type="paragraph" w:customStyle="1" w:styleId="Vienkrsteksts1">
    <w:name w:val="Vienkāršs teksts1"/>
    <w:basedOn w:val="Parasts"/>
    <w:rsid w:val="00C13E97"/>
    <w:pPr>
      <w:suppressAutoHyphens/>
      <w:spacing w:after="0" w:line="240" w:lineRule="auto"/>
    </w:pPr>
    <w:rPr>
      <w:rFonts w:ascii="Calibri" w:eastAsia="Calibri" w:hAnsi="Calibri" w:cs="Calibri"/>
      <w:szCs w:val="21"/>
      <w:lang w:eastAsia="zh-CN"/>
    </w:rPr>
  </w:style>
  <w:style w:type="paragraph" w:customStyle="1" w:styleId="Prskatjums1">
    <w:name w:val="Pārskatījums1"/>
    <w:rsid w:val="00C13E97"/>
    <w:pPr>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Parasts"/>
    <w:rsid w:val="00C13E9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C13E97"/>
    <w:pPr>
      <w:jc w:val="center"/>
    </w:pPr>
    <w:rPr>
      <w:b/>
      <w:bCs/>
    </w:rPr>
  </w:style>
  <w:style w:type="paragraph" w:customStyle="1" w:styleId="FrameContents">
    <w:name w:val="Frame Contents"/>
    <w:basedOn w:val="Parasts"/>
    <w:rsid w:val="00C13E97"/>
    <w:pPr>
      <w:suppressAutoHyphens/>
      <w:spacing w:after="0" w:line="240" w:lineRule="auto"/>
    </w:pPr>
    <w:rPr>
      <w:rFonts w:ascii="Times New Roman" w:eastAsia="Times New Roman" w:hAnsi="Times New Roman" w:cs="Times New Roman"/>
      <w:sz w:val="24"/>
      <w:szCs w:val="24"/>
      <w:lang w:eastAsia="zh-CN"/>
    </w:rPr>
  </w:style>
  <w:style w:type="character" w:customStyle="1" w:styleId="KjeneRakstz1">
    <w:name w:val="Kājene Rakstz.1"/>
    <w:uiPriority w:val="99"/>
    <w:qFormat/>
    <w:rsid w:val="00C13E97"/>
    <w:rPr>
      <w:sz w:val="24"/>
      <w:lang w:val="x-none" w:eastAsia="zh-CN"/>
    </w:rPr>
  </w:style>
  <w:style w:type="character" w:customStyle="1" w:styleId="KomentratmaRakstz1">
    <w:name w:val="Komentāra tēma Rakstz.1"/>
    <w:uiPriority w:val="99"/>
    <w:rsid w:val="00C13E97"/>
    <w:rPr>
      <w:b/>
      <w:bCs/>
      <w:lang w:eastAsia="zh-CN"/>
    </w:rPr>
  </w:style>
  <w:style w:type="character" w:customStyle="1" w:styleId="BalontekstsRakstz1">
    <w:name w:val="Balonteksts Rakstz.1"/>
    <w:uiPriority w:val="99"/>
    <w:rsid w:val="00C13E97"/>
    <w:rPr>
      <w:rFonts w:ascii="Segoe UI" w:hAnsi="Segoe UI" w:cs="Segoe UI"/>
      <w:sz w:val="18"/>
      <w:szCs w:val="18"/>
      <w:lang w:eastAsia="zh-CN"/>
    </w:rPr>
  </w:style>
  <w:style w:type="character" w:customStyle="1" w:styleId="VrestekstsRakstz1">
    <w:name w:val="Vēres teksts Rakstz.1"/>
    <w:rsid w:val="00C13E97"/>
    <w:rPr>
      <w:lang w:val="en-US" w:eastAsia="zh-CN"/>
    </w:rPr>
  </w:style>
  <w:style w:type="numbering" w:customStyle="1" w:styleId="NoList1">
    <w:name w:val="No List1"/>
    <w:next w:val="Bezsaraksta"/>
    <w:uiPriority w:val="99"/>
    <w:semiHidden/>
    <w:unhideWhenUsed/>
    <w:rsid w:val="00C13E97"/>
  </w:style>
  <w:style w:type="character" w:customStyle="1" w:styleId="Virsraksts2Rakstz1">
    <w:name w:val="Virsraksts 2 Rakstz.1"/>
    <w:aliases w:val="H2 Rakstz.,H21 Rakstz."/>
    <w:link w:val="Virsraksts2"/>
    <w:rsid w:val="00C13E97"/>
    <w:rPr>
      <w:rFonts w:ascii="Times New Roman" w:eastAsia="Times New Roman" w:hAnsi="Times New Roman" w:cs="Times New Roman"/>
      <w:b/>
      <w:sz w:val="24"/>
      <w:szCs w:val="24"/>
      <w:lang w:eastAsia="zh-CN"/>
    </w:rPr>
  </w:style>
  <w:style w:type="character" w:customStyle="1" w:styleId="Virsraksts3Rakstz1">
    <w:name w:val="Virsraksts 3 Rakstz.1"/>
    <w:uiPriority w:val="9"/>
    <w:rsid w:val="00C13E97"/>
    <w:rPr>
      <w:sz w:val="32"/>
      <w:lang w:val="x-none" w:eastAsia="zh-CN"/>
    </w:rPr>
  </w:style>
  <w:style w:type="character" w:customStyle="1" w:styleId="Virsraksts4Rakstz1">
    <w:name w:val="Virsraksts 4 Rakstz.1"/>
    <w:rsid w:val="00C13E97"/>
    <w:rPr>
      <w:rFonts w:ascii="Times New Roman Bold" w:hAnsi="Times New Roman Bold" w:cs="Times New Roman Bold"/>
      <w:b/>
      <w:bCs/>
      <w:sz w:val="24"/>
      <w:szCs w:val="24"/>
      <w:lang w:val="lv-LV" w:eastAsia="zh-CN"/>
    </w:rPr>
  </w:style>
  <w:style w:type="character" w:customStyle="1" w:styleId="Virsraksts5Rakstz1">
    <w:name w:val="Virsraksts 5 Rakstz.1"/>
    <w:link w:val="Virsraksts5"/>
    <w:rsid w:val="00C13E97"/>
    <w:rPr>
      <w:rFonts w:ascii="Times New Roman" w:eastAsia="Times New Roman" w:hAnsi="Times New Roman" w:cs="Times New Roman"/>
      <w:b/>
      <w:bCs/>
      <w:sz w:val="24"/>
      <w:szCs w:val="24"/>
      <w:lang w:eastAsia="zh-CN"/>
    </w:rPr>
  </w:style>
  <w:style w:type="character" w:customStyle="1" w:styleId="Virsraksts6Rakstz1">
    <w:name w:val="Virsraksts 6 Rakstz.1"/>
    <w:rsid w:val="00C13E97"/>
    <w:rPr>
      <w:b/>
      <w:bCs/>
      <w:sz w:val="28"/>
      <w:szCs w:val="24"/>
      <w:lang w:val="lv-LV" w:eastAsia="zh-CN"/>
    </w:rPr>
  </w:style>
  <w:style w:type="character" w:customStyle="1" w:styleId="Virsraksts7Rakstz1">
    <w:name w:val="Virsraksts 7 Rakstz.1"/>
    <w:link w:val="Virsraksts7"/>
    <w:rsid w:val="00C13E97"/>
    <w:rPr>
      <w:rFonts w:ascii="Times New Roman" w:eastAsia="Times New Roman" w:hAnsi="Times New Roman" w:cs="Times New Roman"/>
      <w:sz w:val="24"/>
      <w:szCs w:val="24"/>
      <w:lang w:eastAsia="zh-CN"/>
    </w:rPr>
  </w:style>
  <w:style w:type="character" w:customStyle="1" w:styleId="Virsraksts8Rakstz1">
    <w:name w:val="Virsraksts 8 Rakstz.1"/>
    <w:link w:val="Virsraksts8"/>
    <w:rsid w:val="00C13E97"/>
    <w:rPr>
      <w:rFonts w:ascii="Times New Roman" w:eastAsia="Times New Roman" w:hAnsi="Times New Roman" w:cs="Times New Roman"/>
      <w:i/>
      <w:iCs/>
      <w:sz w:val="24"/>
      <w:szCs w:val="24"/>
      <w:lang w:eastAsia="zh-CN"/>
    </w:rPr>
  </w:style>
  <w:style w:type="character" w:customStyle="1" w:styleId="Virsraksts9Rakstz1">
    <w:name w:val="Virsraksts 9 Rakstz.1"/>
    <w:link w:val="Virsraksts9"/>
    <w:rsid w:val="00C13E97"/>
    <w:rPr>
      <w:rFonts w:ascii="Arial" w:eastAsia="Times New Roman" w:hAnsi="Arial" w:cs="Arial"/>
      <w:lang w:eastAsia="zh-CN"/>
    </w:rPr>
  </w:style>
  <w:style w:type="character" w:customStyle="1" w:styleId="PamattekstsRakstz2">
    <w:name w:val="Pamatteksts Rakstz.2"/>
    <w:rsid w:val="00C13E97"/>
    <w:rPr>
      <w:b/>
      <w:bCs/>
      <w:sz w:val="24"/>
      <w:szCs w:val="24"/>
      <w:lang w:val="x-none" w:eastAsia="zh-CN"/>
    </w:rPr>
  </w:style>
  <w:style w:type="paragraph" w:styleId="Pamatteksts2">
    <w:name w:val="Body Text 2"/>
    <w:basedOn w:val="Parasts"/>
    <w:link w:val="Pamatteksts2Rakstz1"/>
    <w:rsid w:val="00C13E97"/>
    <w:pPr>
      <w:spacing w:after="0" w:line="240" w:lineRule="auto"/>
      <w:jc w:val="both"/>
    </w:pPr>
    <w:rPr>
      <w:rFonts w:ascii="Times New Roman" w:eastAsia="Times New Roman" w:hAnsi="Times New Roman" w:cs="Times New Roman"/>
      <w:i/>
      <w:iCs/>
      <w:sz w:val="24"/>
      <w:szCs w:val="24"/>
    </w:rPr>
  </w:style>
  <w:style w:type="character" w:customStyle="1" w:styleId="Pamatteksts2Rakstz1">
    <w:name w:val="Pamatteksts 2 Rakstz.1"/>
    <w:basedOn w:val="Noklusjumarindkopasfonts"/>
    <w:link w:val="Pamatteksts2"/>
    <w:rsid w:val="00C13E97"/>
    <w:rPr>
      <w:rFonts w:ascii="Times New Roman" w:eastAsia="Times New Roman" w:hAnsi="Times New Roman" w:cs="Times New Roman"/>
      <w:i/>
      <w:iCs/>
      <w:sz w:val="24"/>
      <w:szCs w:val="24"/>
    </w:rPr>
  </w:style>
  <w:style w:type="paragraph" w:styleId="Paraststmeklis">
    <w:name w:val="Normal (Web)"/>
    <w:basedOn w:val="Parasts"/>
    <w:link w:val="ParaststmeklisRakstz1"/>
    <w:rsid w:val="00C13E9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Pamatteksts3Rakstz1">
    <w:name w:val="Pamatteksts 3 Rakstz.1"/>
    <w:rsid w:val="00C13E97"/>
    <w:rPr>
      <w:sz w:val="24"/>
      <w:szCs w:val="24"/>
      <w:lang w:val="lv-LV"/>
    </w:rPr>
  </w:style>
  <w:style w:type="character" w:customStyle="1" w:styleId="Pamattekstaatkpe3Rakstz1">
    <w:name w:val="Pamatteksta atkāpe 3 Rakstz.1"/>
    <w:rsid w:val="00C13E97"/>
    <w:rPr>
      <w:sz w:val="24"/>
      <w:szCs w:val="24"/>
      <w:lang w:val="lv-LV"/>
    </w:rPr>
  </w:style>
  <w:style w:type="character" w:customStyle="1" w:styleId="GalveneRakstz1">
    <w:name w:val="Galvene Rakstz.1"/>
    <w:uiPriority w:val="99"/>
    <w:rsid w:val="00C13E97"/>
    <w:rPr>
      <w:sz w:val="24"/>
      <w:szCs w:val="24"/>
      <w:lang w:val="x-none" w:eastAsia="zh-CN"/>
    </w:rPr>
  </w:style>
  <w:style w:type="character" w:customStyle="1" w:styleId="Pamattekstaatkpe2Rakstz1">
    <w:name w:val="Pamatteksta atkāpe 2 Rakstz.1"/>
    <w:rsid w:val="00C13E97"/>
    <w:rPr>
      <w:sz w:val="24"/>
      <w:szCs w:val="24"/>
      <w:lang w:val="lv-LV"/>
    </w:rPr>
  </w:style>
  <w:style w:type="character" w:customStyle="1" w:styleId="Virsraksts31">
    <w:name w:val="Virsraksts 31"/>
    <w:rsid w:val="00C13E97"/>
    <w:rPr>
      <w:rFonts w:ascii="Times New Roman Bold" w:hAnsi="Times New Roman Bold"/>
      <w:b/>
      <w:bCs/>
      <w:sz w:val="24"/>
    </w:rPr>
  </w:style>
  <w:style w:type="paragraph" w:styleId="Ilustrcijusaraksts">
    <w:name w:val="table of figures"/>
    <w:basedOn w:val="Parasts"/>
    <w:next w:val="Parasts"/>
    <w:semiHidden/>
    <w:rsid w:val="00C13E97"/>
    <w:pPr>
      <w:spacing w:after="0" w:line="240" w:lineRule="auto"/>
    </w:pPr>
    <w:rPr>
      <w:rFonts w:ascii="Times New Roman" w:eastAsia="Times New Roman" w:hAnsi="Times New Roman" w:cs="Times New Roman"/>
      <w:sz w:val="24"/>
      <w:szCs w:val="24"/>
    </w:rPr>
  </w:style>
  <w:style w:type="character" w:customStyle="1" w:styleId="ApakvirsrakstsRakstz1">
    <w:name w:val="Apakšvirsraksts Rakstz.1"/>
    <w:rsid w:val="00C13E97"/>
    <w:rPr>
      <w:sz w:val="24"/>
      <w:lang w:val="x-none" w:eastAsia="zh-CN"/>
    </w:rPr>
  </w:style>
  <w:style w:type="character" w:customStyle="1" w:styleId="NosaukumsRakstz1">
    <w:name w:val="Nosaukums Rakstz.1"/>
    <w:rsid w:val="00C13E97"/>
    <w:rPr>
      <w:b/>
      <w:sz w:val="24"/>
      <w:lang w:val="lv-LV"/>
    </w:rPr>
  </w:style>
  <w:style w:type="character" w:customStyle="1" w:styleId="DokumentakarteRakstz2">
    <w:name w:val="Dokumenta karte Rakstz.2"/>
    <w:link w:val="Dokumentakarte"/>
    <w:rsid w:val="00C13E97"/>
    <w:rPr>
      <w:rFonts w:ascii="Tahoma" w:hAnsi="Tahoma" w:cs="Tahoma"/>
      <w:shd w:val="clear" w:color="auto" w:fill="000080"/>
    </w:rPr>
  </w:style>
  <w:style w:type="paragraph" w:styleId="Dokumentakarte">
    <w:name w:val="Document Map"/>
    <w:basedOn w:val="Parasts"/>
    <w:link w:val="DokumentakarteRakstz2"/>
    <w:rsid w:val="00C13E97"/>
    <w:pPr>
      <w:shd w:val="clear" w:color="auto" w:fill="000080"/>
      <w:spacing w:after="0" w:line="240" w:lineRule="auto"/>
    </w:pPr>
    <w:rPr>
      <w:rFonts w:ascii="Tahoma" w:hAnsi="Tahoma" w:cs="Tahoma"/>
    </w:rPr>
  </w:style>
  <w:style w:type="character" w:customStyle="1" w:styleId="DokumentakarteRakstz3">
    <w:name w:val="Dokumenta karte Rakstz.3"/>
    <w:basedOn w:val="Noklusjumarindkopasfonts"/>
    <w:uiPriority w:val="99"/>
    <w:semiHidden/>
    <w:rsid w:val="00C13E97"/>
    <w:rPr>
      <w:rFonts w:ascii="Segoe UI" w:hAnsi="Segoe UI" w:cs="Segoe UI"/>
      <w:sz w:val="16"/>
      <w:szCs w:val="16"/>
    </w:rPr>
  </w:style>
  <w:style w:type="character" w:customStyle="1" w:styleId="DocumentMapChar1">
    <w:name w:val="Document Map Char1"/>
    <w:uiPriority w:val="99"/>
    <w:semiHidden/>
    <w:rsid w:val="00C13E97"/>
    <w:rPr>
      <w:rFonts w:ascii="Segoe UI" w:hAnsi="Segoe UI" w:cs="Segoe UI"/>
      <w:sz w:val="16"/>
      <w:szCs w:val="16"/>
      <w:lang w:val="lv-LV" w:eastAsia="zh-CN"/>
    </w:rPr>
  </w:style>
  <w:style w:type="character" w:customStyle="1" w:styleId="Virsraksts1Rakstz1">
    <w:name w:val="Virsraksts 1 Rakstz.1"/>
    <w:rsid w:val="00C13E97"/>
    <w:rPr>
      <w:bCs/>
      <w:sz w:val="40"/>
      <w:szCs w:val="24"/>
      <w:lang w:val="lv-LV" w:eastAsia="zh-CN"/>
    </w:rPr>
  </w:style>
  <w:style w:type="character" w:customStyle="1" w:styleId="PamattekstsaratkpiRakstz1">
    <w:name w:val="Pamatteksts ar atkāpi Rakstz.1"/>
    <w:rsid w:val="00C13E97"/>
    <w:rPr>
      <w:sz w:val="24"/>
      <w:szCs w:val="24"/>
      <w:lang w:val="x-none" w:eastAsia="zh-CN"/>
    </w:rPr>
  </w:style>
  <w:style w:type="character" w:customStyle="1" w:styleId="ParaststmeklisRakstz1">
    <w:name w:val="Parasts (tīmeklis) Rakstz.1"/>
    <w:link w:val="Paraststmeklis"/>
    <w:rsid w:val="00C13E97"/>
    <w:rPr>
      <w:rFonts w:ascii="Times New Roman" w:eastAsia="Times New Roman" w:hAnsi="Times New Roman" w:cs="Times New Roman"/>
      <w:sz w:val="24"/>
      <w:szCs w:val="24"/>
      <w:lang w:val="en-GB"/>
    </w:rPr>
  </w:style>
  <w:style w:type="paragraph" w:styleId="Vienkrsteksts">
    <w:name w:val="Plain Text"/>
    <w:basedOn w:val="Parasts"/>
    <w:link w:val="VienkrstekstsRakstz1"/>
    <w:uiPriority w:val="99"/>
    <w:unhideWhenUsed/>
    <w:rsid w:val="00C13E97"/>
    <w:pPr>
      <w:spacing w:after="0" w:line="240" w:lineRule="auto"/>
    </w:pPr>
    <w:rPr>
      <w:rFonts w:ascii="Calibri" w:eastAsia="Calibri" w:hAnsi="Calibri" w:cs="Times New Roman"/>
      <w:szCs w:val="21"/>
    </w:rPr>
  </w:style>
  <w:style w:type="character" w:customStyle="1" w:styleId="VienkrstekstsRakstz1">
    <w:name w:val="Vienkāršs teksts Rakstz.1"/>
    <w:basedOn w:val="Noklusjumarindkopasfonts"/>
    <w:link w:val="Vienkrsteksts"/>
    <w:uiPriority w:val="99"/>
    <w:rsid w:val="00C13E97"/>
    <w:rPr>
      <w:rFonts w:ascii="Calibri" w:eastAsia="Calibri" w:hAnsi="Calibri" w:cs="Times New Roman"/>
      <w:szCs w:val="21"/>
    </w:rPr>
  </w:style>
  <w:style w:type="character" w:customStyle="1" w:styleId="UnresolvedMention">
    <w:name w:val="Unresolved Mention"/>
    <w:basedOn w:val="Noklusjumarindkopasfonts"/>
    <w:uiPriority w:val="99"/>
    <w:semiHidden/>
    <w:unhideWhenUsed/>
    <w:rsid w:val="00E20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405542015">
      <w:bodyDiv w:val="1"/>
      <w:marLeft w:val="0"/>
      <w:marRight w:val="0"/>
      <w:marTop w:val="0"/>
      <w:marBottom w:val="0"/>
      <w:divBdr>
        <w:top w:val="none" w:sz="0" w:space="0" w:color="auto"/>
        <w:left w:val="none" w:sz="0" w:space="0" w:color="auto"/>
        <w:bottom w:val="none" w:sz="0" w:space="0" w:color="auto"/>
        <w:right w:val="none" w:sz="0" w:space="0" w:color="auto"/>
      </w:divBdr>
      <w:divsChild>
        <w:div w:id="727463617">
          <w:marLeft w:val="0"/>
          <w:marRight w:val="0"/>
          <w:marTop w:val="0"/>
          <w:marBottom w:val="0"/>
          <w:divBdr>
            <w:top w:val="none" w:sz="0" w:space="0" w:color="auto"/>
            <w:left w:val="none" w:sz="0" w:space="0" w:color="auto"/>
            <w:bottom w:val="none" w:sz="0" w:space="0" w:color="auto"/>
            <w:right w:val="none" w:sz="0" w:space="0" w:color="auto"/>
          </w:divBdr>
        </w:div>
      </w:divsChild>
    </w:div>
    <w:div w:id="494415149">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1099839007">
      <w:bodyDiv w:val="1"/>
      <w:marLeft w:val="0"/>
      <w:marRight w:val="0"/>
      <w:marTop w:val="0"/>
      <w:marBottom w:val="0"/>
      <w:divBdr>
        <w:top w:val="none" w:sz="0" w:space="0" w:color="auto"/>
        <w:left w:val="none" w:sz="0" w:space="0" w:color="auto"/>
        <w:bottom w:val="none" w:sz="0" w:space="0" w:color="auto"/>
        <w:right w:val="none" w:sz="0" w:space="0" w:color="auto"/>
      </w:divBdr>
    </w:div>
    <w:div w:id="1289245402">
      <w:bodyDiv w:val="1"/>
      <w:marLeft w:val="0"/>
      <w:marRight w:val="0"/>
      <w:marTop w:val="0"/>
      <w:marBottom w:val="0"/>
      <w:divBdr>
        <w:top w:val="none" w:sz="0" w:space="0" w:color="auto"/>
        <w:left w:val="none" w:sz="0" w:space="0" w:color="auto"/>
        <w:bottom w:val="none" w:sz="0" w:space="0" w:color="auto"/>
        <w:right w:val="none" w:sz="0" w:space="0" w:color="auto"/>
      </w:divBdr>
    </w:div>
    <w:div w:id="1470786311">
      <w:bodyDiv w:val="1"/>
      <w:marLeft w:val="0"/>
      <w:marRight w:val="0"/>
      <w:marTop w:val="0"/>
      <w:marBottom w:val="0"/>
      <w:divBdr>
        <w:top w:val="none" w:sz="0" w:space="0" w:color="auto"/>
        <w:left w:val="none" w:sz="0" w:space="0" w:color="auto"/>
        <w:bottom w:val="none" w:sz="0" w:space="0" w:color="auto"/>
        <w:right w:val="none" w:sz="0" w:space="0" w:color="auto"/>
      </w:divBdr>
    </w:div>
    <w:div w:id="1798719393">
      <w:bodyDiv w:val="1"/>
      <w:marLeft w:val="0"/>
      <w:marRight w:val="0"/>
      <w:marTop w:val="0"/>
      <w:marBottom w:val="0"/>
      <w:divBdr>
        <w:top w:val="none" w:sz="0" w:space="0" w:color="auto"/>
        <w:left w:val="none" w:sz="0" w:space="0" w:color="auto"/>
        <w:bottom w:val="none" w:sz="0" w:space="0" w:color="auto"/>
        <w:right w:val="none" w:sz="0" w:space="0" w:color="auto"/>
      </w:divBdr>
      <w:divsChild>
        <w:div w:id="2021346851">
          <w:marLeft w:val="0"/>
          <w:marRight w:val="0"/>
          <w:marTop w:val="0"/>
          <w:marBottom w:val="0"/>
          <w:divBdr>
            <w:top w:val="none" w:sz="0" w:space="0" w:color="auto"/>
            <w:left w:val="none" w:sz="0" w:space="0" w:color="auto"/>
            <w:bottom w:val="none" w:sz="0" w:space="0" w:color="auto"/>
            <w:right w:val="none" w:sz="0" w:space="0" w:color="auto"/>
          </w:divBdr>
        </w:div>
        <w:div w:id="911112675">
          <w:marLeft w:val="0"/>
          <w:marRight w:val="0"/>
          <w:marTop w:val="0"/>
          <w:marBottom w:val="0"/>
          <w:divBdr>
            <w:top w:val="none" w:sz="0" w:space="0" w:color="auto"/>
            <w:left w:val="none" w:sz="0" w:space="0" w:color="auto"/>
            <w:bottom w:val="none" w:sz="0" w:space="0" w:color="auto"/>
            <w:right w:val="none" w:sz="0" w:space="0" w:color="auto"/>
          </w:divBdr>
        </w:div>
        <w:div w:id="70093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iepaja.lv" TargetMode="External"/><Relationship Id="rId13" Type="http://schemas.openxmlformats.org/officeDocument/2006/relationships/hyperlink" Target="https://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IS/Publications/PublicationView.aspx?PublicationId=8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is.gov.lv/EKEIS/Supplier/Organizer/1350"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10127" TargetMode="External"/><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likumi.lv/doc.php?id=287760" TargetMode="External"/><Relationship Id="rId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5EBF-FCB1-4B27-9CAE-D3A70C65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17040</Words>
  <Characters>9714</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Andra Kalnina</cp:lastModifiedBy>
  <cp:revision>18</cp:revision>
  <cp:lastPrinted>2019-09-17T07:19:00Z</cp:lastPrinted>
  <dcterms:created xsi:type="dcterms:W3CDTF">2019-09-06T11:17:00Z</dcterms:created>
  <dcterms:modified xsi:type="dcterms:W3CDTF">2019-09-23T05:57:00Z</dcterms:modified>
</cp:coreProperties>
</file>