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1052E" w14:textId="77777777" w:rsidR="000F232A" w:rsidRPr="004A7FAE" w:rsidRDefault="000F232A" w:rsidP="00032669">
      <w:pPr>
        <w:widowControl w:val="0"/>
        <w:autoSpaceDE w:val="0"/>
        <w:autoSpaceDN w:val="0"/>
        <w:adjustRightInd w:val="0"/>
        <w:jc w:val="center"/>
        <w:rPr>
          <w:rFonts w:ascii="Arial" w:hAnsi="Arial" w:cs="Arial"/>
          <w:b/>
          <w:bCs/>
          <w:sz w:val="20"/>
          <w:szCs w:val="20"/>
        </w:rPr>
      </w:pPr>
    </w:p>
    <w:p w14:paraId="0E314052" w14:textId="77777777" w:rsidR="00B4657F" w:rsidRPr="004A7FAE" w:rsidRDefault="00B4657F" w:rsidP="004E05BA">
      <w:pPr>
        <w:widowControl w:val="0"/>
        <w:autoSpaceDE w:val="0"/>
        <w:autoSpaceDN w:val="0"/>
        <w:adjustRightInd w:val="0"/>
        <w:ind w:right="425"/>
        <w:jc w:val="right"/>
        <w:rPr>
          <w:rFonts w:ascii="Arial" w:hAnsi="Arial" w:cs="Arial"/>
          <w:b/>
          <w:bCs/>
          <w:sz w:val="20"/>
          <w:szCs w:val="20"/>
        </w:rPr>
      </w:pPr>
      <w:r w:rsidRPr="004A7FAE">
        <w:rPr>
          <w:rFonts w:ascii="Arial" w:hAnsi="Arial" w:cs="Arial"/>
          <w:b/>
          <w:bCs/>
          <w:sz w:val="20"/>
          <w:szCs w:val="20"/>
        </w:rPr>
        <w:t>APSTIPRINĀTS</w:t>
      </w:r>
    </w:p>
    <w:p w14:paraId="127D41D7" w14:textId="77777777" w:rsidR="00B4657F" w:rsidRPr="004A7FAE" w:rsidRDefault="00B4657F" w:rsidP="004E05BA">
      <w:pPr>
        <w:widowControl w:val="0"/>
        <w:autoSpaceDE w:val="0"/>
        <w:autoSpaceDN w:val="0"/>
        <w:adjustRightInd w:val="0"/>
        <w:ind w:right="425"/>
        <w:jc w:val="right"/>
        <w:rPr>
          <w:rFonts w:ascii="Arial" w:hAnsi="Arial" w:cs="Arial"/>
          <w:bCs/>
          <w:sz w:val="20"/>
          <w:szCs w:val="20"/>
        </w:rPr>
      </w:pPr>
      <w:r w:rsidRPr="004A7FAE">
        <w:rPr>
          <w:rFonts w:ascii="Arial" w:hAnsi="Arial" w:cs="Arial"/>
          <w:bCs/>
          <w:sz w:val="20"/>
          <w:szCs w:val="20"/>
        </w:rPr>
        <w:t>Liepājas pilsētas domes Iepirkumu komisijas</w:t>
      </w:r>
    </w:p>
    <w:p w14:paraId="17616375" w14:textId="5DC89D88" w:rsidR="00B4657F" w:rsidRPr="004A7FAE" w:rsidRDefault="00B4657F" w:rsidP="004E05BA">
      <w:pPr>
        <w:widowControl w:val="0"/>
        <w:autoSpaceDE w:val="0"/>
        <w:autoSpaceDN w:val="0"/>
        <w:adjustRightInd w:val="0"/>
        <w:ind w:right="425"/>
        <w:jc w:val="right"/>
        <w:rPr>
          <w:rFonts w:ascii="Arial" w:hAnsi="Arial" w:cs="Arial"/>
          <w:bCs/>
          <w:sz w:val="20"/>
          <w:szCs w:val="20"/>
        </w:rPr>
      </w:pPr>
      <w:r w:rsidRPr="004A7FAE">
        <w:rPr>
          <w:rFonts w:ascii="Arial" w:hAnsi="Arial" w:cs="Arial"/>
          <w:bCs/>
          <w:sz w:val="20"/>
          <w:szCs w:val="20"/>
        </w:rPr>
        <w:t xml:space="preserve"> 201</w:t>
      </w:r>
      <w:r w:rsidR="002B4A91" w:rsidRPr="004A7FAE">
        <w:rPr>
          <w:rFonts w:ascii="Arial" w:hAnsi="Arial" w:cs="Arial"/>
          <w:bCs/>
          <w:sz w:val="20"/>
          <w:szCs w:val="20"/>
        </w:rPr>
        <w:t>9</w:t>
      </w:r>
      <w:r w:rsidRPr="00ED2CDB">
        <w:rPr>
          <w:rFonts w:ascii="Arial" w:hAnsi="Arial" w:cs="Arial"/>
          <w:bCs/>
          <w:sz w:val="20"/>
          <w:szCs w:val="20"/>
        </w:rPr>
        <w:t>.</w:t>
      </w:r>
      <w:r w:rsidRPr="005F6939">
        <w:rPr>
          <w:rFonts w:ascii="Arial" w:hAnsi="Arial" w:cs="Arial"/>
          <w:bCs/>
          <w:sz w:val="20"/>
          <w:szCs w:val="20"/>
        </w:rPr>
        <w:t>gada</w:t>
      </w:r>
      <w:r w:rsidR="00B379B5" w:rsidRPr="005F6939">
        <w:rPr>
          <w:rFonts w:ascii="Arial" w:hAnsi="Arial" w:cs="Arial"/>
          <w:bCs/>
          <w:sz w:val="20"/>
          <w:szCs w:val="20"/>
        </w:rPr>
        <w:t xml:space="preserve"> </w:t>
      </w:r>
      <w:r w:rsidR="001C7865">
        <w:rPr>
          <w:rFonts w:ascii="Arial" w:hAnsi="Arial" w:cs="Arial"/>
          <w:bCs/>
          <w:sz w:val="20"/>
          <w:szCs w:val="20"/>
        </w:rPr>
        <w:t>24</w:t>
      </w:r>
      <w:r w:rsidRPr="005F6939">
        <w:rPr>
          <w:rFonts w:ascii="Arial" w:hAnsi="Arial" w:cs="Arial"/>
          <w:bCs/>
          <w:sz w:val="20"/>
          <w:szCs w:val="20"/>
        </w:rPr>
        <w:t>.</w:t>
      </w:r>
      <w:r w:rsidR="00077629" w:rsidRPr="005F6939">
        <w:rPr>
          <w:rFonts w:ascii="Arial" w:hAnsi="Arial" w:cs="Arial"/>
          <w:bCs/>
          <w:sz w:val="20"/>
          <w:szCs w:val="20"/>
        </w:rPr>
        <w:t xml:space="preserve">oktobra </w:t>
      </w:r>
      <w:r w:rsidRPr="005F6939">
        <w:rPr>
          <w:rFonts w:ascii="Arial" w:hAnsi="Arial" w:cs="Arial"/>
          <w:bCs/>
          <w:sz w:val="20"/>
          <w:szCs w:val="20"/>
        </w:rPr>
        <w:t>sēdē</w:t>
      </w:r>
      <w:r w:rsidRPr="00ED2CDB">
        <w:rPr>
          <w:rFonts w:ascii="Arial" w:hAnsi="Arial" w:cs="Arial"/>
          <w:bCs/>
          <w:sz w:val="20"/>
          <w:szCs w:val="20"/>
        </w:rPr>
        <w:t>,</w:t>
      </w:r>
      <w:r w:rsidRPr="004A7FAE">
        <w:rPr>
          <w:rFonts w:ascii="Arial" w:hAnsi="Arial" w:cs="Arial"/>
          <w:bCs/>
          <w:sz w:val="20"/>
          <w:szCs w:val="20"/>
        </w:rPr>
        <w:t xml:space="preserve"> protokols Nr.</w:t>
      </w:r>
      <w:r w:rsidR="001C7865">
        <w:rPr>
          <w:rFonts w:ascii="Arial" w:hAnsi="Arial" w:cs="Arial"/>
          <w:bCs/>
          <w:sz w:val="20"/>
          <w:szCs w:val="20"/>
        </w:rPr>
        <w:t>8</w:t>
      </w:r>
    </w:p>
    <w:p w14:paraId="06F0F9F4" w14:textId="77777777" w:rsidR="00B4657F" w:rsidRPr="004A7FAE" w:rsidRDefault="00B4657F" w:rsidP="004E05BA">
      <w:pPr>
        <w:ind w:right="425"/>
        <w:jc w:val="both"/>
        <w:rPr>
          <w:rFonts w:ascii="Arial" w:hAnsi="Arial" w:cs="Arial"/>
          <w:b/>
          <w:sz w:val="20"/>
          <w:szCs w:val="20"/>
          <w:lang w:eastAsia="en-US"/>
        </w:rPr>
      </w:pPr>
    </w:p>
    <w:p w14:paraId="50ADC08F" w14:textId="77777777" w:rsidR="0070791A" w:rsidRPr="004A7FAE" w:rsidRDefault="0070791A" w:rsidP="004E05BA">
      <w:pPr>
        <w:ind w:right="425"/>
        <w:jc w:val="both"/>
        <w:rPr>
          <w:rFonts w:ascii="Arial" w:hAnsi="Arial" w:cs="Arial"/>
          <w:b/>
          <w:sz w:val="20"/>
          <w:szCs w:val="20"/>
          <w:lang w:eastAsia="en-US"/>
        </w:rPr>
      </w:pPr>
    </w:p>
    <w:p w14:paraId="5E8A7A74" w14:textId="2792F972" w:rsidR="00B4657F" w:rsidRPr="004A7FAE" w:rsidRDefault="00B4657F" w:rsidP="005C0D2D">
      <w:pPr>
        <w:pStyle w:val="Bezatstarpm"/>
        <w:ind w:right="425"/>
        <w:jc w:val="both"/>
        <w:rPr>
          <w:rFonts w:ascii="Arial" w:hAnsi="Arial" w:cs="Arial"/>
          <w:b/>
          <w:i/>
          <w:sz w:val="20"/>
          <w:szCs w:val="20"/>
          <w:lang w:eastAsia="en-US"/>
        </w:rPr>
      </w:pPr>
      <w:r w:rsidRPr="004A7FAE">
        <w:rPr>
          <w:rFonts w:ascii="Arial" w:hAnsi="Arial" w:cs="Arial"/>
          <w:b/>
          <w:i/>
          <w:sz w:val="20"/>
          <w:szCs w:val="20"/>
          <w:lang w:eastAsia="en-US"/>
        </w:rPr>
        <w:t xml:space="preserve">Par </w:t>
      </w:r>
      <w:r w:rsidR="0056331F" w:rsidRPr="004A7FAE">
        <w:rPr>
          <w:rFonts w:ascii="Arial" w:hAnsi="Arial" w:cs="Arial"/>
          <w:b/>
          <w:i/>
          <w:sz w:val="20"/>
          <w:szCs w:val="20"/>
          <w:lang w:eastAsia="en-US"/>
        </w:rPr>
        <w:t>atklāta konkursa</w:t>
      </w:r>
      <w:r w:rsidRPr="004A7FAE">
        <w:rPr>
          <w:rFonts w:ascii="Arial" w:hAnsi="Arial" w:cs="Arial"/>
          <w:b/>
          <w:i/>
          <w:sz w:val="20"/>
          <w:szCs w:val="20"/>
          <w:lang w:eastAsia="en-US"/>
        </w:rPr>
        <w:t xml:space="preserve"> </w:t>
      </w:r>
      <w:r w:rsidR="00994DED" w:rsidRPr="004A7FAE">
        <w:rPr>
          <w:rFonts w:ascii="Arial" w:hAnsi="Arial" w:cs="Arial"/>
          <w:b/>
          <w:i/>
          <w:sz w:val="20"/>
          <w:szCs w:val="20"/>
          <w:lang w:eastAsia="en-US"/>
        </w:rPr>
        <w:t>“</w:t>
      </w:r>
      <w:bookmarkStart w:id="0" w:name="_Hlk488915499"/>
      <w:r w:rsidR="005C0D2D" w:rsidRPr="004A7FAE">
        <w:rPr>
          <w:rFonts w:ascii="Arial" w:hAnsi="Arial" w:cs="Arial"/>
          <w:b/>
          <w:i/>
          <w:sz w:val="20"/>
          <w:szCs w:val="20"/>
        </w:rPr>
        <w:t>Par tiesībām veikt būvdarbus objektā “Koncertdārza “Pūt, vējiņi!” pārbūve  Peldu ielā 57, Liepājā</w:t>
      </w:r>
      <w:bookmarkEnd w:id="0"/>
      <w:r w:rsidR="00994DED" w:rsidRPr="004A7FAE">
        <w:rPr>
          <w:rFonts w:ascii="Arial" w:eastAsia="Calibri" w:hAnsi="Arial" w:cs="Arial"/>
          <w:b/>
          <w:i/>
          <w:sz w:val="20"/>
          <w:szCs w:val="20"/>
          <w:lang w:eastAsia="en-US"/>
        </w:rPr>
        <w:t>”</w:t>
      </w:r>
      <w:r w:rsidR="00BE0445" w:rsidRPr="004A7FAE">
        <w:rPr>
          <w:rFonts w:ascii="Arial" w:eastAsia="Calibri" w:hAnsi="Arial" w:cs="Arial"/>
          <w:b/>
          <w:i/>
          <w:sz w:val="20"/>
          <w:szCs w:val="20"/>
          <w:lang w:eastAsia="en-US"/>
        </w:rPr>
        <w:t xml:space="preserve"> </w:t>
      </w:r>
      <w:r w:rsidRPr="004A7FAE">
        <w:rPr>
          <w:rFonts w:ascii="Arial" w:eastAsia="Calibri" w:hAnsi="Arial" w:cs="Arial"/>
          <w:b/>
          <w:bCs/>
          <w:i/>
          <w:sz w:val="20"/>
          <w:szCs w:val="20"/>
          <w:lang w:eastAsia="en-US"/>
        </w:rPr>
        <w:t>(LPP 201</w:t>
      </w:r>
      <w:r w:rsidR="00994DED" w:rsidRPr="004A7FAE">
        <w:rPr>
          <w:rFonts w:ascii="Arial" w:eastAsia="Calibri" w:hAnsi="Arial" w:cs="Arial"/>
          <w:b/>
          <w:bCs/>
          <w:i/>
          <w:sz w:val="20"/>
          <w:szCs w:val="20"/>
          <w:lang w:eastAsia="en-US"/>
        </w:rPr>
        <w:t>9</w:t>
      </w:r>
      <w:r w:rsidR="00537B5A" w:rsidRPr="004A7FAE">
        <w:rPr>
          <w:rFonts w:ascii="Arial" w:eastAsia="Calibri" w:hAnsi="Arial" w:cs="Arial"/>
          <w:b/>
          <w:bCs/>
          <w:i/>
          <w:sz w:val="20"/>
          <w:szCs w:val="20"/>
          <w:lang w:eastAsia="en-US"/>
        </w:rPr>
        <w:t>/</w:t>
      </w:r>
      <w:r w:rsidR="005C0D2D" w:rsidRPr="004A7FAE">
        <w:rPr>
          <w:rFonts w:ascii="Arial" w:eastAsia="Calibri" w:hAnsi="Arial" w:cs="Arial"/>
          <w:b/>
          <w:bCs/>
          <w:i/>
          <w:sz w:val="20"/>
          <w:szCs w:val="20"/>
          <w:lang w:eastAsia="en-US"/>
        </w:rPr>
        <w:t>78</w:t>
      </w:r>
      <w:r w:rsidRPr="004A7FAE">
        <w:rPr>
          <w:rFonts w:ascii="Arial" w:eastAsia="Calibri" w:hAnsi="Arial" w:cs="Arial"/>
          <w:b/>
          <w:bCs/>
          <w:i/>
          <w:sz w:val="20"/>
          <w:szCs w:val="20"/>
          <w:lang w:eastAsia="en-US"/>
        </w:rPr>
        <w:t xml:space="preserve">) </w:t>
      </w:r>
      <w:r w:rsidRPr="004A7FAE">
        <w:rPr>
          <w:rFonts w:ascii="Arial" w:hAnsi="Arial" w:cs="Arial"/>
          <w:b/>
          <w:i/>
          <w:sz w:val="20"/>
          <w:szCs w:val="20"/>
          <w:lang w:eastAsia="en-US"/>
        </w:rPr>
        <w:t xml:space="preserve">nolikuma </w:t>
      </w:r>
      <w:r w:rsidR="00077629" w:rsidRPr="004A7FAE">
        <w:rPr>
          <w:rFonts w:ascii="Arial" w:hAnsi="Arial" w:cs="Arial"/>
          <w:b/>
          <w:i/>
          <w:sz w:val="20"/>
          <w:szCs w:val="20"/>
          <w:lang w:eastAsia="en-US"/>
        </w:rPr>
        <w:t>skaidrojumiem</w:t>
      </w:r>
      <w:r w:rsidR="00B93863">
        <w:rPr>
          <w:rFonts w:ascii="Arial" w:hAnsi="Arial" w:cs="Arial"/>
          <w:b/>
          <w:i/>
          <w:sz w:val="20"/>
          <w:szCs w:val="20"/>
          <w:lang w:eastAsia="en-US"/>
        </w:rPr>
        <w:t xml:space="preserve"> un grozījumiem</w:t>
      </w:r>
      <w:bookmarkStart w:id="1" w:name="_GoBack"/>
      <w:bookmarkEnd w:id="1"/>
      <w:r w:rsidR="00051DC2" w:rsidRPr="004A7FAE">
        <w:rPr>
          <w:rFonts w:ascii="Arial" w:hAnsi="Arial" w:cs="Arial"/>
          <w:b/>
          <w:i/>
          <w:sz w:val="20"/>
          <w:szCs w:val="20"/>
          <w:lang w:eastAsia="en-US"/>
        </w:rPr>
        <w:t>.</w:t>
      </w:r>
    </w:p>
    <w:p w14:paraId="665DEE04" w14:textId="77777777" w:rsidR="006E6B3A" w:rsidRPr="004A7FAE" w:rsidRDefault="006E6B3A" w:rsidP="005C0D2D">
      <w:pPr>
        <w:pStyle w:val="Bezatstarpm"/>
        <w:ind w:right="425"/>
        <w:jc w:val="both"/>
        <w:rPr>
          <w:rFonts w:ascii="Arial" w:hAnsi="Arial" w:cs="Arial"/>
          <w:b/>
          <w:i/>
          <w:sz w:val="20"/>
          <w:szCs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518"/>
      </w:tblGrid>
      <w:tr w:rsidR="006A7A3E" w:rsidRPr="004A7FAE" w14:paraId="5522C6F8" w14:textId="77777777" w:rsidTr="006A7A3E">
        <w:trPr>
          <w:trHeight w:val="60"/>
        </w:trPr>
        <w:tc>
          <w:tcPr>
            <w:tcW w:w="9214" w:type="dxa"/>
            <w:gridSpan w:val="2"/>
            <w:shd w:val="clear" w:color="auto" w:fill="CCFFCC"/>
          </w:tcPr>
          <w:p w14:paraId="0C73E4F2" w14:textId="1F9A3124" w:rsidR="006A7A3E" w:rsidRPr="006A7A3E" w:rsidRDefault="006A7A3E" w:rsidP="0007552E">
            <w:pPr>
              <w:jc w:val="both"/>
              <w:rPr>
                <w:rFonts w:ascii="Arial" w:hAnsi="Arial" w:cs="Arial"/>
                <w:sz w:val="12"/>
                <w:szCs w:val="12"/>
              </w:rPr>
            </w:pPr>
            <w:bookmarkStart w:id="2" w:name="_Hlk22808103"/>
          </w:p>
        </w:tc>
      </w:tr>
      <w:tr w:rsidR="006A7A3E" w:rsidRPr="004A7FAE" w14:paraId="1761DF19" w14:textId="77777777" w:rsidTr="005B532F">
        <w:trPr>
          <w:trHeight w:val="321"/>
        </w:trPr>
        <w:tc>
          <w:tcPr>
            <w:tcW w:w="1696" w:type="dxa"/>
          </w:tcPr>
          <w:p w14:paraId="2C0023F5" w14:textId="00DD0AF4" w:rsidR="006A7A3E" w:rsidRPr="004A7FAE" w:rsidRDefault="006A7A3E" w:rsidP="006A7A3E">
            <w:pPr>
              <w:pStyle w:val="Bezatstarpm"/>
              <w:rPr>
                <w:rFonts w:ascii="Arial" w:hAnsi="Arial" w:cs="Arial"/>
                <w:b/>
                <w:bCs/>
                <w:sz w:val="20"/>
                <w:szCs w:val="20"/>
                <w:lang w:eastAsia="en-US"/>
              </w:rPr>
            </w:pPr>
            <w:bookmarkStart w:id="3" w:name="_Hlk22808839"/>
            <w:r w:rsidRPr="004A7FAE">
              <w:rPr>
                <w:rFonts w:ascii="Arial" w:hAnsi="Arial" w:cs="Arial"/>
                <w:b/>
                <w:bCs/>
                <w:sz w:val="20"/>
                <w:szCs w:val="20"/>
                <w:lang w:eastAsia="en-US"/>
              </w:rPr>
              <w:t>1.jautājums</w:t>
            </w:r>
          </w:p>
        </w:tc>
        <w:tc>
          <w:tcPr>
            <w:tcW w:w="7518" w:type="dxa"/>
          </w:tcPr>
          <w:p w14:paraId="652FF5F3" w14:textId="2C8E1D36" w:rsidR="001C7865" w:rsidRPr="001C7865" w:rsidRDefault="001C7865" w:rsidP="001C7865">
            <w:pPr>
              <w:jc w:val="both"/>
              <w:rPr>
                <w:rFonts w:ascii="Arial" w:hAnsi="Arial" w:cs="Arial"/>
                <w:sz w:val="20"/>
                <w:szCs w:val="20"/>
              </w:rPr>
            </w:pPr>
            <w:r w:rsidRPr="001C7865">
              <w:rPr>
                <w:rFonts w:ascii="Arial" w:hAnsi="Arial" w:cs="Arial"/>
                <w:sz w:val="20"/>
                <w:szCs w:val="20"/>
              </w:rPr>
              <w:t>Projekta lapā AR -02 un AR -10  ir uzrādītas koka durvis D-9   900x2100mm = 2 gab.  Pasūtītāja Darbu apjomos minētie apjomi nav iekļauti.</w:t>
            </w:r>
            <w:r>
              <w:rPr>
                <w:rFonts w:ascii="Arial" w:hAnsi="Arial" w:cs="Arial"/>
                <w:sz w:val="20"/>
                <w:szCs w:val="20"/>
              </w:rPr>
              <w:t xml:space="preserve"> </w:t>
            </w:r>
            <w:r w:rsidRPr="001C7865">
              <w:rPr>
                <w:rFonts w:ascii="Arial" w:hAnsi="Arial" w:cs="Arial"/>
                <w:sz w:val="20"/>
                <w:szCs w:val="20"/>
              </w:rPr>
              <w:t xml:space="preserve">Lūdzam Pasūtītāju  papildināt Darbu apjomus ar minētajiem darbiem, vai paskaidrot kur tie ir iekļauti. </w:t>
            </w:r>
          </w:p>
          <w:p w14:paraId="1C703304" w14:textId="74504810" w:rsidR="006A7A3E" w:rsidRPr="009322A6" w:rsidRDefault="006A7A3E" w:rsidP="006A7A3E">
            <w:pPr>
              <w:jc w:val="both"/>
              <w:rPr>
                <w:rFonts w:ascii="Arial" w:hAnsi="Arial" w:cs="Arial"/>
                <w:sz w:val="20"/>
                <w:szCs w:val="20"/>
              </w:rPr>
            </w:pPr>
          </w:p>
        </w:tc>
      </w:tr>
      <w:tr w:rsidR="006A7A3E" w:rsidRPr="004A7FAE" w14:paraId="18FFF492" w14:textId="77777777" w:rsidTr="00C55B71">
        <w:trPr>
          <w:trHeight w:val="129"/>
        </w:trPr>
        <w:tc>
          <w:tcPr>
            <w:tcW w:w="1696" w:type="dxa"/>
          </w:tcPr>
          <w:p w14:paraId="3237F4A2" w14:textId="12B22C59" w:rsidR="006A7A3E" w:rsidRPr="004A7FAE" w:rsidRDefault="00974A6E" w:rsidP="001C7865">
            <w:pPr>
              <w:pStyle w:val="Bezatstarpm"/>
              <w:rPr>
                <w:rFonts w:ascii="Arial" w:hAnsi="Arial" w:cs="Arial"/>
                <w:b/>
                <w:bCs/>
                <w:sz w:val="20"/>
                <w:szCs w:val="20"/>
                <w:lang w:eastAsia="en-US"/>
              </w:rPr>
            </w:pPr>
            <w:r>
              <w:rPr>
                <w:rFonts w:ascii="Arial" w:hAnsi="Arial" w:cs="Arial"/>
                <w:b/>
                <w:bCs/>
                <w:sz w:val="20"/>
                <w:szCs w:val="20"/>
                <w:lang w:eastAsia="en-US"/>
              </w:rPr>
              <w:t>grozījums</w:t>
            </w:r>
          </w:p>
        </w:tc>
        <w:tc>
          <w:tcPr>
            <w:tcW w:w="7518" w:type="dxa"/>
          </w:tcPr>
          <w:p w14:paraId="08C113C5" w14:textId="278B5517" w:rsidR="005712EB" w:rsidRDefault="005712EB" w:rsidP="005712EB">
            <w:pPr>
              <w:pStyle w:val="Bezatstarpm"/>
              <w:jc w:val="both"/>
              <w:rPr>
                <w:rFonts w:ascii="Arial" w:hAnsi="Arial" w:cs="Arial"/>
                <w:color w:val="000000"/>
                <w:sz w:val="20"/>
                <w:szCs w:val="20"/>
                <w:shd w:val="clear" w:color="auto" w:fill="FFFFFF"/>
              </w:rPr>
            </w:pPr>
            <w:r w:rsidRPr="005712EB">
              <w:rPr>
                <w:rFonts w:ascii="Arial" w:hAnsi="Arial" w:cs="Arial"/>
                <w:color w:val="000000"/>
                <w:sz w:val="20"/>
                <w:szCs w:val="20"/>
                <w:shd w:val="clear" w:color="auto" w:fill="FFFFFF"/>
              </w:rPr>
              <w:t>Veikt grozījumus Lokālajā tāmē Nr.2_Vispārējie būvdarbi, papildinot tāmi ar pozīciju Nr</w:t>
            </w:r>
            <w:r w:rsidRPr="00116D9B">
              <w:rPr>
                <w:rFonts w:ascii="Arial" w:hAnsi="Arial" w:cs="Arial"/>
                <w:color w:val="000000"/>
                <w:sz w:val="20"/>
                <w:szCs w:val="20"/>
                <w:shd w:val="clear" w:color="auto" w:fill="FFFFFF"/>
              </w:rPr>
              <w:t xml:space="preserve">.  </w:t>
            </w:r>
            <w:r w:rsidR="00974A6E" w:rsidRPr="00116D9B">
              <w:rPr>
                <w:rFonts w:ascii="Arial" w:hAnsi="Arial" w:cs="Arial"/>
                <w:color w:val="000000"/>
                <w:sz w:val="20"/>
                <w:szCs w:val="20"/>
                <w:shd w:val="clear" w:color="auto" w:fill="FFFFFF"/>
              </w:rPr>
              <w:t>5.</w:t>
            </w:r>
            <w:r w:rsidR="00116D9B" w:rsidRPr="00116D9B">
              <w:rPr>
                <w:rFonts w:ascii="Arial" w:hAnsi="Arial" w:cs="Arial"/>
                <w:color w:val="000000"/>
                <w:sz w:val="20"/>
                <w:szCs w:val="20"/>
                <w:shd w:val="clear" w:color="auto" w:fill="FFFFFF"/>
              </w:rPr>
              <w:t xml:space="preserve">p </w:t>
            </w:r>
            <w:r w:rsidRPr="00116D9B">
              <w:rPr>
                <w:rFonts w:ascii="Arial" w:hAnsi="Arial" w:cs="Arial"/>
                <w:color w:val="000000"/>
                <w:sz w:val="20"/>
                <w:szCs w:val="20"/>
                <w:shd w:val="clear" w:color="auto" w:fill="FFFFFF"/>
              </w:rPr>
              <w:t>“</w:t>
            </w:r>
            <w:r w:rsidR="00974A6E" w:rsidRPr="00974A6E">
              <w:rPr>
                <w:rFonts w:ascii="Arial" w:hAnsi="Arial" w:cs="Arial"/>
                <w:color w:val="000000"/>
                <w:sz w:val="20"/>
                <w:szCs w:val="20"/>
                <w:shd w:val="clear" w:color="auto" w:fill="FFFFFF"/>
              </w:rPr>
              <w:t>Koka durvju D-9 uzstādīšana atbilstoši AR-02,AR-10 rasējumiem</w:t>
            </w:r>
            <w:r w:rsidR="00D91472">
              <w:rPr>
                <w:rFonts w:ascii="Arial" w:hAnsi="Arial" w:cs="Arial"/>
                <w:color w:val="000000"/>
                <w:sz w:val="20"/>
                <w:szCs w:val="20"/>
                <w:shd w:val="clear" w:color="auto" w:fill="FFFFFF"/>
              </w:rPr>
              <w:t>”-</w:t>
            </w:r>
            <w:r w:rsidR="00974A6E" w:rsidRPr="00974A6E">
              <w:rPr>
                <w:rFonts w:ascii="Arial" w:hAnsi="Arial" w:cs="Arial"/>
                <w:color w:val="000000"/>
                <w:sz w:val="20"/>
                <w:szCs w:val="20"/>
                <w:shd w:val="clear" w:color="auto" w:fill="FFFFFF"/>
              </w:rPr>
              <w:t xml:space="preserve"> 2g</w:t>
            </w:r>
            <w:r w:rsidR="00D91472">
              <w:rPr>
                <w:rFonts w:ascii="Arial" w:hAnsi="Arial" w:cs="Arial"/>
                <w:color w:val="000000"/>
                <w:sz w:val="20"/>
                <w:szCs w:val="20"/>
                <w:shd w:val="clear" w:color="auto" w:fill="FFFFFF"/>
              </w:rPr>
              <w:t>a</w:t>
            </w:r>
            <w:r w:rsidR="00974A6E" w:rsidRPr="00974A6E">
              <w:rPr>
                <w:rFonts w:ascii="Arial" w:hAnsi="Arial" w:cs="Arial"/>
                <w:color w:val="000000"/>
                <w:sz w:val="20"/>
                <w:szCs w:val="20"/>
                <w:shd w:val="clear" w:color="auto" w:fill="FFFFFF"/>
              </w:rPr>
              <w:t>b.</w:t>
            </w:r>
          </w:p>
          <w:tbl>
            <w:tblPr>
              <w:tblStyle w:val="Reatabula"/>
              <w:tblW w:w="0" w:type="auto"/>
              <w:tblLayout w:type="fixed"/>
              <w:tblLook w:val="04A0" w:firstRow="1" w:lastRow="0" w:firstColumn="1" w:lastColumn="0" w:noHBand="0" w:noVBand="1"/>
            </w:tblPr>
            <w:tblGrid>
              <w:gridCol w:w="590"/>
              <w:gridCol w:w="4271"/>
              <w:gridCol w:w="1215"/>
              <w:gridCol w:w="1216"/>
            </w:tblGrid>
            <w:tr w:rsidR="00974A6E" w14:paraId="363A4B8A" w14:textId="77777777" w:rsidTr="00847E8F">
              <w:tc>
                <w:tcPr>
                  <w:tcW w:w="590" w:type="dxa"/>
                </w:tcPr>
                <w:p w14:paraId="2E5206BA" w14:textId="273B75E3" w:rsidR="00974A6E" w:rsidRDefault="00116D9B" w:rsidP="005712EB">
                  <w:pPr>
                    <w:pStyle w:val="Bezatstarpm"/>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5.p</w:t>
                  </w:r>
                </w:p>
              </w:tc>
              <w:tc>
                <w:tcPr>
                  <w:tcW w:w="4271" w:type="dxa"/>
                </w:tcPr>
                <w:p w14:paraId="1BD8CFF6" w14:textId="50C6F68A" w:rsidR="00974A6E" w:rsidRDefault="00974A6E" w:rsidP="005712EB">
                  <w:pPr>
                    <w:pStyle w:val="Bezatstarpm"/>
                    <w:jc w:val="both"/>
                    <w:rPr>
                      <w:rFonts w:ascii="Arial" w:hAnsi="Arial" w:cs="Arial"/>
                      <w:color w:val="000000"/>
                      <w:sz w:val="20"/>
                      <w:szCs w:val="20"/>
                      <w:shd w:val="clear" w:color="auto" w:fill="FFFFFF"/>
                    </w:rPr>
                  </w:pPr>
                  <w:r w:rsidRPr="00974A6E">
                    <w:rPr>
                      <w:rFonts w:ascii="Arial" w:hAnsi="Arial" w:cs="Arial"/>
                      <w:color w:val="000000"/>
                      <w:sz w:val="20"/>
                      <w:szCs w:val="20"/>
                      <w:shd w:val="clear" w:color="auto" w:fill="FFFFFF"/>
                    </w:rPr>
                    <w:t>Koka durvju D-9 uzstādīšana atbilstoši AR-02,</w:t>
                  </w:r>
                  <w:r w:rsidR="00116D9B">
                    <w:rPr>
                      <w:rFonts w:ascii="Arial" w:hAnsi="Arial" w:cs="Arial"/>
                      <w:color w:val="000000"/>
                      <w:sz w:val="20"/>
                      <w:szCs w:val="20"/>
                      <w:shd w:val="clear" w:color="auto" w:fill="FFFFFF"/>
                    </w:rPr>
                    <w:t xml:space="preserve"> </w:t>
                  </w:r>
                  <w:r w:rsidRPr="00974A6E">
                    <w:rPr>
                      <w:rFonts w:ascii="Arial" w:hAnsi="Arial" w:cs="Arial"/>
                      <w:color w:val="000000"/>
                      <w:sz w:val="20"/>
                      <w:szCs w:val="20"/>
                      <w:shd w:val="clear" w:color="auto" w:fill="FFFFFF"/>
                    </w:rPr>
                    <w:t>AR-10 rasējumiem</w:t>
                  </w:r>
                </w:p>
              </w:tc>
              <w:tc>
                <w:tcPr>
                  <w:tcW w:w="1215" w:type="dxa"/>
                </w:tcPr>
                <w:p w14:paraId="4BB82053" w14:textId="331F70BA" w:rsidR="00974A6E" w:rsidRDefault="00974A6E" w:rsidP="005712EB">
                  <w:pPr>
                    <w:pStyle w:val="Bezatstarpm"/>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gab.</w:t>
                  </w:r>
                </w:p>
              </w:tc>
              <w:tc>
                <w:tcPr>
                  <w:tcW w:w="1216" w:type="dxa"/>
                </w:tcPr>
                <w:p w14:paraId="67AEC14B" w14:textId="6116B0E1" w:rsidR="00974A6E" w:rsidRDefault="00974A6E" w:rsidP="005712EB">
                  <w:pPr>
                    <w:pStyle w:val="Bezatstarpm"/>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2</w:t>
                  </w:r>
                </w:p>
              </w:tc>
            </w:tr>
          </w:tbl>
          <w:p w14:paraId="585436D1" w14:textId="77777777" w:rsidR="005712EB" w:rsidRPr="005712EB" w:rsidRDefault="005712EB" w:rsidP="005712EB">
            <w:pPr>
              <w:pStyle w:val="Bezatstarpm"/>
              <w:jc w:val="both"/>
              <w:rPr>
                <w:rFonts w:ascii="Arial" w:hAnsi="Arial" w:cs="Arial"/>
                <w:color w:val="000000"/>
                <w:sz w:val="20"/>
                <w:szCs w:val="20"/>
                <w:shd w:val="clear" w:color="auto" w:fill="FFFFFF"/>
              </w:rPr>
            </w:pPr>
          </w:p>
          <w:p w14:paraId="6BE54806" w14:textId="77777777" w:rsidR="00C55B71" w:rsidRDefault="005712EB" w:rsidP="005712EB">
            <w:pPr>
              <w:pStyle w:val="Bezatstarpm"/>
              <w:jc w:val="both"/>
              <w:rPr>
                <w:rFonts w:ascii="Arial" w:hAnsi="Arial" w:cs="Arial"/>
                <w:color w:val="000000"/>
                <w:sz w:val="20"/>
                <w:szCs w:val="20"/>
                <w:shd w:val="clear" w:color="auto" w:fill="FFFFFF"/>
              </w:rPr>
            </w:pPr>
            <w:r w:rsidRPr="005712EB">
              <w:rPr>
                <w:rFonts w:ascii="Arial" w:hAnsi="Arial" w:cs="Arial"/>
                <w:color w:val="000000"/>
                <w:sz w:val="20"/>
                <w:szCs w:val="20"/>
                <w:shd w:val="clear" w:color="auto" w:fill="FFFFFF"/>
              </w:rPr>
              <w:t>Papildināti Darbu apjomi ir pieejami Elektronisko iepirkumu sistēmā pie iepirkuma procedūras dokumentiem.</w:t>
            </w:r>
          </w:p>
          <w:p w14:paraId="3F96D897" w14:textId="58345D1F" w:rsidR="00974A6E" w:rsidRPr="004A7FAE" w:rsidRDefault="00974A6E" w:rsidP="005712EB">
            <w:pPr>
              <w:pStyle w:val="Bezatstarpm"/>
              <w:jc w:val="both"/>
              <w:rPr>
                <w:rFonts w:ascii="Arial" w:hAnsi="Arial" w:cs="Arial"/>
                <w:color w:val="000000"/>
                <w:sz w:val="20"/>
                <w:szCs w:val="20"/>
                <w:shd w:val="clear" w:color="auto" w:fill="FFFFFF"/>
              </w:rPr>
            </w:pPr>
          </w:p>
        </w:tc>
      </w:tr>
      <w:tr w:rsidR="006A7A3E" w:rsidRPr="004A7FAE" w14:paraId="68D015FB" w14:textId="77777777" w:rsidTr="00590F90">
        <w:trPr>
          <w:trHeight w:val="321"/>
        </w:trPr>
        <w:tc>
          <w:tcPr>
            <w:tcW w:w="1696" w:type="dxa"/>
          </w:tcPr>
          <w:p w14:paraId="1635A74B" w14:textId="71D86782" w:rsidR="006A7A3E" w:rsidRPr="009322A6" w:rsidRDefault="006A7A3E" w:rsidP="006A7A3E">
            <w:pPr>
              <w:pStyle w:val="Bezatstarpm"/>
              <w:rPr>
                <w:rFonts w:ascii="Arial" w:hAnsi="Arial" w:cs="Arial"/>
                <w:b/>
                <w:bCs/>
                <w:sz w:val="20"/>
                <w:szCs w:val="20"/>
                <w:lang w:eastAsia="en-US"/>
              </w:rPr>
            </w:pPr>
            <w:bookmarkStart w:id="4" w:name="_Hlk22808416"/>
            <w:r>
              <w:rPr>
                <w:rFonts w:ascii="Arial" w:hAnsi="Arial" w:cs="Arial"/>
                <w:b/>
                <w:bCs/>
                <w:sz w:val="20"/>
                <w:szCs w:val="20"/>
                <w:lang w:eastAsia="en-US"/>
              </w:rPr>
              <w:t>2</w:t>
            </w:r>
            <w:r w:rsidRPr="009322A6">
              <w:rPr>
                <w:rFonts w:ascii="Arial" w:hAnsi="Arial" w:cs="Arial"/>
                <w:b/>
                <w:bCs/>
                <w:sz w:val="20"/>
                <w:szCs w:val="20"/>
                <w:lang w:eastAsia="en-US"/>
              </w:rPr>
              <w:t>.jautājums</w:t>
            </w:r>
          </w:p>
          <w:p w14:paraId="30CC3FC7" w14:textId="7158AF8A" w:rsidR="006A7A3E" w:rsidRDefault="006A7A3E" w:rsidP="006A7A3E">
            <w:pPr>
              <w:pStyle w:val="Bezatstarpm"/>
              <w:rPr>
                <w:rFonts w:ascii="Arial" w:hAnsi="Arial" w:cs="Arial"/>
                <w:b/>
                <w:bCs/>
                <w:sz w:val="20"/>
                <w:szCs w:val="20"/>
                <w:lang w:eastAsia="en-US"/>
              </w:rPr>
            </w:pPr>
          </w:p>
        </w:tc>
        <w:tc>
          <w:tcPr>
            <w:tcW w:w="7518" w:type="dxa"/>
          </w:tcPr>
          <w:p w14:paraId="08837CF6" w14:textId="051E490E" w:rsidR="001C7865" w:rsidRPr="001C7865" w:rsidRDefault="001C7865" w:rsidP="002A0280">
            <w:pPr>
              <w:pStyle w:val="Bezatstarpm"/>
              <w:jc w:val="both"/>
              <w:rPr>
                <w:rFonts w:ascii="Arial" w:hAnsi="Arial" w:cs="Arial"/>
                <w:color w:val="000000"/>
                <w:sz w:val="20"/>
                <w:szCs w:val="20"/>
                <w:shd w:val="clear" w:color="auto" w:fill="FFFFFF"/>
              </w:rPr>
            </w:pPr>
            <w:r w:rsidRPr="001C7865">
              <w:rPr>
                <w:rFonts w:ascii="Arial" w:hAnsi="Arial" w:cs="Arial"/>
                <w:color w:val="000000"/>
                <w:sz w:val="20"/>
                <w:szCs w:val="20"/>
                <w:shd w:val="clear" w:color="auto" w:fill="FFFFFF"/>
              </w:rPr>
              <w:t>Saskaņā ar projekta skaidrojošā apraksta 4.punktu Apgaismojuma tīkli, tad skatītāju zālē jānodrošina 600 lux ar dimēšanas</w:t>
            </w:r>
            <w:r>
              <w:rPr>
                <w:rFonts w:ascii="Arial" w:hAnsi="Arial" w:cs="Arial"/>
                <w:color w:val="000000"/>
                <w:sz w:val="20"/>
                <w:szCs w:val="20"/>
                <w:shd w:val="clear" w:color="auto" w:fill="FFFFFF"/>
              </w:rPr>
              <w:t xml:space="preserve"> </w:t>
            </w:r>
            <w:r w:rsidRPr="001C7865">
              <w:rPr>
                <w:rFonts w:ascii="Arial" w:hAnsi="Arial" w:cs="Arial"/>
                <w:color w:val="000000"/>
                <w:sz w:val="20"/>
                <w:szCs w:val="20"/>
                <w:shd w:val="clear" w:color="auto" w:fill="FFFFFF"/>
              </w:rPr>
              <w:t>funkciju. Lai nodrošinātu šo funkciju, katram gaismeklim ir jābūt iebūvētam DALI protokolam, ko gan neparedz ieprojektētais gaismeklis PXF Lighting PX4090536 TITAN LED 1160 45D 4000K.</w:t>
            </w:r>
            <w:r>
              <w:rPr>
                <w:rFonts w:ascii="Arial" w:hAnsi="Arial" w:cs="Arial"/>
                <w:color w:val="000000"/>
                <w:sz w:val="20"/>
                <w:szCs w:val="20"/>
                <w:shd w:val="clear" w:color="auto" w:fill="FFFFFF"/>
              </w:rPr>
              <w:t xml:space="preserve"> </w:t>
            </w:r>
            <w:r w:rsidRPr="001C7865">
              <w:rPr>
                <w:rFonts w:ascii="Arial" w:hAnsi="Arial" w:cs="Arial"/>
                <w:color w:val="000000"/>
                <w:sz w:val="20"/>
                <w:szCs w:val="20"/>
                <w:shd w:val="clear" w:color="auto" w:fill="FFFFFF"/>
              </w:rPr>
              <w:t>Pēc pēdējiem skaidrojumiem noprotams, ka DALI sistēma nav</w:t>
            </w:r>
            <w:r>
              <w:rPr>
                <w:rFonts w:ascii="Arial" w:hAnsi="Arial" w:cs="Arial"/>
                <w:color w:val="000000"/>
                <w:sz w:val="20"/>
                <w:szCs w:val="20"/>
                <w:shd w:val="clear" w:color="auto" w:fill="FFFFFF"/>
              </w:rPr>
              <w:t xml:space="preserve"> </w:t>
            </w:r>
            <w:r w:rsidRPr="001C7865">
              <w:rPr>
                <w:rFonts w:ascii="Arial" w:hAnsi="Arial" w:cs="Arial"/>
                <w:color w:val="000000"/>
                <w:sz w:val="20"/>
                <w:szCs w:val="20"/>
                <w:shd w:val="clear" w:color="auto" w:fill="FFFFFF"/>
              </w:rPr>
              <w:t>jāparedz. Vai tiešām skatītāju zālē gaismekļi nebūs dimmējami, bet vienkārši ar slēdzi ieslēdzami/izslēdzam</w:t>
            </w:r>
            <w:r>
              <w:rPr>
                <w:rFonts w:ascii="Arial" w:hAnsi="Arial" w:cs="Arial"/>
                <w:color w:val="000000"/>
                <w:sz w:val="20"/>
                <w:szCs w:val="20"/>
                <w:shd w:val="clear" w:color="auto" w:fill="FFFFFF"/>
              </w:rPr>
              <w:t>i.</w:t>
            </w:r>
          </w:p>
          <w:p w14:paraId="1FF1BE24" w14:textId="77777777" w:rsidR="001C7865" w:rsidRPr="001C7865" w:rsidRDefault="001C7865" w:rsidP="002A0280">
            <w:pPr>
              <w:pStyle w:val="Bezatstarpm"/>
              <w:jc w:val="both"/>
              <w:rPr>
                <w:rFonts w:ascii="Arial" w:hAnsi="Arial" w:cs="Arial"/>
                <w:color w:val="000000"/>
                <w:sz w:val="20"/>
                <w:szCs w:val="20"/>
                <w:shd w:val="clear" w:color="auto" w:fill="FFFFFF"/>
              </w:rPr>
            </w:pPr>
          </w:p>
          <w:p w14:paraId="26B780AC" w14:textId="28F97928" w:rsidR="006A7A3E" w:rsidRDefault="006A7A3E" w:rsidP="002A0280">
            <w:pPr>
              <w:pStyle w:val="Bezatstarpm"/>
              <w:jc w:val="both"/>
              <w:rPr>
                <w:rFonts w:ascii="Arial" w:hAnsi="Arial" w:cs="Arial"/>
                <w:color w:val="000000"/>
                <w:sz w:val="20"/>
                <w:szCs w:val="20"/>
                <w:shd w:val="clear" w:color="auto" w:fill="FFFFFF"/>
              </w:rPr>
            </w:pPr>
          </w:p>
        </w:tc>
      </w:tr>
      <w:tr w:rsidR="006A7A3E" w:rsidRPr="004A7FAE" w14:paraId="164F279E" w14:textId="77777777" w:rsidTr="00590F90">
        <w:trPr>
          <w:trHeight w:val="321"/>
        </w:trPr>
        <w:tc>
          <w:tcPr>
            <w:tcW w:w="1696" w:type="dxa"/>
          </w:tcPr>
          <w:p w14:paraId="53E7AFA7" w14:textId="5E7FBA8D" w:rsidR="006A7A3E" w:rsidRDefault="005712EB" w:rsidP="006A7A3E">
            <w:pPr>
              <w:pStyle w:val="Bezatstarpm"/>
              <w:rPr>
                <w:rFonts w:ascii="Arial" w:hAnsi="Arial" w:cs="Arial"/>
                <w:b/>
                <w:bCs/>
                <w:sz w:val="20"/>
                <w:szCs w:val="20"/>
                <w:lang w:eastAsia="en-US"/>
              </w:rPr>
            </w:pPr>
            <w:r>
              <w:rPr>
                <w:rFonts w:ascii="Arial" w:hAnsi="Arial" w:cs="Arial"/>
                <w:b/>
                <w:bCs/>
                <w:sz w:val="20"/>
                <w:szCs w:val="20"/>
                <w:lang w:eastAsia="en-US"/>
              </w:rPr>
              <w:t>s</w:t>
            </w:r>
            <w:r w:rsidR="006A7A3E" w:rsidRPr="009322A6">
              <w:rPr>
                <w:rFonts w:ascii="Arial" w:hAnsi="Arial" w:cs="Arial"/>
                <w:b/>
                <w:bCs/>
                <w:sz w:val="20"/>
                <w:szCs w:val="20"/>
                <w:lang w:eastAsia="en-US"/>
              </w:rPr>
              <w:t>kaidrojums</w:t>
            </w:r>
          </w:p>
        </w:tc>
        <w:tc>
          <w:tcPr>
            <w:tcW w:w="7518" w:type="dxa"/>
          </w:tcPr>
          <w:p w14:paraId="7EE2CF9F" w14:textId="77777777" w:rsidR="00F47C76" w:rsidRDefault="001C7865" w:rsidP="006A7A3E">
            <w:pPr>
              <w:pStyle w:val="Bezatstarpm"/>
              <w:jc w:val="both"/>
              <w:rPr>
                <w:rFonts w:ascii="Arial" w:hAnsi="Arial" w:cs="Arial"/>
                <w:color w:val="000000"/>
                <w:sz w:val="20"/>
                <w:szCs w:val="20"/>
                <w:shd w:val="clear" w:color="auto" w:fill="FFFFFF"/>
              </w:rPr>
            </w:pPr>
            <w:r w:rsidRPr="001C7865">
              <w:rPr>
                <w:rFonts w:ascii="Arial" w:hAnsi="Arial" w:cs="Arial"/>
                <w:color w:val="000000"/>
                <w:sz w:val="20"/>
                <w:szCs w:val="20"/>
                <w:shd w:val="clear" w:color="auto" w:fill="FFFFFF"/>
              </w:rPr>
              <w:t>Gaismekļus skatītāju zālē paredzēt saskaņā ar projekta specifikāciju.</w:t>
            </w:r>
          </w:p>
          <w:p w14:paraId="7A4A7A9F" w14:textId="787A1775" w:rsidR="005712EB" w:rsidRDefault="005712EB" w:rsidP="006A7A3E">
            <w:pPr>
              <w:pStyle w:val="Bezatstarpm"/>
              <w:jc w:val="both"/>
              <w:rPr>
                <w:rFonts w:ascii="Arial" w:hAnsi="Arial" w:cs="Arial"/>
                <w:color w:val="000000"/>
                <w:sz w:val="20"/>
                <w:szCs w:val="20"/>
                <w:shd w:val="clear" w:color="auto" w:fill="FFFFFF"/>
              </w:rPr>
            </w:pPr>
          </w:p>
        </w:tc>
      </w:tr>
      <w:bookmarkEnd w:id="4"/>
      <w:tr w:rsidR="001C7865" w:rsidRPr="004A7FAE" w14:paraId="3469A7F4" w14:textId="77777777" w:rsidTr="00590F90">
        <w:trPr>
          <w:trHeight w:val="321"/>
        </w:trPr>
        <w:tc>
          <w:tcPr>
            <w:tcW w:w="1696" w:type="dxa"/>
          </w:tcPr>
          <w:p w14:paraId="5E144F2F" w14:textId="20A6112F" w:rsidR="001C7865" w:rsidRDefault="005712EB" w:rsidP="006A7A3E">
            <w:pPr>
              <w:pStyle w:val="Bezatstarpm"/>
              <w:rPr>
                <w:rFonts w:ascii="Arial" w:hAnsi="Arial" w:cs="Arial"/>
                <w:b/>
                <w:bCs/>
                <w:sz w:val="20"/>
                <w:szCs w:val="20"/>
                <w:lang w:eastAsia="en-US"/>
              </w:rPr>
            </w:pPr>
            <w:r>
              <w:rPr>
                <w:rFonts w:ascii="Arial" w:hAnsi="Arial" w:cs="Arial"/>
                <w:b/>
                <w:bCs/>
                <w:sz w:val="20"/>
                <w:szCs w:val="20"/>
                <w:lang w:eastAsia="en-US"/>
              </w:rPr>
              <w:t>3.jautājums</w:t>
            </w:r>
          </w:p>
        </w:tc>
        <w:tc>
          <w:tcPr>
            <w:tcW w:w="7518" w:type="dxa"/>
          </w:tcPr>
          <w:p w14:paraId="545D133B" w14:textId="77777777" w:rsidR="001C7865" w:rsidRPr="001C7865" w:rsidRDefault="001C7865" w:rsidP="001C7865">
            <w:pPr>
              <w:pStyle w:val="Sarakstarindkopa"/>
              <w:ind w:left="29"/>
              <w:jc w:val="both"/>
              <w:rPr>
                <w:rFonts w:ascii="Arial" w:hAnsi="Arial" w:cs="Arial"/>
                <w:sz w:val="20"/>
                <w:szCs w:val="20"/>
              </w:rPr>
            </w:pPr>
            <w:r w:rsidRPr="001C7865">
              <w:rPr>
                <w:rFonts w:ascii="Arial" w:hAnsi="Arial" w:cs="Arial"/>
                <w:sz w:val="20"/>
                <w:szCs w:val="20"/>
              </w:rPr>
              <w:t>Vai Pretendents būs izpildījis nolikuma prasības, ja piedāvās vienu un to pašu speciālistu uz vairāk kā vienu no nolikuma 3.10.2. – 3.10.6. punktos uzskaitītajām pozīcijām, pie nosacījuma, ka viņš ir attiecīgi sertificēts atbilstoši Latvijas Republikas normatīvo aktu prasībām vai atbilstoši attiecīgās ārvalsts normatīvo aktu prasībām?</w:t>
            </w:r>
          </w:p>
          <w:p w14:paraId="4C2EA480" w14:textId="77777777" w:rsidR="001C7865" w:rsidRPr="001C7865" w:rsidRDefault="001C7865" w:rsidP="006A7A3E">
            <w:pPr>
              <w:pStyle w:val="Bezatstarpm"/>
              <w:jc w:val="both"/>
              <w:rPr>
                <w:rFonts w:ascii="Arial" w:hAnsi="Arial" w:cs="Arial"/>
                <w:sz w:val="20"/>
                <w:szCs w:val="20"/>
              </w:rPr>
            </w:pPr>
          </w:p>
        </w:tc>
      </w:tr>
      <w:tr w:rsidR="006A7A3E" w:rsidRPr="004A7FAE" w14:paraId="41ED497A" w14:textId="77777777" w:rsidTr="00590F90">
        <w:trPr>
          <w:trHeight w:val="321"/>
        </w:trPr>
        <w:tc>
          <w:tcPr>
            <w:tcW w:w="1696" w:type="dxa"/>
          </w:tcPr>
          <w:p w14:paraId="1B23E9BE" w14:textId="45D45587" w:rsidR="006A7A3E" w:rsidRPr="004A7FAE" w:rsidRDefault="005712EB" w:rsidP="006A7A3E">
            <w:pPr>
              <w:pStyle w:val="Bezatstarpm"/>
              <w:rPr>
                <w:rFonts w:ascii="Arial" w:hAnsi="Arial" w:cs="Arial"/>
                <w:b/>
                <w:bCs/>
                <w:sz w:val="20"/>
                <w:szCs w:val="20"/>
                <w:lang w:eastAsia="en-US"/>
              </w:rPr>
            </w:pPr>
            <w:r>
              <w:rPr>
                <w:rFonts w:ascii="Arial" w:hAnsi="Arial" w:cs="Arial"/>
                <w:b/>
                <w:bCs/>
                <w:sz w:val="20"/>
                <w:szCs w:val="20"/>
                <w:lang w:eastAsia="en-US"/>
              </w:rPr>
              <w:t>s</w:t>
            </w:r>
            <w:r w:rsidR="006A7A3E">
              <w:rPr>
                <w:rFonts w:ascii="Arial" w:hAnsi="Arial" w:cs="Arial"/>
                <w:b/>
                <w:bCs/>
                <w:sz w:val="20"/>
                <w:szCs w:val="20"/>
                <w:lang w:eastAsia="en-US"/>
              </w:rPr>
              <w:t>kaidrojums</w:t>
            </w:r>
          </w:p>
        </w:tc>
        <w:tc>
          <w:tcPr>
            <w:tcW w:w="7518" w:type="dxa"/>
          </w:tcPr>
          <w:p w14:paraId="7B7C52B2" w14:textId="77777777" w:rsidR="006A7A3E" w:rsidRDefault="005712EB" w:rsidP="006A7A3E">
            <w:pPr>
              <w:shd w:val="clear" w:color="auto" w:fill="FFFFFF"/>
              <w:jc w:val="both"/>
              <w:rPr>
                <w:rFonts w:ascii="Arial" w:hAnsi="Arial" w:cs="Arial"/>
                <w:color w:val="000000"/>
                <w:sz w:val="20"/>
                <w:szCs w:val="20"/>
              </w:rPr>
            </w:pPr>
            <w:r w:rsidRPr="005712EB">
              <w:rPr>
                <w:rFonts w:ascii="Arial" w:hAnsi="Arial" w:cs="Arial"/>
                <w:color w:val="000000"/>
                <w:sz w:val="20"/>
                <w:szCs w:val="20"/>
              </w:rPr>
              <w:t>Pretendents līguma izpildē var nominēt vienu speciālistu vairākām pozīcijām, ja speciālists izpilda noteiktās pieredzes un kvalifikācijas prasības un speciālistam atbilstoši tehniskajai specifikācijai noteiktais darba apjoms objektīvi pieļauj kvalitatīvi veikt visus pienākumus.</w:t>
            </w:r>
          </w:p>
          <w:p w14:paraId="4BCAE62E" w14:textId="75E55F0C" w:rsidR="002A0280" w:rsidRPr="004A7FAE" w:rsidRDefault="002A0280" w:rsidP="006A7A3E">
            <w:pPr>
              <w:shd w:val="clear" w:color="auto" w:fill="FFFFFF"/>
              <w:jc w:val="both"/>
              <w:rPr>
                <w:rFonts w:ascii="Arial" w:hAnsi="Arial" w:cs="Arial"/>
                <w:color w:val="000000"/>
                <w:sz w:val="20"/>
                <w:szCs w:val="20"/>
              </w:rPr>
            </w:pPr>
          </w:p>
        </w:tc>
      </w:tr>
      <w:tr w:rsidR="005712EB" w:rsidRPr="004A7FAE" w14:paraId="6283C5C6" w14:textId="77777777" w:rsidTr="00590F90">
        <w:trPr>
          <w:trHeight w:val="321"/>
        </w:trPr>
        <w:tc>
          <w:tcPr>
            <w:tcW w:w="1696" w:type="dxa"/>
          </w:tcPr>
          <w:p w14:paraId="0492156E" w14:textId="61A84501" w:rsidR="005712EB" w:rsidRDefault="00974A6E" w:rsidP="006A7A3E">
            <w:pPr>
              <w:pStyle w:val="Bezatstarpm"/>
              <w:rPr>
                <w:rFonts w:ascii="Arial" w:hAnsi="Arial" w:cs="Arial"/>
                <w:b/>
                <w:bCs/>
                <w:sz w:val="20"/>
                <w:szCs w:val="20"/>
                <w:lang w:eastAsia="en-US"/>
              </w:rPr>
            </w:pPr>
            <w:r>
              <w:rPr>
                <w:rFonts w:ascii="Arial" w:hAnsi="Arial" w:cs="Arial"/>
                <w:b/>
                <w:bCs/>
                <w:sz w:val="20"/>
                <w:szCs w:val="20"/>
                <w:lang w:eastAsia="en-US"/>
              </w:rPr>
              <w:t>grozījums</w:t>
            </w:r>
          </w:p>
        </w:tc>
        <w:tc>
          <w:tcPr>
            <w:tcW w:w="7518" w:type="dxa"/>
          </w:tcPr>
          <w:p w14:paraId="49A97BBE" w14:textId="77777777" w:rsidR="005712EB" w:rsidRPr="005712EB" w:rsidRDefault="005712EB" w:rsidP="005712EB">
            <w:pPr>
              <w:shd w:val="clear" w:color="auto" w:fill="FFFFFF"/>
              <w:jc w:val="both"/>
              <w:rPr>
                <w:rFonts w:ascii="Arial" w:hAnsi="Arial" w:cs="Arial"/>
                <w:color w:val="000000"/>
                <w:sz w:val="20"/>
                <w:szCs w:val="20"/>
              </w:rPr>
            </w:pPr>
            <w:r w:rsidRPr="005712EB">
              <w:rPr>
                <w:rFonts w:ascii="Arial" w:hAnsi="Arial" w:cs="Arial"/>
                <w:color w:val="000000"/>
                <w:sz w:val="20"/>
                <w:szCs w:val="20"/>
              </w:rPr>
              <w:t>Pagarināt piedāvājumu iesniegšanas termiņu un izteikt atklāta konkursa nolikuma 1.8.1.punktu šādā redakcijā:</w:t>
            </w:r>
          </w:p>
          <w:p w14:paraId="734CC08D" w14:textId="62D49FBE" w:rsidR="005712EB" w:rsidRPr="005712EB" w:rsidRDefault="005712EB" w:rsidP="005712EB">
            <w:pPr>
              <w:shd w:val="clear" w:color="auto" w:fill="FFFFFF"/>
              <w:jc w:val="both"/>
              <w:rPr>
                <w:rFonts w:ascii="Arial" w:hAnsi="Arial" w:cs="Arial"/>
                <w:color w:val="000000"/>
                <w:sz w:val="20"/>
                <w:szCs w:val="20"/>
              </w:rPr>
            </w:pPr>
            <w:r w:rsidRPr="005712EB">
              <w:rPr>
                <w:rFonts w:ascii="Arial" w:hAnsi="Arial" w:cs="Arial"/>
                <w:color w:val="000000"/>
                <w:sz w:val="20"/>
                <w:szCs w:val="20"/>
              </w:rPr>
              <w:t xml:space="preserve">“1.8.1. Piedāvājumi iesniedzami Elektronisko iepirkumu sistēmas e-konkursu apakšsistēmā (https://www.eis.gov.lv/EKEIS/Supplier/) līdz 2019.gada </w:t>
            </w:r>
            <w:r w:rsidR="007D64BB">
              <w:rPr>
                <w:rFonts w:ascii="Arial" w:hAnsi="Arial" w:cs="Arial"/>
                <w:b/>
                <w:bCs/>
                <w:color w:val="000000"/>
                <w:sz w:val="20"/>
                <w:szCs w:val="20"/>
              </w:rPr>
              <w:t>6</w:t>
            </w:r>
            <w:r w:rsidRPr="002A0280">
              <w:rPr>
                <w:rFonts w:ascii="Arial" w:hAnsi="Arial" w:cs="Arial"/>
                <w:b/>
                <w:bCs/>
                <w:color w:val="000000"/>
                <w:sz w:val="20"/>
                <w:szCs w:val="20"/>
              </w:rPr>
              <w:t>.</w:t>
            </w:r>
            <w:r w:rsidR="00974A6E" w:rsidRPr="002A0280">
              <w:rPr>
                <w:rFonts w:ascii="Arial" w:hAnsi="Arial" w:cs="Arial"/>
                <w:b/>
                <w:bCs/>
                <w:color w:val="000000"/>
                <w:sz w:val="20"/>
                <w:szCs w:val="20"/>
              </w:rPr>
              <w:t>novem</w:t>
            </w:r>
            <w:r w:rsidRPr="002A0280">
              <w:rPr>
                <w:rFonts w:ascii="Arial" w:hAnsi="Arial" w:cs="Arial"/>
                <w:b/>
                <w:bCs/>
                <w:color w:val="000000"/>
                <w:sz w:val="20"/>
                <w:szCs w:val="20"/>
              </w:rPr>
              <w:t>brim</w:t>
            </w:r>
            <w:r w:rsidRPr="005712EB">
              <w:rPr>
                <w:rFonts w:ascii="Arial" w:hAnsi="Arial" w:cs="Arial"/>
                <w:color w:val="000000"/>
                <w:sz w:val="20"/>
                <w:szCs w:val="20"/>
              </w:rPr>
              <w:t xml:space="preserve"> pulksten 14.00.”</w:t>
            </w:r>
          </w:p>
        </w:tc>
      </w:tr>
      <w:bookmarkEnd w:id="3"/>
      <w:tr w:rsidR="006A7A3E" w:rsidRPr="004A7FAE" w14:paraId="7F6FD5E6" w14:textId="77777777" w:rsidTr="006A7A3E">
        <w:trPr>
          <w:trHeight w:val="60"/>
        </w:trPr>
        <w:tc>
          <w:tcPr>
            <w:tcW w:w="9214" w:type="dxa"/>
            <w:gridSpan w:val="2"/>
            <w:shd w:val="clear" w:color="auto" w:fill="CCFFCC"/>
          </w:tcPr>
          <w:p w14:paraId="76FDBE06" w14:textId="77777777" w:rsidR="006A7A3E" w:rsidRPr="006A7A3E" w:rsidRDefault="006A7A3E" w:rsidP="006A7A3E">
            <w:pPr>
              <w:pStyle w:val="Bezatstarpm"/>
              <w:jc w:val="both"/>
              <w:rPr>
                <w:rFonts w:ascii="Arial" w:hAnsi="Arial" w:cs="Arial"/>
                <w:color w:val="000000"/>
                <w:sz w:val="12"/>
                <w:szCs w:val="12"/>
                <w:shd w:val="clear" w:color="auto" w:fill="FFFFFF"/>
              </w:rPr>
            </w:pPr>
          </w:p>
        </w:tc>
      </w:tr>
      <w:bookmarkEnd w:id="2"/>
    </w:tbl>
    <w:p w14:paraId="7E7997DC" w14:textId="77777777" w:rsidR="006376F6" w:rsidRPr="004A7FAE" w:rsidRDefault="006376F6" w:rsidP="00032669">
      <w:pPr>
        <w:spacing w:before="20" w:after="20"/>
        <w:rPr>
          <w:rFonts w:ascii="Arial" w:hAnsi="Arial" w:cs="Arial"/>
          <w:b/>
          <w:sz w:val="20"/>
          <w:szCs w:val="20"/>
          <w:lang w:eastAsia="en-US"/>
        </w:rPr>
      </w:pPr>
    </w:p>
    <w:sectPr w:rsidR="006376F6" w:rsidRPr="004A7FAE" w:rsidSect="004E05BA">
      <w:headerReference w:type="default" r:id="rId8"/>
      <w:footerReference w:type="default" r:id="rId9"/>
      <w:headerReference w:type="first" r:id="rId10"/>
      <w:pgSz w:w="11906" w:h="16838"/>
      <w:pgMar w:top="851" w:right="1133" w:bottom="851" w:left="113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AC077" w14:textId="77777777" w:rsidR="00A22426" w:rsidRDefault="00A22426" w:rsidP="009258C8">
      <w:r>
        <w:separator/>
      </w:r>
    </w:p>
  </w:endnote>
  <w:endnote w:type="continuationSeparator" w:id="0">
    <w:p w14:paraId="3A2AC583" w14:textId="77777777" w:rsidR="00A22426" w:rsidRDefault="00A22426"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715269"/>
      <w:docPartObj>
        <w:docPartGallery w:val="Page Numbers (Bottom of Page)"/>
        <w:docPartUnique/>
      </w:docPartObj>
    </w:sdtPr>
    <w:sdtEndPr>
      <w:rPr>
        <w:sz w:val="16"/>
        <w:szCs w:val="16"/>
      </w:rPr>
    </w:sdtEndPr>
    <w:sdtContent>
      <w:p w14:paraId="7AAD817D" w14:textId="77777777" w:rsidR="000F2912" w:rsidRPr="00EC22E3" w:rsidRDefault="000F2912">
        <w:pPr>
          <w:pStyle w:val="Kjene"/>
          <w:jc w:val="right"/>
          <w:rPr>
            <w:sz w:val="16"/>
            <w:szCs w:val="16"/>
          </w:rPr>
        </w:pPr>
        <w:r w:rsidRPr="00EC22E3">
          <w:rPr>
            <w:rFonts w:ascii="Arial" w:hAnsi="Arial" w:cs="Arial"/>
            <w:sz w:val="16"/>
            <w:szCs w:val="16"/>
          </w:rPr>
          <w:fldChar w:fldCharType="begin"/>
        </w:r>
        <w:r w:rsidRPr="00EC22E3">
          <w:rPr>
            <w:rFonts w:ascii="Arial" w:hAnsi="Arial" w:cs="Arial"/>
            <w:sz w:val="16"/>
            <w:szCs w:val="16"/>
          </w:rPr>
          <w:instrText>PAGE   \* MERGEFORMAT</w:instrText>
        </w:r>
        <w:r w:rsidRPr="00EC22E3">
          <w:rPr>
            <w:rFonts w:ascii="Arial" w:hAnsi="Arial" w:cs="Arial"/>
            <w:sz w:val="16"/>
            <w:szCs w:val="16"/>
          </w:rPr>
          <w:fldChar w:fldCharType="separate"/>
        </w:r>
        <w:r w:rsidR="005F6939">
          <w:rPr>
            <w:rFonts w:ascii="Arial" w:hAnsi="Arial" w:cs="Arial"/>
            <w:noProof/>
            <w:sz w:val="16"/>
            <w:szCs w:val="16"/>
          </w:rPr>
          <w:t>2</w:t>
        </w:r>
        <w:r w:rsidRPr="00EC22E3">
          <w:rPr>
            <w:rFonts w:ascii="Arial" w:hAnsi="Arial" w:cs="Arial"/>
            <w:sz w:val="16"/>
            <w:szCs w:val="16"/>
          </w:rPr>
          <w:fldChar w:fldCharType="end"/>
        </w:r>
      </w:p>
    </w:sdtContent>
  </w:sdt>
  <w:p w14:paraId="2F2E31DE" w14:textId="6EB4227E"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F2B96" w14:textId="77777777" w:rsidR="00A22426" w:rsidRDefault="00A22426" w:rsidP="009258C8">
      <w:r>
        <w:separator/>
      </w:r>
    </w:p>
  </w:footnote>
  <w:footnote w:type="continuationSeparator" w:id="0">
    <w:p w14:paraId="0C62699E" w14:textId="77777777" w:rsidR="00A22426" w:rsidRDefault="00A22426"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048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57CC" w14:textId="065F8032" w:rsidR="00EB209C" w:rsidRPr="00AE2B38" w:rsidRDefault="00685EC7" w:rsidP="00EB209C">
    <w:pPr>
      <w:pStyle w:val="Galvene"/>
      <w:tabs>
        <w:tab w:val="left" w:pos="3828"/>
      </w:tabs>
      <w:jc w:val="center"/>
      <w:rPr>
        <w:rFonts w:ascii="Arial" w:hAnsi="Arial" w:cs="Arial"/>
      </w:rPr>
    </w:pPr>
    <w:r>
      <w:rPr>
        <w:noProof/>
        <w:lang w:eastAsia="lv-LV"/>
      </w:rPr>
      <w:drawing>
        <wp:inline distT="0" distB="0" distL="0" distR="0" wp14:anchorId="18C5C533" wp14:editId="762AF07E">
          <wp:extent cx="666000" cy="754010"/>
          <wp:effectExtent l="0" t="0" r="1270" b="825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00" cy="754010"/>
                  </a:xfrm>
                  <a:prstGeom prst="rect">
                    <a:avLst/>
                  </a:prstGeom>
                  <a:noFill/>
                  <a:ln>
                    <a:noFill/>
                  </a:ln>
                </pic:spPr>
              </pic:pic>
            </a:graphicData>
          </a:graphic>
        </wp:inline>
      </w:drawing>
    </w:r>
  </w:p>
  <w:p w14:paraId="3606EBFA" w14:textId="77777777" w:rsidR="00EB209C" w:rsidRPr="00AE2B38" w:rsidRDefault="00EB209C" w:rsidP="00EB209C">
    <w:pPr>
      <w:pStyle w:val="Galvene"/>
      <w:jc w:val="center"/>
      <w:rPr>
        <w:rFonts w:ascii="Arial" w:hAnsi="Arial" w:cs="Arial"/>
        <w:sz w:val="10"/>
      </w:rPr>
    </w:pPr>
  </w:p>
  <w:p w14:paraId="42979882" w14:textId="201575EF" w:rsidR="00EB209C" w:rsidRPr="00356E0F" w:rsidRDefault="00EB209C" w:rsidP="00B4657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D63773">
      <w:rPr>
        <w:rFonts w:ascii="Arial" w:hAnsi="Arial" w:cs="Arial"/>
        <w:b/>
      </w:rPr>
      <w:t>dome</w:t>
    </w:r>
    <w:r w:rsidR="00B4657F">
      <w:rPr>
        <w:rFonts w:ascii="Arial" w:hAnsi="Arial" w:cs="Arial"/>
        <w:b/>
      </w:rPr>
      <w:t xml:space="preserve">s </w:t>
    </w:r>
    <w:r w:rsidR="00D63773">
      <w:rPr>
        <w:rFonts w:ascii="Arial" w:hAnsi="Arial" w:cs="Arial"/>
        <w:b/>
      </w:rPr>
      <w:t>Iepirkumu komisija</w:t>
    </w:r>
  </w:p>
  <w:p w14:paraId="3FDB122A" w14:textId="7CA2C17E" w:rsidR="001002D7" w:rsidRDefault="001002D7" w:rsidP="001002D7">
    <w:pPr>
      <w:pStyle w:val="Galvene"/>
      <w:spacing w:before="120"/>
      <w:jc w:val="center"/>
      <w:rPr>
        <w:rFonts w:ascii="Arial" w:hAnsi="Arial" w:cs="Arial"/>
        <w:sz w:val="16"/>
        <w:szCs w:val="16"/>
      </w:rPr>
    </w:pPr>
    <w:r w:rsidRPr="00607627">
      <w:rPr>
        <w:rFonts w:ascii="Arial" w:hAnsi="Arial" w:cs="Arial"/>
        <w:sz w:val="16"/>
        <w:szCs w:val="16"/>
      </w:rPr>
      <w:t>Rožu ielā 6, Liepājā,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w:t>
    </w:r>
    <w:r w:rsidR="00793747">
      <w:rPr>
        <w:rFonts w:ascii="Arial" w:hAnsi="Arial" w:cs="Arial"/>
        <w:sz w:val="16"/>
        <w:szCs w:val="16"/>
      </w:rPr>
      <w:t>22336</w:t>
    </w:r>
    <w:r>
      <w:rPr>
        <w:rFonts w:ascii="Arial" w:hAnsi="Arial" w:cs="Arial"/>
        <w:sz w:val="16"/>
        <w:szCs w:val="16"/>
      </w:rPr>
      <w:t>, e-pasts: i</w:t>
    </w:r>
    <w:r w:rsidR="00793747">
      <w:rPr>
        <w:rFonts w:ascii="Arial" w:hAnsi="Arial" w:cs="Arial"/>
        <w:sz w:val="16"/>
        <w:szCs w:val="16"/>
      </w:rPr>
      <w:t>epirkumi</w:t>
    </w:r>
    <w:r w:rsidRPr="00640C99">
      <w:rPr>
        <w:rFonts w:ascii="Arial" w:hAnsi="Arial" w:cs="Arial"/>
        <w:sz w:val="16"/>
        <w:szCs w:val="16"/>
      </w:rPr>
      <w:t>@liepaja.lv</w:t>
    </w:r>
    <w:r>
      <w:rPr>
        <w:rFonts w:ascii="Arial" w:hAnsi="Arial" w:cs="Arial"/>
        <w:sz w:val="16"/>
        <w:szCs w:val="16"/>
      </w:rPr>
      <w:t>, www.liepaja.lv</w:t>
    </w:r>
  </w:p>
  <w:p w14:paraId="66605867" w14:textId="77777777" w:rsidR="00607627" w:rsidRPr="00AE2B38" w:rsidRDefault="00607627" w:rsidP="00AE2B38">
    <w:pPr>
      <w:pStyle w:val="Galvene"/>
      <w:spacing w:before="120"/>
      <w:jc w:val="center"/>
      <w:rPr>
        <w:rFonts w:ascii="Arial" w:hAnsi="Arial" w:cs="Arial"/>
        <w:sz w:val="16"/>
        <w:szCs w:val="16"/>
      </w:rPr>
    </w:pPr>
  </w:p>
  <w:p w14:paraId="5D8DE33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0D00B6"/>
    <w:multiLevelType w:val="hybridMultilevel"/>
    <w:tmpl w:val="1F7AFD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213809"/>
    <w:multiLevelType w:val="hybridMultilevel"/>
    <w:tmpl w:val="0B8A32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6850D7"/>
    <w:multiLevelType w:val="hybridMultilevel"/>
    <w:tmpl w:val="14C89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9" w15:restartNumberingAfterBreak="0">
    <w:nsid w:val="181B70AB"/>
    <w:multiLevelType w:val="hybridMultilevel"/>
    <w:tmpl w:val="CFEE6F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DBF6C53"/>
    <w:multiLevelType w:val="multilevel"/>
    <w:tmpl w:val="17BE4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AC734E"/>
    <w:multiLevelType w:val="multilevel"/>
    <w:tmpl w:val="D9BEC7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D8092A"/>
    <w:multiLevelType w:val="multilevel"/>
    <w:tmpl w:val="93A219D2"/>
    <w:lvl w:ilvl="0">
      <w:start w:val="1"/>
      <w:numFmt w:val="decimal"/>
      <w:lvlText w:val="%1."/>
      <w:lvlJc w:val="left"/>
      <w:pPr>
        <w:ind w:left="495" w:hanging="495"/>
      </w:pPr>
      <w:rPr>
        <w:rFonts w:hint="default"/>
        <w:b w:val="0"/>
      </w:rPr>
    </w:lvl>
    <w:lvl w:ilvl="1">
      <w:start w:val="8"/>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41DA1335"/>
    <w:multiLevelType w:val="hybridMultilevel"/>
    <w:tmpl w:val="1CF6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0744E"/>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580912D5"/>
    <w:multiLevelType w:val="hybridMultilevel"/>
    <w:tmpl w:val="6F405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DD6135F"/>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15:restartNumberingAfterBreak="0">
    <w:nsid w:val="72196AD4"/>
    <w:multiLevelType w:val="hybridMultilevel"/>
    <w:tmpl w:val="CFEE6F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7315B49"/>
    <w:multiLevelType w:val="hybridMultilevel"/>
    <w:tmpl w:val="CFEE6F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75C6049"/>
    <w:multiLevelType w:val="hybridMultilevel"/>
    <w:tmpl w:val="2CC84EFE"/>
    <w:lvl w:ilvl="0" w:tplc="380EED4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13"/>
  </w:num>
  <w:num w:numId="2">
    <w:abstractNumId w:val="14"/>
  </w:num>
  <w:num w:numId="3">
    <w:abstractNumId w:val="0"/>
  </w:num>
  <w:num w:numId="4">
    <w:abstractNumId w:val="1"/>
  </w:num>
  <w:num w:numId="5">
    <w:abstractNumId w:val="2"/>
  </w:num>
  <w:num w:numId="6">
    <w:abstractNumId w:val="12"/>
  </w:num>
  <w:num w:numId="7">
    <w:abstractNumId w:val="4"/>
  </w:num>
  <w:num w:numId="8">
    <w:abstractNumId w:val="23"/>
  </w:num>
  <w:num w:numId="9">
    <w:abstractNumId w:val="8"/>
  </w:num>
  <w:num w:numId="10">
    <w:abstractNumId w:val="7"/>
  </w:num>
  <w:num w:numId="11">
    <w:abstractNumId w:val="23"/>
  </w:num>
  <w:num w:numId="12">
    <w:abstractNumId w:val="8"/>
  </w:num>
  <w:num w:numId="13">
    <w:abstractNumId w:val="19"/>
  </w:num>
  <w:num w:numId="14">
    <w:abstractNumId w:val="17"/>
  </w:num>
  <w:num w:numId="15">
    <w:abstractNumId w:val="22"/>
  </w:num>
  <w:num w:numId="16">
    <w:abstractNumId w:val="18"/>
  </w:num>
  <w:num w:numId="17">
    <w:abstractNumId w:val="16"/>
  </w:num>
  <w:num w:numId="18">
    <w:abstractNumId w:val="5"/>
  </w:num>
  <w:num w:numId="19">
    <w:abstractNumId w:val="10"/>
  </w:num>
  <w:num w:numId="20">
    <w:abstractNumId w:val="11"/>
  </w:num>
  <w:num w:numId="21">
    <w:abstractNumId w:val="15"/>
  </w:num>
  <w:num w:numId="22">
    <w:abstractNumId w:val="6"/>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A2F"/>
    <w:rsid w:val="00005318"/>
    <w:rsid w:val="0001269C"/>
    <w:rsid w:val="000148CA"/>
    <w:rsid w:val="000212D5"/>
    <w:rsid w:val="000246E3"/>
    <w:rsid w:val="00032669"/>
    <w:rsid w:val="00036C5D"/>
    <w:rsid w:val="000455BC"/>
    <w:rsid w:val="000466AE"/>
    <w:rsid w:val="00046F67"/>
    <w:rsid w:val="00051438"/>
    <w:rsid w:val="00051DC2"/>
    <w:rsid w:val="00052C2D"/>
    <w:rsid w:val="000613B6"/>
    <w:rsid w:val="000667F2"/>
    <w:rsid w:val="00067C8C"/>
    <w:rsid w:val="0007552E"/>
    <w:rsid w:val="0007583C"/>
    <w:rsid w:val="00077629"/>
    <w:rsid w:val="00083723"/>
    <w:rsid w:val="0009177F"/>
    <w:rsid w:val="000A6CFF"/>
    <w:rsid w:val="000B7112"/>
    <w:rsid w:val="000C0D24"/>
    <w:rsid w:val="000C6C0F"/>
    <w:rsid w:val="000C6F96"/>
    <w:rsid w:val="000D173B"/>
    <w:rsid w:val="000D60B6"/>
    <w:rsid w:val="000E2068"/>
    <w:rsid w:val="000F232A"/>
    <w:rsid w:val="000F2912"/>
    <w:rsid w:val="000F2AAC"/>
    <w:rsid w:val="000F5CE6"/>
    <w:rsid w:val="000F761E"/>
    <w:rsid w:val="000F7E92"/>
    <w:rsid w:val="001002D7"/>
    <w:rsid w:val="00101C50"/>
    <w:rsid w:val="00116D9B"/>
    <w:rsid w:val="00116EAC"/>
    <w:rsid w:val="00120BDB"/>
    <w:rsid w:val="00122BBD"/>
    <w:rsid w:val="00126735"/>
    <w:rsid w:val="00133187"/>
    <w:rsid w:val="00133236"/>
    <w:rsid w:val="00133287"/>
    <w:rsid w:val="0013367A"/>
    <w:rsid w:val="00134325"/>
    <w:rsid w:val="00137A06"/>
    <w:rsid w:val="00142692"/>
    <w:rsid w:val="00142C09"/>
    <w:rsid w:val="0014680E"/>
    <w:rsid w:val="00155DC8"/>
    <w:rsid w:val="0016201D"/>
    <w:rsid w:val="00165C38"/>
    <w:rsid w:val="00170F74"/>
    <w:rsid w:val="0017391A"/>
    <w:rsid w:val="0017483F"/>
    <w:rsid w:val="00175F38"/>
    <w:rsid w:val="00182E07"/>
    <w:rsid w:val="00183F4A"/>
    <w:rsid w:val="00187C2B"/>
    <w:rsid w:val="00190FFF"/>
    <w:rsid w:val="00193F8A"/>
    <w:rsid w:val="00194AF8"/>
    <w:rsid w:val="0019511A"/>
    <w:rsid w:val="001979CE"/>
    <w:rsid w:val="001A0F4A"/>
    <w:rsid w:val="001A1CF4"/>
    <w:rsid w:val="001A2F50"/>
    <w:rsid w:val="001A7DD9"/>
    <w:rsid w:val="001B0DCB"/>
    <w:rsid w:val="001C29B2"/>
    <w:rsid w:val="001C7865"/>
    <w:rsid w:val="001D64EF"/>
    <w:rsid w:val="001D6E78"/>
    <w:rsid w:val="001D7EA1"/>
    <w:rsid w:val="001E10BE"/>
    <w:rsid w:val="001E6C76"/>
    <w:rsid w:val="001F0C1D"/>
    <w:rsid w:val="001F5D9A"/>
    <w:rsid w:val="00200FA6"/>
    <w:rsid w:val="00202C90"/>
    <w:rsid w:val="00203942"/>
    <w:rsid w:val="00210876"/>
    <w:rsid w:val="002127F0"/>
    <w:rsid w:val="00241932"/>
    <w:rsid w:val="0024293C"/>
    <w:rsid w:val="00242DBA"/>
    <w:rsid w:val="00253EA0"/>
    <w:rsid w:val="0025486B"/>
    <w:rsid w:val="00255A8F"/>
    <w:rsid w:val="002607C8"/>
    <w:rsid w:val="00264CAB"/>
    <w:rsid w:val="002652A2"/>
    <w:rsid w:val="0026596A"/>
    <w:rsid w:val="0027523D"/>
    <w:rsid w:val="00277C93"/>
    <w:rsid w:val="002809D3"/>
    <w:rsid w:val="00287469"/>
    <w:rsid w:val="00290F67"/>
    <w:rsid w:val="00295DBD"/>
    <w:rsid w:val="002A0280"/>
    <w:rsid w:val="002A30A3"/>
    <w:rsid w:val="002A4B70"/>
    <w:rsid w:val="002A71F7"/>
    <w:rsid w:val="002B4A91"/>
    <w:rsid w:val="002B6C46"/>
    <w:rsid w:val="002D6A25"/>
    <w:rsid w:val="002D6C54"/>
    <w:rsid w:val="002E0B9A"/>
    <w:rsid w:val="002E1235"/>
    <w:rsid w:val="002E5236"/>
    <w:rsid w:val="002F47DA"/>
    <w:rsid w:val="002F63C1"/>
    <w:rsid w:val="002F78D4"/>
    <w:rsid w:val="00302A1F"/>
    <w:rsid w:val="00303760"/>
    <w:rsid w:val="00304E53"/>
    <w:rsid w:val="003051CA"/>
    <w:rsid w:val="00306583"/>
    <w:rsid w:val="00310D7B"/>
    <w:rsid w:val="00317160"/>
    <w:rsid w:val="00317BE5"/>
    <w:rsid w:val="0033228A"/>
    <w:rsid w:val="00335FE5"/>
    <w:rsid w:val="00336E01"/>
    <w:rsid w:val="0033774C"/>
    <w:rsid w:val="00337C9D"/>
    <w:rsid w:val="003418D6"/>
    <w:rsid w:val="003419DC"/>
    <w:rsid w:val="00345425"/>
    <w:rsid w:val="003519DF"/>
    <w:rsid w:val="00356E0F"/>
    <w:rsid w:val="003627B9"/>
    <w:rsid w:val="0036696F"/>
    <w:rsid w:val="00367417"/>
    <w:rsid w:val="00367AF4"/>
    <w:rsid w:val="00370AC9"/>
    <w:rsid w:val="00370B76"/>
    <w:rsid w:val="00374584"/>
    <w:rsid w:val="0037754B"/>
    <w:rsid w:val="00383A00"/>
    <w:rsid w:val="00393190"/>
    <w:rsid w:val="00395DA8"/>
    <w:rsid w:val="003A4354"/>
    <w:rsid w:val="003A4D06"/>
    <w:rsid w:val="003A7953"/>
    <w:rsid w:val="003B6651"/>
    <w:rsid w:val="003C3979"/>
    <w:rsid w:val="003C57B6"/>
    <w:rsid w:val="003C6EF9"/>
    <w:rsid w:val="003D36E9"/>
    <w:rsid w:val="003D67E8"/>
    <w:rsid w:val="003E185F"/>
    <w:rsid w:val="003F68B7"/>
    <w:rsid w:val="003F70F4"/>
    <w:rsid w:val="0040098B"/>
    <w:rsid w:val="00402C18"/>
    <w:rsid w:val="00414154"/>
    <w:rsid w:val="00414C84"/>
    <w:rsid w:val="0042148C"/>
    <w:rsid w:val="00426BAA"/>
    <w:rsid w:val="00426CAC"/>
    <w:rsid w:val="00426CD6"/>
    <w:rsid w:val="00426D9B"/>
    <w:rsid w:val="00426F2E"/>
    <w:rsid w:val="00431511"/>
    <w:rsid w:val="00433ED2"/>
    <w:rsid w:val="00436C14"/>
    <w:rsid w:val="0044260F"/>
    <w:rsid w:val="00447698"/>
    <w:rsid w:val="00451FAD"/>
    <w:rsid w:val="0045369F"/>
    <w:rsid w:val="00471357"/>
    <w:rsid w:val="004722D9"/>
    <w:rsid w:val="00472A30"/>
    <w:rsid w:val="00476A88"/>
    <w:rsid w:val="00480FCA"/>
    <w:rsid w:val="00483745"/>
    <w:rsid w:val="00486A8E"/>
    <w:rsid w:val="00486D6F"/>
    <w:rsid w:val="0049522F"/>
    <w:rsid w:val="004966ED"/>
    <w:rsid w:val="004975A3"/>
    <w:rsid w:val="004A0F85"/>
    <w:rsid w:val="004A7FAE"/>
    <w:rsid w:val="004B4A7F"/>
    <w:rsid w:val="004C530E"/>
    <w:rsid w:val="004D07E4"/>
    <w:rsid w:val="004D4550"/>
    <w:rsid w:val="004E05BA"/>
    <w:rsid w:val="004E2EB0"/>
    <w:rsid w:val="004E6652"/>
    <w:rsid w:val="004F24EE"/>
    <w:rsid w:val="004F2CE8"/>
    <w:rsid w:val="00511BC3"/>
    <w:rsid w:val="00512D8B"/>
    <w:rsid w:val="00513C45"/>
    <w:rsid w:val="00514E44"/>
    <w:rsid w:val="00516FE2"/>
    <w:rsid w:val="00527B0B"/>
    <w:rsid w:val="00533CFC"/>
    <w:rsid w:val="00537B5A"/>
    <w:rsid w:val="00541322"/>
    <w:rsid w:val="00543085"/>
    <w:rsid w:val="00543B29"/>
    <w:rsid w:val="00546419"/>
    <w:rsid w:val="0055068B"/>
    <w:rsid w:val="00553AE3"/>
    <w:rsid w:val="00562702"/>
    <w:rsid w:val="0056331F"/>
    <w:rsid w:val="00563D75"/>
    <w:rsid w:val="0056464C"/>
    <w:rsid w:val="005712EB"/>
    <w:rsid w:val="005A2099"/>
    <w:rsid w:val="005B33BE"/>
    <w:rsid w:val="005B5760"/>
    <w:rsid w:val="005B5B18"/>
    <w:rsid w:val="005C0D2D"/>
    <w:rsid w:val="005C1FD9"/>
    <w:rsid w:val="005D255D"/>
    <w:rsid w:val="005D29D0"/>
    <w:rsid w:val="005D3BF3"/>
    <w:rsid w:val="005D54EB"/>
    <w:rsid w:val="005D5BFB"/>
    <w:rsid w:val="005E0637"/>
    <w:rsid w:val="005E58B3"/>
    <w:rsid w:val="005F06C7"/>
    <w:rsid w:val="005F5AA8"/>
    <w:rsid w:val="005F6939"/>
    <w:rsid w:val="0060323C"/>
    <w:rsid w:val="00607627"/>
    <w:rsid w:val="00613439"/>
    <w:rsid w:val="00616BBA"/>
    <w:rsid w:val="006172F6"/>
    <w:rsid w:val="006236F1"/>
    <w:rsid w:val="0063189A"/>
    <w:rsid w:val="00633DE3"/>
    <w:rsid w:val="006345F5"/>
    <w:rsid w:val="006376F6"/>
    <w:rsid w:val="00646647"/>
    <w:rsid w:val="00650894"/>
    <w:rsid w:val="006514E4"/>
    <w:rsid w:val="00652C82"/>
    <w:rsid w:val="00652DDC"/>
    <w:rsid w:val="0066129B"/>
    <w:rsid w:val="00661894"/>
    <w:rsid w:val="00665022"/>
    <w:rsid w:val="00667B79"/>
    <w:rsid w:val="00672B91"/>
    <w:rsid w:val="00672E78"/>
    <w:rsid w:val="00675494"/>
    <w:rsid w:val="00682E66"/>
    <w:rsid w:val="0068443A"/>
    <w:rsid w:val="00685EC7"/>
    <w:rsid w:val="00685F30"/>
    <w:rsid w:val="00686A00"/>
    <w:rsid w:val="006908BE"/>
    <w:rsid w:val="0069115E"/>
    <w:rsid w:val="006922BF"/>
    <w:rsid w:val="0069314B"/>
    <w:rsid w:val="00694433"/>
    <w:rsid w:val="006A0E36"/>
    <w:rsid w:val="006A7A3E"/>
    <w:rsid w:val="006B2C66"/>
    <w:rsid w:val="006B31A1"/>
    <w:rsid w:val="006C69D2"/>
    <w:rsid w:val="006D0D39"/>
    <w:rsid w:val="006D1729"/>
    <w:rsid w:val="006D4FBC"/>
    <w:rsid w:val="006D5EF7"/>
    <w:rsid w:val="006D632F"/>
    <w:rsid w:val="006E5122"/>
    <w:rsid w:val="006E6B3A"/>
    <w:rsid w:val="006E7097"/>
    <w:rsid w:val="006F32D0"/>
    <w:rsid w:val="006F4F03"/>
    <w:rsid w:val="006F7D94"/>
    <w:rsid w:val="00704F88"/>
    <w:rsid w:val="007056F9"/>
    <w:rsid w:val="0070791A"/>
    <w:rsid w:val="00710081"/>
    <w:rsid w:val="0072005C"/>
    <w:rsid w:val="0072778E"/>
    <w:rsid w:val="007302C5"/>
    <w:rsid w:val="0074341C"/>
    <w:rsid w:val="00745A0F"/>
    <w:rsid w:val="007530E9"/>
    <w:rsid w:val="00765476"/>
    <w:rsid w:val="0076570B"/>
    <w:rsid w:val="007657E6"/>
    <w:rsid w:val="00772B80"/>
    <w:rsid w:val="00780C90"/>
    <w:rsid w:val="00780DE5"/>
    <w:rsid w:val="00783EF5"/>
    <w:rsid w:val="00793747"/>
    <w:rsid w:val="007A08C9"/>
    <w:rsid w:val="007A1270"/>
    <w:rsid w:val="007A2557"/>
    <w:rsid w:val="007A61BE"/>
    <w:rsid w:val="007B661C"/>
    <w:rsid w:val="007C03CF"/>
    <w:rsid w:val="007C0545"/>
    <w:rsid w:val="007C184C"/>
    <w:rsid w:val="007C7317"/>
    <w:rsid w:val="007D2A66"/>
    <w:rsid w:val="007D47E3"/>
    <w:rsid w:val="007D4EA5"/>
    <w:rsid w:val="007D64BB"/>
    <w:rsid w:val="007E114D"/>
    <w:rsid w:val="007E130B"/>
    <w:rsid w:val="007F17A7"/>
    <w:rsid w:val="007F4B45"/>
    <w:rsid w:val="008008CD"/>
    <w:rsid w:val="00802ABB"/>
    <w:rsid w:val="00805589"/>
    <w:rsid w:val="008064AF"/>
    <w:rsid w:val="00814145"/>
    <w:rsid w:val="00814871"/>
    <w:rsid w:val="00816D23"/>
    <w:rsid w:val="00823D06"/>
    <w:rsid w:val="0083083F"/>
    <w:rsid w:val="00842C2C"/>
    <w:rsid w:val="00844638"/>
    <w:rsid w:val="00845A19"/>
    <w:rsid w:val="00847485"/>
    <w:rsid w:val="00851FA3"/>
    <w:rsid w:val="00854856"/>
    <w:rsid w:val="00863A03"/>
    <w:rsid w:val="00864702"/>
    <w:rsid w:val="0087462A"/>
    <w:rsid w:val="00876669"/>
    <w:rsid w:val="00887E07"/>
    <w:rsid w:val="008928FB"/>
    <w:rsid w:val="00896E7E"/>
    <w:rsid w:val="008A3384"/>
    <w:rsid w:val="008A4E33"/>
    <w:rsid w:val="008A65EA"/>
    <w:rsid w:val="008B10F6"/>
    <w:rsid w:val="008B4511"/>
    <w:rsid w:val="008B4C0A"/>
    <w:rsid w:val="008C786C"/>
    <w:rsid w:val="008D31F0"/>
    <w:rsid w:val="008E3AD1"/>
    <w:rsid w:val="008F2302"/>
    <w:rsid w:val="008F6D32"/>
    <w:rsid w:val="00910861"/>
    <w:rsid w:val="00914C9A"/>
    <w:rsid w:val="0092169B"/>
    <w:rsid w:val="0092513C"/>
    <w:rsid w:val="009258C8"/>
    <w:rsid w:val="00931ABE"/>
    <w:rsid w:val="009322A6"/>
    <w:rsid w:val="009349E7"/>
    <w:rsid w:val="00935A78"/>
    <w:rsid w:val="00936DB7"/>
    <w:rsid w:val="00937989"/>
    <w:rsid w:val="00941C5B"/>
    <w:rsid w:val="00943B9B"/>
    <w:rsid w:val="009440E9"/>
    <w:rsid w:val="009450F0"/>
    <w:rsid w:val="00953BB3"/>
    <w:rsid w:val="00955BFB"/>
    <w:rsid w:val="00957658"/>
    <w:rsid w:val="009641AD"/>
    <w:rsid w:val="00965736"/>
    <w:rsid w:val="00971BB3"/>
    <w:rsid w:val="00974A6E"/>
    <w:rsid w:val="0097753A"/>
    <w:rsid w:val="00983168"/>
    <w:rsid w:val="009849DD"/>
    <w:rsid w:val="00985A62"/>
    <w:rsid w:val="009931B0"/>
    <w:rsid w:val="00993B83"/>
    <w:rsid w:val="00993E99"/>
    <w:rsid w:val="00994DED"/>
    <w:rsid w:val="00996240"/>
    <w:rsid w:val="009A166C"/>
    <w:rsid w:val="009A231C"/>
    <w:rsid w:val="009A3836"/>
    <w:rsid w:val="009A5617"/>
    <w:rsid w:val="009B2ED3"/>
    <w:rsid w:val="009B53A3"/>
    <w:rsid w:val="009B5659"/>
    <w:rsid w:val="009B7FC5"/>
    <w:rsid w:val="009C5FC9"/>
    <w:rsid w:val="009C7D67"/>
    <w:rsid w:val="009D2242"/>
    <w:rsid w:val="009D44F2"/>
    <w:rsid w:val="009D713C"/>
    <w:rsid w:val="009E365C"/>
    <w:rsid w:val="009E77A0"/>
    <w:rsid w:val="009F26A3"/>
    <w:rsid w:val="009F5B27"/>
    <w:rsid w:val="009F674C"/>
    <w:rsid w:val="00A01D7F"/>
    <w:rsid w:val="00A02E57"/>
    <w:rsid w:val="00A04216"/>
    <w:rsid w:val="00A11EC9"/>
    <w:rsid w:val="00A22426"/>
    <w:rsid w:val="00A24696"/>
    <w:rsid w:val="00A25642"/>
    <w:rsid w:val="00A27DB1"/>
    <w:rsid w:val="00A30FB9"/>
    <w:rsid w:val="00A34670"/>
    <w:rsid w:val="00A41CC8"/>
    <w:rsid w:val="00A43292"/>
    <w:rsid w:val="00A55CAE"/>
    <w:rsid w:val="00A56EAF"/>
    <w:rsid w:val="00A64167"/>
    <w:rsid w:val="00A72CAC"/>
    <w:rsid w:val="00A76739"/>
    <w:rsid w:val="00A80BAA"/>
    <w:rsid w:val="00A8500B"/>
    <w:rsid w:val="00A90E5F"/>
    <w:rsid w:val="00A92E31"/>
    <w:rsid w:val="00AA2F5E"/>
    <w:rsid w:val="00AA61B4"/>
    <w:rsid w:val="00AB31C1"/>
    <w:rsid w:val="00AB3603"/>
    <w:rsid w:val="00AB6E2E"/>
    <w:rsid w:val="00AB7C86"/>
    <w:rsid w:val="00AC4FB3"/>
    <w:rsid w:val="00AD177F"/>
    <w:rsid w:val="00AD2C42"/>
    <w:rsid w:val="00AE1A32"/>
    <w:rsid w:val="00AE2B0F"/>
    <w:rsid w:val="00AE2B38"/>
    <w:rsid w:val="00AE3706"/>
    <w:rsid w:val="00B0260B"/>
    <w:rsid w:val="00B06E11"/>
    <w:rsid w:val="00B108D7"/>
    <w:rsid w:val="00B11CEF"/>
    <w:rsid w:val="00B123C2"/>
    <w:rsid w:val="00B15588"/>
    <w:rsid w:val="00B21CC0"/>
    <w:rsid w:val="00B25192"/>
    <w:rsid w:val="00B2779D"/>
    <w:rsid w:val="00B32B9D"/>
    <w:rsid w:val="00B341FD"/>
    <w:rsid w:val="00B352B5"/>
    <w:rsid w:val="00B379B5"/>
    <w:rsid w:val="00B4129D"/>
    <w:rsid w:val="00B4657F"/>
    <w:rsid w:val="00B46B00"/>
    <w:rsid w:val="00B51DD6"/>
    <w:rsid w:val="00B52A2E"/>
    <w:rsid w:val="00B56E82"/>
    <w:rsid w:val="00B5730F"/>
    <w:rsid w:val="00B60267"/>
    <w:rsid w:val="00B656C7"/>
    <w:rsid w:val="00B737BC"/>
    <w:rsid w:val="00B83018"/>
    <w:rsid w:val="00B84D40"/>
    <w:rsid w:val="00B91294"/>
    <w:rsid w:val="00B916E9"/>
    <w:rsid w:val="00B92FED"/>
    <w:rsid w:val="00B93863"/>
    <w:rsid w:val="00B9549D"/>
    <w:rsid w:val="00B96D9D"/>
    <w:rsid w:val="00B97A1E"/>
    <w:rsid w:val="00BA19DA"/>
    <w:rsid w:val="00BA4554"/>
    <w:rsid w:val="00BA5774"/>
    <w:rsid w:val="00BA75E1"/>
    <w:rsid w:val="00BB020C"/>
    <w:rsid w:val="00BC5380"/>
    <w:rsid w:val="00BD56A5"/>
    <w:rsid w:val="00BE0445"/>
    <w:rsid w:val="00BE6206"/>
    <w:rsid w:val="00BF49CC"/>
    <w:rsid w:val="00BF5887"/>
    <w:rsid w:val="00BF6D66"/>
    <w:rsid w:val="00C02AC6"/>
    <w:rsid w:val="00C02B03"/>
    <w:rsid w:val="00C26F1E"/>
    <w:rsid w:val="00C30662"/>
    <w:rsid w:val="00C313D8"/>
    <w:rsid w:val="00C4178B"/>
    <w:rsid w:val="00C42A17"/>
    <w:rsid w:val="00C446CD"/>
    <w:rsid w:val="00C47E80"/>
    <w:rsid w:val="00C51AC2"/>
    <w:rsid w:val="00C55B71"/>
    <w:rsid w:val="00C567B1"/>
    <w:rsid w:val="00C6394C"/>
    <w:rsid w:val="00C66B1D"/>
    <w:rsid w:val="00C72644"/>
    <w:rsid w:val="00C728D7"/>
    <w:rsid w:val="00C80559"/>
    <w:rsid w:val="00C81847"/>
    <w:rsid w:val="00C81D0A"/>
    <w:rsid w:val="00C923A7"/>
    <w:rsid w:val="00C96EE9"/>
    <w:rsid w:val="00CA1250"/>
    <w:rsid w:val="00CA1CAD"/>
    <w:rsid w:val="00CA2BE6"/>
    <w:rsid w:val="00CA3645"/>
    <w:rsid w:val="00CA4849"/>
    <w:rsid w:val="00CA4BAD"/>
    <w:rsid w:val="00CA6A5F"/>
    <w:rsid w:val="00CA70B1"/>
    <w:rsid w:val="00CB7C80"/>
    <w:rsid w:val="00CD1907"/>
    <w:rsid w:val="00CD20D3"/>
    <w:rsid w:val="00CE38D6"/>
    <w:rsid w:val="00CE58FC"/>
    <w:rsid w:val="00CE7E57"/>
    <w:rsid w:val="00CF05C5"/>
    <w:rsid w:val="00CF2F6F"/>
    <w:rsid w:val="00CF74E4"/>
    <w:rsid w:val="00D03C2E"/>
    <w:rsid w:val="00D05DDA"/>
    <w:rsid w:val="00D1697F"/>
    <w:rsid w:val="00D25DF2"/>
    <w:rsid w:val="00D365A1"/>
    <w:rsid w:val="00D36AA5"/>
    <w:rsid w:val="00D436CA"/>
    <w:rsid w:val="00D52EB5"/>
    <w:rsid w:val="00D63773"/>
    <w:rsid w:val="00D65789"/>
    <w:rsid w:val="00D73524"/>
    <w:rsid w:val="00D7566E"/>
    <w:rsid w:val="00D85128"/>
    <w:rsid w:val="00D8526D"/>
    <w:rsid w:val="00D862CA"/>
    <w:rsid w:val="00D91472"/>
    <w:rsid w:val="00D95963"/>
    <w:rsid w:val="00DB58CA"/>
    <w:rsid w:val="00DC04D3"/>
    <w:rsid w:val="00DC37D9"/>
    <w:rsid w:val="00DC52B1"/>
    <w:rsid w:val="00DD320A"/>
    <w:rsid w:val="00DD3CA1"/>
    <w:rsid w:val="00DD448B"/>
    <w:rsid w:val="00DE53A4"/>
    <w:rsid w:val="00DF489E"/>
    <w:rsid w:val="00DF6B01"/>
    <w:rsid w:val="00DF7405"/>
    <w:rsid w:val="00E05DCC"/>
    <w:rsid w:val="00E1321C"/>
    <w:rsid w:val="00E13E07"/>
    <w:rsid w:val="00E217C1"/>
    <w:rsid w:val="00E25266"/>
    <w:rsid w:val="00E30DF4"/>
    <w:rsid w:val="00E324A1"/>
    <w:rsid w:val="00E3394D"/>
    <w:rsid w:val="00E406AB"/>
    <w:rsid w:val="00E4129D"/>
    <w:rsid w:val="00E53896"/>
    <w:rsid w:val="00E62453"/>
    <w:rsid w:val="00E6297F"/>
    <w:rsid w:val="00E63957"/>
    <w:rsid w:val="00E652D0"/>
    <w:rsid w:val="00E726D2"/>
    <w:rsid w:val="00E746CC"/>
    <w:rsid w:val="00E75A59"/>
    <w:rsid w:val="00E84926"/>
    <w:rsid w:val="00E878D2"/>
    <w:rsid w:val="00E90D4C"/>
    <w:rsid w:val="00E922CC"/>
    <w:rsid w:val="00E93F70"/>
    <w:rsid w:val="00EA0238"/>
    <w:rsid w:val="00EA229C"/>
    <w:rsid w:val="00EB0F00"/>
    <w:rsid w:val="00EB209C"/>
    <w:rsid w:val="00EB5401"/>
    <w:rsid w:val="00EC22E3"/>
    <w:rsid w:val="00ED2CDB"/>
    <w:rsid w:val="00ED3FE4"/>
    <w:rsid w:val="00EE026C"/>
    <w:rsid w:val="00EE20D2"/>
    <w:rsid w:val="00EE7891"/>
    <w:rsid w:val="00EF0A80"/>
    <w:rsid w:val="00EF0FFD"/>
    <w:rsid w:val="00F00003"/>
    <w:rsid w:val="00F004C3"/>
    <w:rsid w:val="00F1226D"/>
    <w:rsid w:val="00F14D7E"/>
    <w:rsid w:val="00F26A2A"/>
    <w:rsid w:val="00F274BF"/>
    <w:rsid w:val="00F30DB7"/>
    <w:rsid w:val="00F44FBD"/>
    <w:rsid w:val="00F465E9"/>
    <w:rsid w:val="00F47C76"/>
    <w:rsid w:val="00F5167C"/>
    <w:rsid w:val="00F517EA"/>
    <w:rsid w:val="00F524E5"/>
    <w:rsid w:val="00F55E99"/>
    <w:rsid w:val="00F56656"/>
    <w:rsid w:val="00F5694E"/>
    <w:rsid w:val="00F61816"/>
    <w:rsid w:val="00F66576"/>
    <w:rsid w:val="00F668B3"/>
    <w:rsid w:val="00F707C0"/>
    <w:rsid w:val="00F73792"/>
    <w:rsid w:val="00F7571A"/>
    <w:rsid w:val="00F8079D"/>
    <w:rsid w:val="00F82B76"/>
    <w:rsid w:val="00F86827"/>
    <w:rsid w:val="00F968BE"/>
    <w:rsid w:val="00FA4686"/>
    <w:rsid w:val="00FA7F76"/>
    <w:rsid w:val="00FB07FA"/>
    <w:rsid w:val="00FB23EF"/>
    <w:rsid w:val="00FD02AC"/>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6179D389"/>
  <w15:docId w15:val="{4488517D-E1A3-4DB7-B8E9-F2A45D55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896E7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426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Theme="majorHAnsi" w:eastAsiaTheme="majorEastAsia" w:hAnsiTheme="majorHAnsi" w:cstheme="majorBidi"/>
      <w:b/>
      <w:bCs/>
      <w:i/>
      <w:iCs/>
      <w:color w:val="4F81BD" w:themeColor="accent1"/>
    </w:rPr>
  </w:style>
  <w:style w:type="paragraph" w:styleId="Virsraksts6">
    <w:name w:val="heading 6"/>
    <w:basedOn w:val="Parasts"/>
    <w:next w:val="Parasts"/>
    <w:link w:val="Virsraksts6Rakstz"/>
    <w:uiPriority w:val="9"/>
    <w:semiHidden/>
    <w:unhideWhenUsed/>
    <w:qFormat/>
    <w:rsid w:val="00793747"/>
    <w:pPr>
      <w:keepNext/>
      <w:keepLines/>
      <w:spacing w:before="40"/>
      <w:outlineLvl w:val="5"/>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965736"/>
    <w:rPr>
      <w:rFonts w:ascii="Tahoma" w:hAnsi="Tahoma" w:cs="Tahoma"/>
      <w:sz w:val="16"/>
      <w:szCs w:val="16"/>
    </w:rPr>
  </w:style>
  <w:style w:type="character" w:customStyle="1" w:styleId="Virsraksts2Rakstz">
    <w:name w:val="Virsraksts 2 Rakstz."/>
    <w:basedOn w:val="Noklusjumarindkopasfonts"/>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basedOn w:val="Noklusjumarindkopasfonts"/>
    <w:uiPriority w:val="22"/>
    <w:qFormat/>
    <w:rsid w:val="00896E7E"/>
    <w:rPr>
      <w:b/>
      <w:bCs/>
    </w:rPr>
  </w:style>
  <w:style w:type="table" w:styleId="Reatabula">
    <w:name w:val="Table Grid"/>
    <w:basedOn w:val="Parastatabula"/>
    <w:uiPriority w:val="59"/>
    <w:rsid w:val="00C6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basedOn w:val="Noklusjumarindkopasfonts"/>
    <w:link w:val="Virsraksts1"/>
    <w:uiPriority w:val="9"/>
    <w:rsid w:val="00426CD6"/>
    <w:rPr>
      <w:rFonts w:asciiTheme="majorHAnsi" w:eastAsiaTheme="majorEastAsia" w:hAnsiTheme="majorHAnsi" w:cstheme="majorBidi"/>
      <w:b/>
      <w:bCs/>
      <w:color w:val="365F91" w:themeColor="accent1" w:themeShade="BF"/>
      <w:sz w:val="28"/>
      <w:szCs w:val="28"/>
      <w:lang w:eastAsia="lv-LV"/>
    </w:rPr>
  </w:style>
  <w:style w:type="character" w:styleId="Hipersaite">
    <w:name w:val="Hyperlink"/>
    <w:basedOn w:val="Noklusjumarindkopasfonts"/>
    <w:rsid w:val="00DF7405"/>
    <w:rPr>
      <w:color w:val="0000FF"/>
      <w:u w:val="single"/>
    </w:rPr>
  </w:style>
  <w:style w:type="character" w:styleId="Izmantotahipersaite">
    <w:name w:val="FollowedHyperlink"/>
    <w:basedOn w:val="Noklusjumarindkopasfonts"/>
    <w:uiPriority w:val="99"/>
    <w:semiHidden/>
    <w:unhideWhenUsed/>
    <w:rsid w:val="00B51DD6"/>
    <w:rPr>
      <w:color w:val="800080" w:themeColor="followedHyperlink"/>
      <w:u w:val="single"/>
    </w:rPr>
  </w:style>
  <w:style w:type="paragraph" w:styleId="Sarakstarindkopa">
    <w:name w:val="List Paragraph"/>
    <w:basedOn w:val="Parasts"/>
    <w:link w:val="SarakstarindkopaRakstz"/>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basedOn w:val="Noklusjumarindkopasfonts"/>
    <w:uiPriority w:val="20"/>
    <w:qFormat/>
    <w:rsid w:val="009D713C"/>
    <w:rPr>
      <w:i/>
      <w:iCs/>
    </w:rPr>
  </w:style>
  <w:style w:type="character" w:customStyle="1" w:styleId="Virsraksts4Rakstz">
    <w:name w:val="Virsraksts 4 Rakstz."/>
    <w:basedOn w:val="Noklusjumarindkopasfonts"/>
    <w:link w:val="Virsraksts4"/>
    <w:uiPriority w:val="9"/>
    <w:rsid w:val="00953BB3"/>
    <w:rPr>
      <w:rFonts w:asciiTheme="majorHAnsi" w:eastAsiaTheme="majorEastAsia" w:hAnsiTheme="majorHAnsi" w:cstheme="majorBidi"/>
      <w:b/>
      <w:bCs/>
      <w:i/>
      <w:iCs/>
      <w:color w:val="4F81BD" w:themeColor="accent1"/>
      <w:sz w:val="24"/>
      <w:szCs w:val="24"/>
      <w:lang w:eastAsia="lv-LV"/>
    </w:rPr>
  </w:style>
  <w:style w:type="paragraph" w:styleId="Bezatstarpm">
    <w:name w:val="No Spacing"/>
    <w:uiPriority w:val="1"/>
    <w:qFormat/>
    <w:rsid w:val="000E2068"/>
    <w:pPr>
      <w:spacing w:after="0" w:line="240" w:lineRule="auto"/>
    </w:pPr>
    <w:rPr>
      <w:rFonts w:ascii="Times New Roman" w:eastAsia="Times New Roman" w:hAnsi="Times New Roman" w:cs="Times New Roman"/>
      <w:sz w:val="24"/>
      <w:szCs w:val="24"/>
      <w:lang w:eastAsia="lv-LV"/>
    </w:rPr>
  </w:style>
  <w:style w:type="character" w:customStyle="1" w:styleId="Piemint1">
    <w:name w:val="Pieminēt1"/>
    <w:basedOn w:val="Noklusjumarindkopasfonts"/>
    <w:uiPriority w:val="99"/>
    <w:semiHidden/>
    <w:unhideWhenUsed/>
    <w:rsid w:val="000E2068"/>
    <w:rPr>
      <w:color w:val="2B579A"/>
      <w:shd w:val="clear" w:color="auto" w:fill="E6E6E6"/>
    </w:rPr>
  </w:style>
  <w:style w:type="character" w:customStyle="1" w:styleId="Virsraksts6Rakstz">
    <w:name w:val="Virsraksts 6 Rakstz."/>
    <w:basedOn w:val="Noklusjumarindkopasfonts"/>
    <w:link w:val="Virsraksts6"/>
    <w:uiPriority w:val="9"/>
    <w:semiHidden/>
    <w:rsid w:val="00793747"/>
    <w:rPr>
      <w:rFonts w:asciiTheme="majorHAnsi" w:eastAsiaTheme="majorEastAsia" w:hAnsiTheme="majorHAnsi" w:cstheme="majorBidi"/>
      <w:color w:val="243F60" w:themeColor="accent1" w:themeShade="7F"/>
      <w:sz w:val="24"/>
      <w:szCs w:val="24"/>
      <w:lang w:eastAsia="lv-LV"/>
    </w:rPr>
  </w:style>
  <w:style w:type="character" w:customStyle="1" w:styleId="Neatrisintapieminana1">
    <w:name w:val="Neatrisināta pieminēšana1"/>
    <w:basedOn w:val="Noklusjumarindkopasfonts"/>
    <w:uiPriority w:val="99"/>
    <w:semiHidden/>
    <w:unhideWhenUsed/>
    <w:rsid w:val="00B916E9"/>
    <w:rPr>
      <w:color w:val="808080"/>
      <w:shd w:val="clear" w:color="auto" w:fill="E6E6E6"/>
    </w:rPr>
  </w:style>
  <w:style w:type="character" w:customStyle="1" w:styleId="object">
    <w:name w:val="object"/>
    <w:basedOn w:val="Noklusjumarindkopasfonts"/>
    <w:rsid w:val="00202C90"/>
  </w:style>
  <w:style w:type="character" w:customStyle="1" w:styleId="Neatrisintapieminana2">
    <w:name w:val="Neatrisināta pieminēšana2"/>
    <w:basedOn w:val="Noklusjumarindkopasfonts"/>
    <w:uiPriority w:val="99"/>
    <w:semiHidden/>
    <w:unhideWhenUsed/>
    <w:rsid w:val="00EA0238"/>
    <w:rPr>
      <w:color w:val="605E5C"/>
      <w:shd w:val="clear" w:color="auto" w:fill="E1DFDD"/>
    </w:rPr>
  </w:style>
  <w:style w:type="character" w:customStyle="1" w:styleId="SarakstarindkopaRakstz">
    <w:name w:val="Saraksta rindkopa Rakstz."/>
    <w:link w:val="Sarakstarindkopa"/>
    <w:uiPriority w:val="34"/>
    <w:rsid w:val="00077629"/>
    <w:rPr>
      <w:rFonts w:ascii="Times New Roman" w:eastAsia="Times New Roman" w:hAnsi="Times New Roman" w:cs="Times New Roman"/>
      <w:sz w:val="24"/>
      <w:szCs w:val="24"/>
      <w:lang w:eastAsia="lv-LV"/>
    </w:rPr>
  </w:style>
  <w:style w:type="paragraph" w:styleId="Pamatteksts">
    <w:name w:val="Body Text"/>
    <w:aliases w:val="Body Text1"/>
    <w:basedOn w:val="Parasts"/>
    <w:link w:val="PamattekstsRakstz"/>
    <w:rsid w:val="005E58B3"/>
    <w:pPr>
      <w:suppressAutoHyphens/>
      <w:jc w:val="center"/>
    </w:pPr>
    <w:rPr>
      <w:sz w:val="20"/>
      <w:szCs w:val="20"/>
      <w:lang w:eastAsia="ar-SA"/>
    </w:rPr>
  </w:style>
  <w:style w:type="character" w:customStyle="1" w:styleId="PamattekstsRakstz">
    <w:name w:val="Pamatteksts Rakstz."/>
    <w:aliases w:val="Body Text1 Rakstz."/>
    <w:basedOn w:val="Noklusjumarindkopasfonts"/>
    <w:link w:val="Pamatteksts"/>
    <w:rsid w:val="005E58B3"/>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5E58B3"/>
    <w:rPr>
      <w:vertAlign w:val="superscript"/>
    </w:rPr>
  </w:style>
  <w:style w:type="character" w:styleId="Komentraatsauce">
    <w:name w:val="annotation reference"/>
    <w:basedOn w:val="Noklusjumarindkopasfonts"/>
    <w:uiPriority w:val="99"/>
    <w:semiHidden/>
    <w:unhideWhenUsed/>
    <w:rsid w:val="005F06C7"/>
    <w:rPr>
      <w:sz w:val="16"/>
      <w:szCs w:val="16"/>
    </w:rPr>
  </w:style>
  <w:style w:type="paragraph" w:styleId="Komentrateksts">
    <w:name w:val="annotation text"/>
    <w:basedOn w:val="Parasts"/>
    <w:link w:val="KomentratekstsRakstz"/>
    <w:uiPriority w:val="99"/>
    <w:semiHidden/>
    <w:unhideWhenUsed/>
    <w:rsid w:val="005F06C7"/>
    <w:rPr>
      <w:sz w:val="20"/>
      <w:szCs w:val="20"/>
    </w:rPr>
  </w:style>
  <w:style w:type="character" w:customStyle="1" w:styleId="KomentratekstsRakstz">
    <w:name w:val="Komentāra teksts Rakstz."/>
    <w:basedOn w:val="Noklusjumarindkopasfonts"/>
    <w:link w:val="Komentrateksts"/>
    <w:uiPriority w:val="99"/>
    <w:semiHidden/>
    <w:rsid w:val="005F06C7"/>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F06C7"/>
    <w:rPr>
      <w:b/>
      <w:bCs/>
    </w:rPr>
  </w:style>
  <w:style w:type="character" w:customStyle="1" w:styleId="KomentratmaRakstz">
    <w:name w:val="Komentāra tēma Rakstz."/>
    <w:basedOn w:val="KomentratekstsRakstz"/>
    <w:link w:val="Komentratma"/>
    <w:uiPriority w:val="99"/>
    <w:semiHidden/>
    <w:rsid w:val="005F06C7"/>
    <w:rPr>
      <w:rFonts w:ascii="Times New Roman" w:eastAsia="Times New Roman" w:hAnsi="Times New Roman" w:cs="Times New Roman"/>
      <w:b/>
      <w:bCs/>
      <w:sz w:val="20"/>
      <w:szCs w:val="20"/>
      <w:lang w:eastAsia="lv-LV"/>
    </w:rPr>
  </w:style>
  <w:style w:type="paragraph" w:customStyle="1" w:styleId="BodyB">
    <w:name w:val="Body B"/>
    <w:rsid w:val="00C4178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v-LV"/>
    </w:rPr>
  </w:style>
  <w:style w:type="character" w:customStyle="1" w:styleId="zimbra7">
    <w:name w:val="zimbra7"/>
    <w:basedOn w:val="Noklusjumarindkopasfonts"/>
    <w:rsid w:val="008064AF"/>
  </w:style>
  <w:style w:type="character" w:customStyle="1" w:styleId="zimbra3">
    <w:name w:val="zimbra3"/>
    <w:basedOn w:val="Noklusjumarindkopasfonts"/>
    <w:rsid w:val="00806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57178722">
      <w:bodyDiv w:val="1"/>
      <w:marLeft w:val="0"/>
      <w:marRight w:val="0"/>
      <w:marTop w:val="0"/>
      <w:marBottom w:val="0"/>
      <w:divBdr>
        <w:top w:val="none" w:sz="0" w:space="0" w:color="auto"/>
        <w:left w:val="none" w:sz="0" w:space="0" w:color="auto"/>
        <w:bottom w:val="none" w:sz="0" w:space="0" w:color="auto"/>
        <w:right w:val="none" w:sz="0" w:space="0" w:color="auto"/>
      </w:divBdr>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314727629">
      <w:bodyDiv w:val="1"/>
      <w:marLeft w:val="0"/>
      <w:marRight w:val="0"/>
      <w:marTop w:val="0"/>
      <w:marBottom w:val="0"/>
      <w:divBdr>
        <w:top w:val="none" w:sz="0" w:space="0" w:color="auto"/>
        <w:left w:val="none" w:sz="0" w:space="0" w:color="auto"/>
        <w:bottom w:val="none" w:sz="0" w:space="0" w:color="auto"/>
        <w:right w:val="none" w:sz="0" w:space="0" w:color="auto"/>
      </w:divBdr>
    </w:div>
    <w:div w:id="36918733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53358604">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808785889">
      <w:bodyDiv w:val="1"/>
      <w:marLeft w:val="0"/>
      <w:marRight w:val="0"/>
      <w:marTop w:val="0"/>
      <w:marBottom w:val="0"/>
      <w:divBdr>
        <w:top w:val="none" w:sz="0" w:space="0" w:color="auto"/>
        <w:left w:val="none" w:sz="0" w:space="0" w:color="auto"/>
        <w:bottom w:val="none" w:sz="0" w:space="0" w:color="auto"/>
        <w:right w:val="none" w:sz="0" w:space="0" w:color="auto"/>
      </w:divBdr>
      <w:divsChild>
        <w:div w:id="1300457623">
          <w:marLeft w:val="0"/>
          <w:marRight w:val="0"/>
          <w:marTop w:val="0"/>
          <w:marBottom w:val="0"/>
          <w:divBdr>
            <w:top w:val="none" w:sz="0" w:space="0" w:color="auto"/>
            <w:left w:val="none" w:sz="0" w:space="0" w:color="auto"/>
            <w:bottom w:val="none" w:sz="0" w:space="0" w:color="auto"/>
            <w:right w:val="none" w:sz="0" w:space="0" w:color="auto"/>
          </w:divBdr>
        </w:div>
        <w:div w:id="464197892">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014921976">
      <w:bodyDiv w:val="1"/>
      <w:marLeft w:val="0"/>
      <w:marRight w:val="0"/>
      <w:marTop w:val="0"/>
      <w:marBottom w:val="0"/>
      <w:divBdr>
        <w:top w:val="none" w:sz="0" w:space="0" w:color="auto"/>
        <w:left w:val="none" w:sz="0" w:space="0" w:color="auto"/>
        <w:bottom w:val="none" w:sz="0" w:space="0" w:color="auto"/>
        <w:right w:val="none" w:sz="0" w:space="0" w:color="auto"/>
      </w:divBdr>
    </w:div>
    <w:div w:id="1252590764">
      <w:bodyDiv w:val="1"/>
      <w:marLeft w:val="0"/>
      <w:marRight w:val="0"/>
      <w:marTop w:val="0"/>
      <w:marBottom w:val="0"/>
      <w:divBdr>
        <w:top w:val="none" w:sz="0" w:space="0" w:color="auto"/>
        <w:left w:val="none" w:sz="0" w:space="0" w:color="auto"/>
        <w:bottom w:val="none" w:sz="0" w:space="0" w:color="auto"/>
        <w:right w:val="none" w:sz="0" w:space="0" w:color="auto"/>
      </w:divBdr>
    </w:div>
    <w:div w:id="1287080743">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16726191">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661932090">
      <w:bodyDiv w:val="1"/>
      <w:marLeft w:val="0"/>
      <w:marRight w:val="0"/>
      <w:marTop w:val="0"/>
      <w:marBottom w:val="0"/>
      <w:divBdr>
        <w:top w:val="none" w:sz="0" w:space="0" w:color="auto"/>
        <w:left w:val="none" w:sz="0" w:space="0" w:color="auto"/>
        <w:bottom w:val="none" w:sz="0" w:space="0" w:color="auto"/>
        <w:right w:val="none" w:sz="0" w:space="0" w:color="auto"/>
      </w:divBdr>
    </w:div>
    <w:div w:id="1692611594">
      <w:bodyDiv w:val="1"/>
      <w:marLeft w:val="0"/>
      <w:marRight w:val="0"/>
      <w:marTop w:val="0"/>
      <w:marBottom w:val="0"/>
      <w:divBdr>
        <w:top w:val="none" w:sz="0" w:space="0" w:color="auto"/>
        <w:left w:val="none" w:sz="0" w:space="0" w:color="auto"/>
        <w:bottom w:val="none" w:sz="0" w:space="0" w:color="auto"/>
        <w:right w:val="none" w:sz="0" w:space="0" w:color="auto"/>
      </w:divBdr>
      <w:divsChild>
        <w:div w:id="1488015736">
          <w:marLeft w:val="0"/>
          <w:marRight w:val="0"/>
          <w:marTop w:val="0"/>
          <w:marBottom w:val="0"/>
          <w:divBdr>
            <w:top w:val="none" w:sz="0" w:space="0" w:color="auto"/>
            <w:left w:val="none" w:sz="0" w:space="0" w:color="auto"/>
            <w:bottom w:val="none" w:sz="0" w:space="0" w:color="auto"/>
            <w:right w:val="none" w:sz="0" w:space="0" w:color="auto"/>
          </w:divBdr>
        </w:div>
        <w:div w:id="85811773">
          <w:marLeft w:val="0"/>
          <w:marRight w:val="0"/>
          <w:marTop w:val="0"/>
          <w:marBottom w:val="0"/>
          <w:divBdr>
            <w:top w:val="none" w:sz="0" w:space="0" w:color="auto"/>
            <w:left w:val="none" w:sz="0" w:space="0" w:color="auto"/>
            <w:bottom w:val="none" w:sz="0" w:space="0" w:color="auto"/>
            <w:right w:val="none" w:sz="0" w:space="0" w:color="auto"/>
          </w:divBdr>
        </w:div>
      </w:divsChild>
    </w:div>
    <w:div w:id="1790126860">
      <w:bodyDiv w:val="1"/>
      <w:marLeft w:val="0"/>
      <w:marRight w:val="0"/>
      <w:marTop w:val="0"/>
      <w:marBottom w:val="0"/>
      <w:divBdr>
        <w:top w:val="none" w:sz="0" w:space="0" w:color="auto"/>
        <w:left w:val="none" w:sz="0" w:space="0" w:color="auto"/>
        <w:bottom w:val="none" w:sz="0" w:space="0" w:color="auto"/>
        <w:right w:val="none" w:sz="0" w:space="0" w:color="auto"/>
      </w:divBdr>
      <w:divsChild>
        <w:div w:id="311183276">
          <w:marLeft w:val="0"/>
          <w:marRight w:val="0"/>
          <w:marTop w:val="0"/>
          <w:marBottom w:val="0"/>
          <w:divBdr>
            <w:top w:val="none" w:sz="0" w:space="0" w:color="auto"/>
            <w:left w:val="none" w:sz="0" w:space="0" w:color="auto"/>
            <w:bottom w:val="none" w:sz="0" w:space="0" w:color="auto"/>
            <w:right w:val="none" w:sz="0" w:space="0" w:color="auto"/>
          </w:divBdr>
        </w:div>
        <w:div w:id="1815096541">
          <w:marLeft w:val="0"/>
          <w:marRight w:val="0"/>
          <w:marTop w:val="0"/>
          <w:marBottom w:val="0"/>
          <w:divBdr>
            <w:top w:val="none" w:sz="0" w:space="0" w:color="auto"/>
            <w:left w:val="none" w:sz="0" w:space="0" w:color="auto"/>
            <w:bottom w:val="none" w:sz="0" w:space="0" w:color="auto"/>
            <w:right w:val="none" w:sz="0" w:space="0" w:color="auto"/>
          </w:divBdr>
          <w:divsChild>
            <w:div w:id="853692433">
              <w:marLeft w:val="0"/>
              <w:marRight w:val="0"/>
              <w:marTop w:val="0"/>
              <w:marBottom w:val="0"/>
              <w:divBdr>
                <w:top w:val="none" w:sz="0" w:space="0" w:color="auto"/>
                <w:left w:val="none" w:sz="0" w:space="0" w:color="auto"/>
                <w:bottom w:val="none" w:sz="0" w:space="0" w:color="auto"/>
                <w:right w:val="none" w:sz="0" w:space="0" w:color="auto"/>
              </w:divBdr>
            </w:div>
            <w:div w:id="1071123389">
              <w:marLeft w:val="0"/>
              <w:marRight w:val="0"/>
              <w:marTop w:val="0"/>
              <w:marBottom w:val="0"/>
              <w:divBdr>
                <w:top w:val="none" w:sz="0" w:space="0" w:color="auto"/>
                <w:left w:val="none" w:sz="0" w:space="0" w:color="auto"/>
                <w:bottom w:val="none" w:sz="0" w:space="0" w:color="auto"/>
                <w:right w:val="none" w:sz="0" w:space="0" w:color="auto"/>
              </w:divBdr>
            </w:div>
            <w:div w:id="1867474901">
              <w:marLeft w:val="0"/>
              <w:marRight w:val="0"/>
              <w:marTop w:val="0"/>
              <w:marBottom w:val="0"/>
              <w:divBdr>
                <w:top w:val="none" w:sz="0" w:space="0" w:color="auto"/>
                <w:left w:val="none" w:sz="0" w:space="0" w:color="auto"/>
                <w:bottom w:val="none" w:sz="0" w:space="0" w:color="auto"/>
                <w:right w:val="none" w:sz="0" w:space="0" w:color="auto"/>
              </w:divBdr>
            </w:div>
            <w:div w:id="1981880965">
              <w:marLeft w:val="0"/>
              <w:marRight w:val="0"/>
              <w:marTop w:val="0"/>
              <w:marBottom w:val="0"/>
              <w:divBdr>
                <w:top w:val="none" w:sz="0" w:space="0" w:color="auto"/>
                <w:left w:val="none" w:sz="0" w:space="0" w:color="auto"/>
                <w:bottom w:val="none" w:sz="0" w:space="0" w:color="auto"/>
                <w:right w:val="none" w:sz="0" w:space="0" w:color="auto"/>
              </w:divBdr>
            </w:div>
          </w:divsChild>
        </w:div>
        <w:div w:id="1019703397">
          <w:marLeft w:val="0"/>
          <w:marRight w:val="0"/>
          <w:marTop w:val="0"/>
          <w:marBottom w:val="0"/>
          <w:divBdr>
            <w:top w:val="none" w:sz="0" w:space="0" w:color="auto"/>
            <w:left w:val="none" w:sz="0" w:space="0" w:color="auto"/>
            <w:bottom w:val="none" w:sz="0" w:space="0" w:color="auto"/>
            <w:right w:val="none" w:sz="0" w:space="0" w:color="auto"/>
          </w:divBdr>
        </w:div>
        <w:div w:id="89469323">
          <w:marLeft w:val="0"/>
          <w:marRight w:val="0"/>
          <w:marTop w:val="0"/>
          <w:marBottom w:val="0"/>
          <w:divBdr>
            <w:top w:val="none" w:sz="0" w:space="0" w:color="auto"/>
            <w:left w:val="none" w:sz="0" w:space="0" w:color="auto"/>
            <w:bottom w:val="none" w:sz="0" w:space="0" w:color="auto"/>
            <w:right w:val="none" w:sz="0" w:space="0" w:color="auto"/>
          </w:divBdr>
        </w:div>
        <w:div w:id="1137993137">
          <w:marLeft w:val="0"/>
          <w:marRight w:val="0"/>
          <w:marTop w:val="0"/>
          <w:marBottom w:val="0"/>
          <w:divBdr>
            <w:top w:val="none" w:sz="0" w:space="0" w:color="auto"/>
            <w:left w:val="none" w:sz="0" w:space="0" w:color="auto"/>
            <w:bottom w:val="none" w:sz="0" w:space="0" w:color="auto"/>
            <w:right w:val="none" w:sz="0" w:space="0" w:color="auto"/>
          </w:divBdr>
        </w:div>
      </w:divsChild>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1996259263">
      <w:bodyDiv w:val="1"/>
      <w:marLeft w:val="0"/>
      <w:marRight w:val="0"/>
      <w:marTop w:val="0"/>
      <w:marBottom w:val="0"/>
      <w:divBdr>
        <w:top w:val="none" w:sz="0" w:space="0" w:color="auto"/>
        <w:left w:val="none" w:sz="0" w:space="0" w:color="auto"/>
        <w:bottom w:val="none" w:sz="0" w:space="0" w:color="auto"/>
        <w:right w:val="none" w:sz="0" w:space="0" w:color="auto"/>
      </w:divBdr>
    </w:div>
    <w:div w:id="2013793893">
      <w:bodyDiv w:val="1"/>
      <w:marLeft w:val="0"/>
      <w:marRight w:val="0"/>
      <w:marTop w:val="0"/>
      <w:marBottom w:val="0"/>
      <w:divBdr>
        <w:top w:val="none" w:sz="0" w:space="0" w:color="auto"/>
        <w:left w:val="none" w:sz="0" w:space="0" w:color="auto"/>
        <w:bottom w:val="none" w:sz="0" w:space="0" w:color="auto"/>
        <w:right w:val="none" w:sz="0" w:space="0" w:color="auto"/>
      </w:divBdr>
    </w:div>
    <w:div w:id="2018848323">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6460C-BD62-4AEE-BEEA-65CA6359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1534</Words>
  <Characters>875</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Baiba Akmentina-Cernecova</cp:lastModifiedBy>
  <cp:revision>77</cp:revision>
  <cp:lastPrinted>2019-10-24T07:20:00Z</cp:lastPrinted>
  <dcterms:created xsi:type="dcterms:W3CDTF">2019-03-20T07:16:00Z</dcterms:created>
  <dcterms:modified xsi:type="dcterms:W3CDTF">2019-10-24T09:19:00Z</dcterms:modified>
</cp:coreProperties>
</file>