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314052" w14:textId="77777777" w:rsidR="00B4657F" w:rsidRPr="001D6E78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1D6E78">
        <w:rPr>
          <w:rFonts w:ascii="Arial" w:hAnsi="Arial" w:cs="Arial"/>
          <w:b/>
          <w:bCs/>
          <w:sz w:val="20"/>
          <w:szCs w:val="20"/>
        </w:rPr>
        <w:t>APSTIPRINĀTS</w:t>
      </w:r>
    </w:p>
    <w:p w14:paraId="127D41D7" w14:textId="77777777" w:rsidR="00B4657F" w:rsidRPr="001D6E78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>Liepājas pilsētas domes Iepirkumu komisijas</w:t>
      </w:r>
    </w:p>
    <w:p w14:paraId="17616375" w14:textId="1DC4EF58" w:rsidR="00B4657F" w:rsidRPr="00B4657F" w:rsidRDefault="00B4657F" w:rsidP="000326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1D6E78">
        <w:rPr>
          <w:rFonts w:ascii="Arial" w:hAnsi="Arial" w:cs="Arial"/>
          <w:bCs/>
          <w:sz w:val="20"/>
          <w:szCs w:val="20"/>
        </w:rPr>
        <w:t xml:space="preserve"> 201</w:t>
      </w:r>
      <w:r w:rsidR="002B4A91">
        <w:rPr>
          <w:rFonts w:ascii="Arial" w:hAnsi="Arial" w:cs="Arial"/>
          <w:bCs/>
          <w:sz w:val="20"/>
          <w:szCs w:val="20"/>
        </w:rPr>
        <w:t>9</w:t>
      </w:r>
      <w:r w:rsidRPr="001D6E78">
        <w:rPr>
          <w:rFonts w:ascii="Arial" w:hAnsi="Arial" w:cs="Arial"/>
          <w:bCs/>
          <w:sz w:val="20"/>
          <w:szCs w:val="20"/>
        </w:rPr>
        <w:t>.gada</w:t>
      </w:r>
      <w:r w:rsidR="00B379B5">
        <w:rPr>
          <w:rFonts w:ascii="Arial" w:hAnsi="Arial" w:cs="Arial"/>
          <w:bCs/>
          <w:sz w:val="20"/>
          <w:szCs w:val="20"/>
        </w:rPr>
        <w:t xml:space="preserve"> </w:t>
      </w:r>
      <w:r w:rsidR="001E0621">
        <w:rPr>
          <w:rFonts w:ascii="Arial" w:hAnsi="Arial" w:cs="Arial"/>
          <w:bCs/>
          <w:sz w:val="20"/>
          <w:szCs w:val="20"/>
        </w:rPr>
        <w:t>13</w:t>
      </w:r>
      <w:r w:rsidRPr="001D6E78">
        <w:rPr>
          <w:rFonts w:ascii="Arial" w:hAnsi="Arial" w:cs="Arial"/>
          <w:bCs/>
          <w:sz w:val="20"/>
          <w:szCs w:val="20"/>
        </w:rPr>
        <w:t>.</w:t>
      </w:r>
      <w:r w:rsidR="0021613C">
        <w:rPr>
          <w:rFonts w:ascii="Arial" w:hAnsi="Arial" w:cs="Arial"/>
          <w:bCs/>
          <w:sz w:val="20"/>
          <w:szCs w:val="20"/>
        </w:rPr>
        <w:t>marta</w:t>
      </w:r>
      <w:r w:rsidR="006922BF">
        <w:rPr>
          <w:rFonts w:ascii="Arial" w:hAnsi="Arial" w:cs="Arial"/>
          <w:bCs/>
          <w:sz w:val="20"/>
          <w:szCs w:val="20"/>
        </w:rPr>
        <w:t xml:space="preserve"> </w:t>
      </w:r>
      <w:r w:rsidRPr="001D6E78">
        <w:rPr>
          <w:rFonts w:ascii="Arial" w:hAnsi="Arial" w:cs="Arial"/>
          <w:bCs/>
          <w:sz w:val="20"/>
          <w:szCs w:val="20"/>
        </w:rPr>
        <w:t>sēdē, protokols Nr.</w:t>
      </w:r>
      <w:r w:rsidR="00671700">
        <w:rPr>
          <w:rFonts w:ascii="Arial" w:hAnsi="Arial" w:cs="Arial"/>
          <w:bCs/>
          <w:sz w:val="20"/>
          <w:szCs w:val="20"/>
        </w:rPr>
        <w:t>2</w:t>
      </w:r>
      <w:bookmarkStart w:id="0" w:name="_GoBack"/>
      <w:bookmarkEnd w:id="0"/>
      <w:r w:rsidRPr="00B4657F">
        <w:rPr>
          <w:rFonts w:ascii="Arial" w:hAnsi="Arial" w:cs="Arial"/>
          <w:bCs/>
          <w:sz w:val="20"/>
          <w:szCs w:val="20"/>
        </w:rPr>
        <w:t xml:space="preserve"> </w:t>
      </w:r>
    </w:p>
    <w:p w14:paraId="06F0F9F4" w14:textId="77777777" w:rsidR="00B4657F" w:rsidRDefault="00B4657F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0ADC08F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C6E80E3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D350486" w14:textId="77777777" w:rsidR="0070791A" w:rsidRDefault="0070791A" w:rsidP="0003266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E8A7A74" w14:textId="3A2CC1F8" w:rsidR="00B4657F" w:rsidRPr="00182E07" w:rsidRDefault="00B4657F" w:rsidP="006A58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E07">
        <w:rPr>
          <w:rFonts w:ascii="Arial" w:hAnsi="Arial" w:cs="Arial"/>
          <w:b/>
          <w:sz w:val="20"/>
          <w:szCs w:val="20"/>
          <w:lang w:eastAsia="en-US"/>
        </w:rPr>
        <w:t xml:space="preserve">Par </w:t>
      </w:r>
      <w:r w:rsidR="0056331F" w:rsidRPr="00182E07">
        <w:rPr>
          <w:rFonts w:ascii="Arial" w:hAnsi="Arial" w:cs="Arial"/>
          <w:b/>
          <w:sz w:val="20"/>
          <w:szCs w:val="20"/>
          <w:lang w:eastAsia="en-US"/>
        </w:rPr>
        <w:t>atklāta konkursa</w:t>
      </w:r>
      <w:r w:rsidRPr="00182E07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182E07">
        <w:rPr>
          <w:rFonts w:ascii="Arial" w:eastAsia="Calibri" w:hAnsi="Arial" w:cs="Arial"/>
          <w:b/>
          <w:i/>
          <w:sz w:val="20"/>
          <w:szCs w:val="20"/>
          <w:lang w:eastAsia="en-US"/>
        </w:rPr>
        <w:t>“</w:t>
      </w:r>
      <w:r w:rsidR="00493F40" w:rsidRPr="00493F40">
        <w:rPr>
          <w:rFonts w:ascii="Arial" w:hAnsi="Arial" w:cs="Arial"/>
          <w:b/>
          <w:sz w:val="20"/>
          <w:szCs w:val="20"/>
        </w:rPr>
        <w:t>Par tiesībām veikt īpašuma apdrošināšanu</w:t>
      </w:r>
      <w:r w:rsidR="00BE0445" w:rsidRPr="00182E0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” </w:t>
      </w:r>
      <w:r w:rsidRPr="00182E07">
        <w:rPr>
          <w:rFonts w:ascii="Arial" w:eastAsia="Calibri" w:hAnsi="Arial" w:cs="Arial"/>
          <w:bCs/>
          <w:sz w:val="20"/>
          <w:szCs w:val="20"/>
          <w:lang w:eastAsia="en-US"/>
        </w:rPr>
        <w:t>(LPP 201</w:t>
      </w:r>
      <w:r w:rsidR="00D71F7F">
        <w:rPr>
          <w:rFonts w:ascii="Arial" w:eastAsia="Calibri" w:hAnsi="Arial" w:cs="Arial"/>
          <w:bCs/>
          <w:sz w:val="20"/>
          <w:szCs w:val="20"/>
          <w:lang w:eastAsia="en-US"/>
        </w:rPr>
        <w:t>9</w:t>
      </w:r>
      <w:r w:rsidR="00537B5A" w:rsidRPr="00182E07">
        <w:rPr>
          <w:rFonts w:ascii="Arial" w:eastAsia="Calibri" w:hAnsi="Arial" w:cs="Arial"/>
          <w:bCs/>
          <w:sz w:val="20"/>
          <w:szCs w:val="20"/>
          <w:lang w:eastAsia="en-US"/>
        </w:rPr>
        <w:t>/</w:t>
      </w:r>
      <w:r w:rsidR="00493F40">
        <w:rPr>
          <w:rFonts w:ascii="Arial" w:eastAsia="Calibri" w:hAnsi="Arial" w:cs="Arial"/>
          <w:bCs/>
          <w:sz w:val="20"/>
          <w:szCs w:val="20"/>
          <w:lang w:eastAsia="en-US"/>
        </w:rPr>
        <w:t>5</w:t>
      </w:r>
      <w:r w:rsidRPr="00182E07">
        <w:rPr>
          <w:rFonts w:ascii="Arial" w:eastAsia="Calibri" w:hAnsi="Arial" w:cs="Arial"/>
          <w:bCs/>
          <w:sz w:val="20"/>
          <w:szCs w:val="20"/>
          <w:lang w:eastAsia="en-US"/>
        </w:rPr>
        <w:t xml:space="preserve">) </w:t>
      </w:r>
      <w:r w:rsidR="001E0621">
        <w:rPr>
          <w:rFonts w:ascii="Arial" w:hAnsi="Arial" w:cs="Arial"/>
          <w:b/>
          <w:sz w:val="20"/>
          <w:szCs w:val="20"/>
        </w:rPr>
        <w:t>nolikuma skaidrojumiem</w:t>
      </w:r>
      <w:r w:rsidR="00051DC2" w:rsidRPr="00182E07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1C6AC12D" w14:textId="77777777" w:rsidR="00FA7F76" w:rsidRPr="00B4657F" w:rsidRDefault="00FA7F76" w:rsidP="00032669">
      <w:pPr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809"/>
        <w:gridCol w:w="8114"/>
      </w:tblGrid>
      <w:tr w:rsidR="00B4657F" w:rsidRPr="00F465E9" w14:paraId="739E0F99" w14:textId="77777777" w:rsidTr="00E63957">
        <w:tc>
          <w:tcPr>
            <w:tcW w:w="9923" w:type="dxa"/>
            <w:gridSpan w:val="2"/>
            <w:shd w:val="clear" w:color="auto" w:fill="CCFFCC"/>
          </w:tcPr>
          <w:p w14:paraId="0188AE94" w14:textId="77777777" w:rsidR="00B4657F" w:rsidRPr="00DC52B1" w:rsidRDefault="00B4657F" w:rsidP="00032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1" w:name="_Hlk500400723"/>
            <w:bookmarkStart w:id="2" w:name="_Hlk507760749"/>
            <w:bookmarkStart w:id="3" w:name="_Hlk507761961"/>
            <w:bookmarkStart w:id="4" w:name="_Hlk535416920"/>
          </w:p>
        </w:tc>
      </w:tr>
      <w:tr w:rsidR="001E0621" w:rsidRPr="00F465E9" w14:paraId="6ADA6BD0" w14:textId="77777777" w:rsidTr="00E63957">
        <w:tc>
          <w:tcPr>
            <w:tcW w:w="1809" w:type="dxa"/>
          </w:tcPr>
          <w:p w14:paraId="0B7148D4" w14:textId="5BFF8229" w:rsidR="001E0621" w:rsidRPr="00F465E9" w:rsidRDefault="001E0621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Jautājums</w:t>
            </w:r>
          </w:p>
        </w:tc>
        <w:tc>
          <w:tcPr>
            <w:tcW w:w="8114" w:type="dxa"/>
          </w:tcPr>
          <w:p w14:paraId="5019C5AC" w14:textId="47DE2EC7" w:rsidR="00493F40" w:rsidRPr="00493F40" w:rsidRDefault="00493F40" w:rsidP="00493F40">
            <w:pPr>
              <w:spacing w:before="20" w:after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40">
              <w:rPr>
                <w:rFonts w:ascii="Arial" w:hAnsi="Arial" w:cs="Arial"/>
                <w:sz w:val="20"/>
                <w:szCs w:val="20"/>
              </w:rPr>
              <w:t xml:space="preserve">Nolikuma punkts 3.8. paredz, ka “Pretendents var nodrošināt pilnīgu apkalpošanas servisu Liepājas pilsētas administratīvajā teritorijā. Pretendentam ir apdrošināšanas sabiedrības filiāle vai klientu apkalpošanas centrs Liepājas pilsētā”.  </w:t>
            </w:r>
          </w:p>
          <w:p w14:paraId="1499DA03" w14:textId="77777777" w:rsidR="001E0621" w:rsidRDefault="00493F40" w:rsidP="00493F40">
            <w:pPr>
              <w:spacing w:before="20" w:after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F40">
              <w:rPr>
                <w:rFonts w:ascii="Arial" w:hAnsi="Arial" w:cs="Arial"/>
                <w:sz w:val="20"/>
                <w:szCs w:val="20"/>
              </w:rPr>
              <w:t>Vai tiks izskatīts piedāvājums, ja Pretendentam nav filiāle Liepājā?</w:t>
            </w:r>
          </w:p>
          <w:p w14:paraId="1403A4EA" w14:textId="31B55565" w:rsidR="006E309A" w:rsidRPr="006A58E9" w:rsidRDefault="006E309A" w:rsidP="00493F40">
            <w:pPr>
              <w:spacing w:before="20" w:after="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57F" w:rsidRPr="00F465E9" w14:paraId="00C773A9" w14:textId="77777777" w:rsidTr="00E63957">
        <w:tc>
          <w:tcPr>
            <w:tcW w:w="1809" w:type="dxa"/>
          </w:tcPr>
          <w:p w14:paraId="2D16982C" w14:textId="41AA1DE9" w:rsidR="00B4657F" w:rsidRPr="00F465E9" w:rsidRDefault="00B4657F" w:rsidP="00032669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5" w:name="_Hlk503429744"/>
            <w:r w:rsidRPr="00F465E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8114" w:type="dxa"/>
          </w:tcPr>
          <w:p w14:paraId="1A210B9E" w14:textId="44738F61" w:rsidR="00EA0238" w:rsidRPr="00D71F7F" w:rsidRDefault="005C6849" w:rsidP="001E0621">
            <w:pPr>
              <w:spacing w:before="20" w:after="2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Pasūtītājs minēto prasību izvirzījis, lai līguma izpildē nodrošinātu savlaicīgu, veiksmīgu pasūtītāja un izpildītāja komunikāciju. </w:t>
            </w:r>
            <w:r w:rsidR="006E309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Pretendenta piedāvājums, kurš neatbilst nolikuma 3.8. punktā izvirzītajai prasībai,  tiks atzīts par neatbilstošu atklāta konkursa nolikuma prasībām.</w:t>
            </w:r>
          </w:p>
        </w:tc>
      </w:tr>
      <w:tr w:rsidR="00B4657F" w:rsidRPr="00F465E9" w14:paraId="44E466E3" w14:textId="77777777" w:rsidTr="00E63957">
        <w:tc>
          <w:tcPr>
            <w:tcW w:w="9923" w:type="dxa"/>
            <w:gridSpan w:val="2"/>
            <w:shd w:val="clear" w:color="auto" w:fill="CCFFCC"/>
          </w:tcPr>
          <w:p w14:paraId="7EACC3E7" w14:textId="77777777" w:rsidR="00B4657F" w:rsidRPr="00DC52B1" w:rsidRDefault="00B4657F" w:rsidP="00032669">
            <w:pPr>
              <w:tabs>
                <w:tab w:val="left" w:pos="2552"/>
              </w:tabs>
              <w:suppressAutoHyphens/>
              <w:autoSpaceDE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ar-SA"/>
              </w:rPr>
            </w:pPr>
          </w:p>
        </w:tc>
      </w:tr>
      <w:bookmarkEnd w:id="1"/>
      <w:bookmarkEnd w:id="2"/>
      <w:bookmarkEnd w:id="3"/>
      <w:bookmarkEnd w:id="5"/>
      <w:bookmarkEnd w:id="4"/>
    </w:tbl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032669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065F8032" w:rsidR="00EB209C" w:rsidRPr="00AE2B38" w:rsidRDefault="00685EC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drawing>
        <wp:inline distT="0" distB="0" distL="0" distR="0" wp14:anchorId="18C5C533" wp14:editId="762AF07E">
          <wp:extent cx="666000" cy="754010"/>
          <wp:effectExtent l="0" t="0" r="1270" b="8255"/>
          <wp:docPr id="6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2979882" w14:textId="201575EF" w:rsidR="00EB209C" w:rsidRPr="00356E0F" w:rsidRDefault="00EB209C" w:rsidP="00B4657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D63773">
      <w:rPr>
        <w:rFonts w:ascii="Arial" w:hAnsi="Arial" w:cs="Arial"/>
        <w:b/>
      </w:rPr>
      <w:t>dome</w:t>
    </w:r>
    <w:r w:rsidR="00B4657F">
      <w:rPr>
        <w:rFonts w:ascii="Arial" w:hAnsi="Arial" w:cs="Arial"/>
        <w:b/>
      </w:rPr>
      <w:t xml:space="preserve">s </w:t>
    </w:r>
    <w:r w:rsidR="00D63773">
      <w:rPr>
        <w:rFonts w:ascii="Arial" w:hAnsi="Arial" w:cs="Arial"/>
        <w:b/>
      </w:rPr>
      <w:t>Iepirkumu komisija</w:t>
    </w:r>
  </w:p>
  <w:p w14:paraId="3FDB122A" w14:textId="7CA2C17E" w:rsidR="001002D7" w:rsidRDefault="001002D7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 w:rsidRPr="00607627">
      <w:rPr>
        <w:rFonts w:ascii="Arial" w:hAnsi="Arial" w:cs="Arial"/>
        <w:sz w:val="16"/>
        <w:szCs w:val="16"/>
      </w:rPr>
      <w:t>Rožu ielā 6, Liepājā,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</w:t>
    </w:r>
    <w:r w:rsidR="00793747">
      <w:rPr>
        <w:rFonts w:ascii="Arial" w:hAnsi="Arial" w:cs="Arial"/>
        <w:sz w:val="16"/>
        <w:szCs w:val="16"/>
      </w:rPr>
      <w:t>22336</w:t>
    </w:r>
    <w:r>
      <w:rPr>
        <w:rFonts w:ascii="Arial" w:hAnsi="Arial" w:cs="Arial"/>
        <w:sz w:val="16"/>
        <w:szCs w:val="16"/>
      </w:rPr>
      <w:t>, e-pasts: i</w:t>
    </w:r>
    <w:r w:rsidR="00793747">
      <w:rPr>
        <w:rFonts w:ascii="Arial" w:hAnsi="Arial" w:cs="Arial"/>
        <w:sz w:val="16"/>
        <w:szCs w:val="16"/>
      </w:rPr>
      <w:t>epirkumi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6605867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6735"/>
    <w:rsid w:val="00133187"/>
    <w:rsid w:val="00133287"/>
    <w:rsid w:val="0013367A"/>
    <w:rsid w:val="00134325"/>
    <w:rsid w:val="00137A06"/>
    <w:rsid w:val="00142C09"/>
    <w:rsid w:val="0014680E"/>
    <w:rsid w:val="00155DC8"/>
    <w:rsid w:val="00165C38"/>
    <w:rsid w:val="00170F74"/>
    <w:rsid w:val="0017391A"/>
    <w:rsid w:val="0017483F"/>
    <w:rsid w:val="00175F38"/>
    <w:rsid w:val="00182E07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E0621"/>
    <w:rsid w:val="001E10BE"/>
    <w:rsid w:val="001E6C76"/>
    <w:rsid w:val="001F0C1D"/>
    <w:rsid w:val="001F5D9A"/>
    <w:rsid w:val="00200FA6"/>
    <w:rsid w:val="00202C90"/>
    <w:rsid w:val="00203942"/>
    <w:rsid w:val="00210876"/>
    <w:rsid w:val="002127F0"/>
    <w:rsid w:val="0021613C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3F40"/>
    <w:rsid w:val="0049522F"/>
    <w:rsid w:val="004975A3"/>
    <w:rsid w:val="004A0F85"/>
    <w:rsid w:val="004B4A7F"/>
    <w:rsid w:val="004C530E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C684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76F6"/>
    <w:rsid w:val="00646647"/>
    <w:rsid w:val="00650894"/>
    <w:rsid w:val="006514E4"/>
    <w:rsid w:val="00652C82"/>
    <w:rsid w:val="00652DDC"/>
    <w:rsid w:val="0066129B"/>
    <w:rsid w:val="00661894"/>
    <w:rsid w:val="00665022"/>
    <w:rsid w:val="00667B79"/>
    <w:rsid w:val="00671700"/>
    <w:rsid w:val="00672B91"/>
    <w:rsid w:val="00672E78"/>
    <w:rsid w:val="00682E66"/>
    <w:rsid w:val="0068443A"/>
    <w:rsid w:val="00685EC7"/>
    <w:rsid w:val="00685F30"/>
    <w:rsid w:val="00686A00"/>
    <w:rsid w:val="006922BF"/>
    <w:rsid w:val="0069314B"/>
    <w:rsid w:val="00694433"/>
    <w:rsid w:val="006A0E36"/>
    <w:rsid w:val="006A58E9"/>
    <w:rsid w:val="006B2C66"/>
    <w:rsid w:val="006B31A1"/>
    <w:rsid w:val="006C69D2"/>
    <w:rsid w:val="006D0D39"/>
    <w:rsid w:val="006D4FBC"/>
    <w:rsid w:val="006D5EF7"/>
    <w:rsid w:val="006D632F"/>
    <w:rsid w:val="006E309A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302C5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6E7E"/>
    <w:rsid w:val="008A3384"/>
    <w:rsid w:val="008A65EA"/>
    <w:rsid w:val="008B10F6"/>
    <w:rsid w:val="008B4511"/>
    <w:rsid w:val="008C786C"/>
    <w:rsid w:val="008E3AD1"/>
    <w:rsid w:val="008F2302"/>
    <w:rsid w:val="008F6D32"/>
    <w:rsid w:val="00910861"/>
    <w:rsid w:val="00914C9A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4510D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931B0"/>
    <w:rsid w:val="00993B83"/>
    <w:rsid w:val="00993E99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365C"/>
    <w:rsid w:val="009E77A0"/>
    <w:rsid w:val="009F674C"/>
    <w:rsid w:val="00A01D7F"/>
    <w:rsid w:val="00A02E57"/>
    <w:rsid w:val="00A04216"/>
    <w:rsid w:val="00A22426"/>
    <w:rsid w:val="00A24696"/>
    <w:rsid w:val="00A25642"/>
    <w:rsid w:val="00A27DB1"/>
    <w:rsid w:val="00A34670"/>
    <w:rsid w:val="00A43292"/>
    <w:rsid w:val="00A55CAE"/>
    <w:rsid w:val="00A56EAF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67B1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1F7F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styleId="Neatrisintapieminana">
    <w:name w:val="Unresolved Mention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2CB8-E7A6-4894-9A42-2CA3988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Baiba Akmentina-Cernecova</cp:lastModifiedBy>
  <cp:revision>22</cp:revision>
  <cp:lastPrinted>2019-01-30T14:05:00Z</cp:lastPrinted>
  <dcterms:created xsi:type="dcterms:W3CDTF">2019-01-08T15:20:00Z</dcterms:created>
  <dcterms:modified xsi:type="dcterms:W3CDTF">2019-03-13T13:07:00Z</dcterms:modified>
</cp:coreProperties>
</file>