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052E" w14:textId="77777777" w:rsidR="000F232A" w:rsidRPr="00B4657F" w:rsidRDefault="000F232A" w:rsidP="00032669">
      <w:pPr>
        <w:widowControl w:val="0"/>
        <w:autoSpaceDE w:val="0"/>
        <w:autoSpaceDN w:val="0"/>
        <w:adjustRightInd w:val="0"/>
        <w:jc w:val="center"/>
        <w:rPr>
          <w:rFonts w:ascii="Arial" w:hAnsi="Arial" w:cs="Arial"/>
          <w:b/>
          <w:bCs/>
          <w:sz w:val="20"/>
          <w:szCs w:val="20"/>
        </w:rPr>
      </w:pPr>
    </w:p>
    <w:p w14:paraId="0E314052" w14:textId="77777777" w:rsidR="00B4657F" w:rsidRPr="001D6E78" w:rsidRDefault="00B4657F" w:rsidP="00032669">
      <w:pPr>
        <w:widowControl w:val="0"/>
        <w:autoSpaceDE w:val="0"/>
        <w:autoSpaceDN w:val="0"/>
        <w:adjustRightInd w:val="0"/>
        <w:jc w:val="right"/>
        <w:rPr>
          <w:rFonts w:ascii="Arial" w:hAnsi="Arial" w:cs="Arial"/>
          <w:b/>
          <w:bCs/>
          <w:sz w:val="20"/>
          <w:szCs w:val="20"/>
        </w:rPr>
      </w:pPr>
      <w:r w:rsidRPr="001D6E78">
        <w:rPr>
          <w:rFonts w:ascii="Arial" w:hAnsi="Arial" w:cs="Arial"/>
          <w:b/>
          <w:bCs/>
          <w:sz w:val="20"/>
          <w:szCs w:val="20"/>
        </w:rPr>
        <w:t>APSTIPRINĀTS</w:t>
      </w:r>
    </w:p>
    <w:p w14:paraId="127D41D7" w14:textId="77777777" w:rsidR="00B4657F" w:rsidRPr="001D6E78" w:rsidRDefault="00B4657F" w:rsidP="00032669">
      <w:pPr>
        <w:widowControl w:val="0"/>
        <w:autoSpaceDE w:val="0"/>
        <w:autoSpaceDN w:val="0"/>
        <w:adjustRightInd w:val="0"/>
        <w:jc w:val="right"/>
        <w:rPr>
          <w:rFonts w:ascii="Arial" w:hAnsi="Arial" w:cs="Arial"/>
          <w:bCs/>
          <w:sz w:val="20"/>
          <w:szCs w:val="20"/>
        </w:rPr>
      </w:pPr>
      <w:r w:rsidRPr="001D6E78">
        <w:rPr>
          <w:rFonts w:ascii="Arial" w:hAnsi="Arial" w:cs="Arial"/>
          <w:bCs/>
          <w:sz w:val="20"/>
          <w:szCs w:val="20"/>
        </w:rPr>
        <w:t>Liepājas pilsētas domes Iepirkumu komisijas</w:t>
      </w:r>
    </w:p>
    <w:p w14:paraId="17616375" w14:textId="39F7F1CA" w:rsidR="00B4657F" w:rsidRPr="00B4657F" w:rsidRDefault="00B4657F" w:rsidP="00032669">
      <w:pPr>
        <w:widowControl w:val="0"/>
        <w:autoSpaceDE w:val="0"/>
        <w:autoSpaceDN w:val="0"/>
        <w:adjustRightInd w:val="0"/>
        <w:jc w:val="right"/>
        <w:rPr>
          <w:rFonts w:ascii="Arial" w:hAnsi="Arial" w:cs="Arial"/>
          <w:bCs/>
          <w:sz w:val="20"/>
          <w:szCs w:val="20"/>
        </w:rPr>
      </w:pPr>
      <w:r w:rsidRPr="001D6E78">
        <w:rPr>
          <w:rFonts w:ascii="Arial" w:hAnsi="Arial" w:cs="Arial"/>
          <w:bCs/>
          <w:sz w:val="20"/>
          <w:szCs w:val="20"/>
        </w:rPr>
        <w:t xml:space="preserve"> 201</w:t>
      </w:r>
      <w:r w:rsidR="002B4A91">
        <w:rPr>
          <w:rFonts w:ascii="Arial" w:hAnsi="Arial" w:cs="Arial"/>
          <w:bCs/>
          <w:sz w:val="20"/>
          <w:szCs w:val="20"/>
        </w:rPr>
        <w:t>9</w:t>
      </w:r>
      <w:r w:rsidRPr="001D6E78">
        <w:rPr>
          <w:rFonts w:ascii="Arial" w:hAnsi="Arial" w:cs="Arial"/>
          <w:bCs/>
          <w:sz w:val="20"/>
          <w:szCs w:val="20"/>
        </w:rPr>
        <w:t>.gada</w:t>
      </w:r>
      <w:r w:rsidR="00B379B5">
        <w:rPr>
          <w:rFonts w:ascii="Arial" w:hAnsi="Arial" w:cs="Arial"/>
          <w:bCs/>
          <w:sz w:val="20"/>
          <w:szCs w:val="20"/>
        </w:rPr>
        <w:t xml:space="preserve"> </w:t>
      </w:r>
      <w:r w:rsidR="007520DF">
        <w:rPr>
          <w:rFonts w:ascii="Arial" w:hAnsi="Arial" w:cs="Arial"/>
          <w:bCs/>
          <w:sz w:val="20"/>
          <w:szCs w:val="20"/>
        </w:rPr>
        <w:t>1</w:t>
      </w:r>
      <w:r w:rsidR="0051424E">
        <w:rPr>
          <w:rFonts w:ascii="Arial" w:hAnsi="Arial" w:cs="Arial"/>
          <w:bCs/>
          <w:sz w:val="20"/>
          <w:szCs w:val="20"/>
        </w:rPr>
        <w:t>0</w:t>
      </w:r>
      <w:r w:rsidRPr="001D6E78">
        <w:rPr>
          <w:rFonts w:ascii="Arial" w:hAnsi="Arial" w:cs="Arial"/>
          <w:bCs/>
          <w:sz w:val="20"/>
          <w:szCs w:val="20"/>
        </w:rPr>
        <w:t>.</w:t>
      </w:r>
      <w:r w:rsidR="007520DF">
        <w:rPr>
          <w:rFonts w:ascii="Arial" w:hAnsi="Arial" w:cs="Arial"/>
          <w:bCs/>
          <w:sz w:val="20"/>
          <w:szCs w:val="20"/>
        </w:rPr>
        <w:t>aprīļ</w:t>
      </w:r>
      <w:r w:rsidR="006922BF">
        <w:rPr>
          <w:rFonts w:ascii="Arial" w:hAnsi="Arial" w:cs="Arial"/>
          <w:bCs/>
          <w:sz w:val="20"/>
          <w:szCs w:val="20"/>
        </w:rPr>
        <w:t xml:space="preserve">a </w:t>
      </w:r>
      <w:r w:rsidRPr="001D6E78">
        <w:rPr>
          <w:rFonts w:ascii="Arial" w:hAnsi="Arial" w:cs="Arial"/>
          <w:bCs/>
          <w:sz w:val="20"/>
          <w:szCs w:val="20"/>
        </w:rPr>
        <w:t>sēdē, protokols Nr.</w:t>
      </w:r>
      <w:r w:rsidR="00D71F7F">
        <w:rPr>
          <w:rFonts w:ascii="Arial" w:hAnsi="Arial" w:cs="Arial"/>
          <w:bCs/>
          <w:sz w:val="20"/>
          <w:szCs w:val="20"/>
        </w:rPr>
        <w:t>2</w:t>
      </w:r>
      <w:r w:rsidRPr="00B4657F">
        <w:rPr>
          <w:rFonts w:ascii="Arial" w:hAnsi="Arial" w:cs="Arial"/>
          <w:bCs/>
          <w:sz w:val="20"/>
          <w:szCs w:val="20"/>
        </w:rPr>
        <w:t xml:space="preserve"> </w:t>
      </w:r>
    </w:p>
    <w:p w14:paraId="06F0F9F4" w14:textId="77777777" w:rsidR="00B4657F" w:rsidRDefault="00B4657F" w:rsidP="00032669">
      <w:pPr>
        <w:jc w:val="both"/>
        <w:rPr>
          <w:rFonts w:ascii="Arial" w:hAnsi="Arial" w:cs="Arial"/>
          <w:b/>
          <w:sz w:val="20"/>
          <w:szCs w:val="20"/>
          <w:lang w:eastAsia="en-US"/>
        </w:rPr>
      </w:pPr>
    </w:p>
    <w:p w14:paraId="50ADC08F" w14:textId="77777777" w:rsidR="0070791A" w:rsidRDefault="0070791A" w:rsidP="00032669">
      <w:pPr>
        <w:jc w:val="both"/>
        <w:rPr>
          <w:rFonts w:ascii="Arial" w:hAnsi="Arial" w:cs="Arial"/>
          <w:b/>
          <w:sz w:val="20"/>
          <w:szCs w:val="20"/>
          <w:lang w:eastAsia="en-US"/>
        </w:rPr>
      </w:pPr>
    </w:p>
    <w:p w14:paraId="6C6E80E3" w14:textId="77777777" w:rsidR="0070791A" w:rsidRDefault="0070791A" w:rsidP="00032669">
      <w:pPr>
        <w:jc w:val="both"/>
        <w:rPr>
          <w:rFonts w:ascii="Arial" w:hAnsi="Arial" w:cs="Arial"/>
          <w:b/>
          <w:sz w:val="20"/>
          <w:szCs w:val="20"/>
          <w:lang w:eastAsia="en-US"/>
        </w:rPr>
      </w:pPr>
    </w:p>
    <w:p w14:paraId="2D350486" w14:textId="77777777" w:rsidR="0070791A" w:rsidRDefault="0070791A" w:rsidP="00032669">
      <w:pPr>
        <w:jc w:val="both"/>
        <w:rPr>
          <w:rFonts w:ascii="Arial" w:hAnsi="Arial" w:cs="Arial"/>
          <w:b/>
          <w:sz w:val="20"/>
          <w:szCs w:val="20"/>
          <w:lang w:eastAsia="en-US"/>
        </w:rPr>
      </w:pPr>
    </w:p>
    <w:p w14:paraId="5E8A7A74" w14:textId="6264F61F" w:rsidR="00B4657F" w:rsidRPr="00182E07" w:rsidRDefault="00B4657F" w:rsidP="006A58E9">
      <w:pPr>
        <w:autoSpaceDE w:val="0"/>
        <w:autoSpaceDN w:val="0"/>
        <w:adjustRightInd w:val="0"/>
        <w:spacing w:line="360" w:lineRule="auto"/>
        <w:jc w:val="both"/>
        <w:rPr>
          <w:rFonts w:ascii="Arial" w:hAnsi="Arial" w:cs="Arial"/>
          <w:b/>
          <w:sz w:val="20"/>
          <w:szCs w:val="20"/>
        </w:rPr>
      </w:pPr>
      <w:r w:rsidRPr="00182E07">
        <w:rPr>
          <w:rFonts w:ascii="Arial" w:hAnsi="Arial" w:cs="Arial"/>
          <w:b/>
          <w:sz w:val="20"/>
          <w:szCs w:val="20"/>
          <w:lang w:eastAsia="en-US"/>
        </w:rPr>
        <w:t xml:space="preserve">Par </w:t>
      </w:r>
      <w:r w:rsidR="007520DF">
        <w:rPr>
          <w:rFonts w:ascii="Arial" w:hAnsi="Arial" w:cs="Arial"/>
          <w:b/>
          <w:sz w:val="20"/>
          <w:szCs w:val="20"/>
          <w:lang w:eastAsia="en-US"/>
        </w:rPr>
        <w:t>iepirkuma</w:t>
      </w:r>
      <w:r w:rsidRPr="00182E07">
        <w:rPr>
          <w:rFonts w:ascii="Arial" w:hAnsi="Arial" w:cs="Arial"/>
          <w:b/>
          <w:sz w:val="20"/>
          <w:szCs w:val="20"/>
          <w:lang w:eastAsia="en-US"/>
        </w:rPr>
        <w:t xml:space="preserve"> </w:t>
      </w:r>
      <w:r w:rsidRPr="00182E07">
        <w:rPr>
          <w:rFonts w:ascii="Arial" w:eastAsia="Calibri" w:hAnsi="Arial" w:cs="Arial"/>
          <w:b/>
          <w:i/>
          <w:sz w:val="20"/>
          <w:szCs w:val="20"/>
          <w:lang w:eastAsia="en-US"/>
        </w:rPr>
        <w:t>“</w:t>
      </w:r>
      <w:bookmarkStart w:id="0" w:name="_Hlk488915499"/>
      <w:r w:rsidR="009C0DFB" w:rsidRPr="009C0DFB">
        <w:rPr>
          <w:rFonts w:ascii="Arial" w:hAnsi="Arial" w:cs="Arial"/>
          <w:b/>
          <w:sz w:val="20"/>
          <w:szCs w:val="20"/>
        </w:rPr>
        <w:t>Saimniecības preču, tīrīšanas līdzekļu un higiēnas preču piegāde Liepājas pilsētas domes Sociālajam dienestam un Sociālā dienesta pakļautībā esošām sociālajām institūcijām</w:t>
      </w:r>
      <w:r w:rsidR="007520DF" w:rsidRPr="007520DF">
        <w:rPr>
          <w:rFonts w:ascii="Arial" w:hAnsi="Arial" w:cs="Arial"/>
          <w:b/>
          <w:sz w:val="20"/>
          <w:szCs w:val="20"/>
        </w:rPr>
        <w:t>”</w:t>
      </w:r>
      <w:bookmarkEnd w:id="0"/>
      <w:r w:rsidRPr="00182E07">
        <w:rPr>
          <w:rFonts w:ascii="Arial" w:eastAsia="Calibri" w:hAnsi="Arial" w:cs="Arial"/>
          <w:bCs/>
          <w:sz w:val="20"/>
          <w:szCs w:val="20"/>
          <w:lang w:eastAsia="en-US"/>
        </w:rPr>
        <w:t>(LPP 201</w:t>
      </w:r>
      <w:r w:rsidR="00D71F7F">
        <w:rPr>
          <w:rFonts w:ascii="Arial" w:eastAsia="Calibri" w:hAnsi="Arial" w:cs="Arial"/>
          <w:bCs/>
          <w:sz w:val="20"/>
          <w:szCs w:val="20"/>
          <w:lang w:eastAsia="en-US"/>
        </w:rPr>
        <w:t>9</w:t>
      </w:r>
      <w:r w:rsidR="00537B5A" w:rsidRPr="00182E07">
        <w:rPr>
          <w:rFonts w:ascii="Arial" w:eastAsia="Calibri" w:hAnsi="Arial" w:cs="Arial"/>
          <w:bCs/>
          <w:sz w:val="20"/>
          <w:szCs w:val="20"/>
          <w:lang w:eastAsia="en-US"/>
        </w:rPr>
        <w:t>/</w:t>
      </w:r>
      <w:r w:rsidR="0051424E">
        <w:rPr>
          <w:rFonts w:ascii="Arial" w:eastAsia="Calibri" w:hAnsi="Arial" w:cs="Arial"/>
          <w:bCs/>
          <w:sz w:val="20"/>
          <w:szCs w:val="20"/>
          <w:lang w:eastAsia="en-US"/>
        </w:rPr>
        <w:t>4</w:t>
      </w:r>
      <w:r w:rsidR="009C0DFB">
        <w:rPr>
          <w:rFonts w:ascii="Arial" w:eastAsia="Calibri" w:hAnsi="Arial" w:cs="Arial"/>
          <w:bCs/>
          <w:sz w:val="20"/>
          <w:szCs w:val="20"/>
          <w:lang w:eastAsia="en-US"/>
        </w:rPr>
        <w:t>1</w:t>
      </w:r>
      <w:r w:rsidRPr="00182E07">
        <w:rPr>
          <w:rFonts w:ascii="Arial" w:eastAsia="Calibri" w:hAnsi="Arial" w:cs="Arial"/>
          <w:bCs/>
          <w:sz w:val="20"/>
          <w:szCs w:val="20"/>
          <w:lang w:eastAsia="en-US"/>
        </w:rPr>
        <w:t xml:space="preserve">) </w:t>
      </w:r>
      <w:r w:rsidR="007520DF">
        <w:rPr>
          <w:rFonts w:ascii="Arial" w:hAnsi="Arial" w:cs="Arial"/>
          <w:b/>
          <w:sz w:val="20"/>
          <w:szCs w:val="20"/>
        </w:rPr>
        <w:t>nolikuma skaidrojumiem</w:t>
      </w:r>
      <w:r w:rsidR="00051DC2" w:rsidRPr="00182E07">
        <w:rPr>
          <w:rFonts w:ascii="Arial" w:hAnsi="Arial" w:cs="Arial"/>
          <w:b/>
          <w:sz w:val="20"/>
          <w:szCs w:val="20"/>
          <w:lang w:eastAsia="en-US"/>
        </w:rPr>
        <w:t>.</w:t>
      </w:r>
    </w:p>
    <w:p w14:paraId="1C6AC12D" w14:textId="77777777" w:rsidR="00FA7F76" w:rsidRPr="00B4657F" w:rsidRDefault="00FA7F76" w:rsidP="00032669">
      <w:pPr>
        <w:jc w:val="both"/>
        <w:rPr>
          <w:rFonts w:ascii="Arial" w:eastAsia="Calibri" w:hAnsi="Arial" w:cs="Arial"/>
          <w:bCs/>
          <w:sz w:val="20"/>
          <w:szCs w:val="20"/>
          <w:lang w:eastAsia="en-US"/>
        </w:rPr>
      </w:pPr>
    </w:p>
    <w:tbl>
      <w:tblPr>
        <w:tblW w:w="9923" w:type="dxa"/>
        <w:tblLayout w:type="fixed"/>
        <w:tblLook w:val="0000" w:firstRow="0" w:lastRow="0" w:firstColumn="0" w:lastColumn="0" w:noHBand="0" w:noVBand="0"/>
      </w:tblPr>
      <w:tblGrid>
        <w:gridCol w:w="1809"/>
        <w:gridCol w:w="8114"/>
      </w:tblGrid>
      <w:tr w:rsidR="00B4657F" w:rsidRPr="00F465E9" w14:paraId="739E0F99" w14:textId="77777777" w:rsidTr="00E63957">
        <w:tc>
          <w:tcPr>
            <w:tcW w:w="9923" w:type="dxa"/>
            <w:gridSpan w:val="2"/>
            <w:shd w:val="clear" w:color="auto" w:fill="CCFFCC"/>
          </w:tcPr>
          <w:p w14:paraId="0188AE94" w14:textId="77777777" w:rsidR="00B4657F" w:rsidRPr="00DC52B1" w:rsidRDefault="00B4657F" w:rsidP="00032669">
            <w:pPr>
              <w:autoSpaceDE w:val="0"/>
              <w:autoSpaceDN w:val="0"/>
              <w:adjustRightInd w:val="0"/>
              <w:jc w:val="both"/>
              <w:rPr>
                <w:rFonts w:ascii="Arial" w:hAnsi="Arial" w:cs="Arial"/>
                <w:sz w:val="12"/>
                <w:szCs w:val="12"/>
                <w:lang w:eastAsia="en-US"/>
              </w:rPr>
            </w:pPr>
            <w:bookmarkStart w:id="1" w:name="_Hlk500400723"/>
            <w:bookmarkStart w:id="2" w:name="_Hlk507760749"/>
            <w:bookmarkStart w:id="3" w:name="_Hlk507761961"/>
            <w:bookmarkStart w:id="4" w:name="_Hlk535416920"/>
          </w:p>
        </w:tc>
      </w:tr>
      <w:tr w:rsidR="009C0DFB" w:rsidRPr="00F465E9" w14:paraId="44EA4131" w14:textId="77777777" w:rsidTr="00E63957">
        <w:tc>
          <w:tcPr>
            <w:tcW w:w="1809" w:type="dxa"/>
          </w:tcPr>
          <w:p w14:paraId="716348D9" w14:textId="34E5E43C" w:rsidR="009C0DFB" w:rsidRPr="00F465E9" w:rsidRDefault="009C0DFB" w:rsidP="00032669">
            <w:pPr>
              <w:spacing w:before="80" w:after="80"/>
              <w:rPr>
                <w:rFonts w:ascii="Arial" w:hAnsi="Arial" w:cs="Arial"/>
                <w:b/>
                <w:bCs/>
                <w:sz w:val="20"/>
                <w:szCs w:val="20"/>
                <w:lang w:eastAsia="en-US"/>
              </w:rPr>
            </w:pPr>
            <w:r>
              <w:rPr>
                <w:rFonts w:ascii="Arial" w:hAnsi="Arial" w:cs="Arial"/>
                <w:b/>
                <w:bCs/>
                <w:sz w:val="20"/>
                <w:szCs w:val="20"/>
                <w:lang w:eastAsia="en-US"/>
              </w:rPr>
              <w:t xml:space="preserve">Jautājums </w:t>
            </w:r>
          </w:p>
        </w:tc>
        <w:tc>
          <w:tcPr>
            <w:tcW w:w="8114" w:type="dxa"/>
          </w:tcPr>
          <w:p w14:paraId="09834F03" w14:textId="76256066" w:rsidR="00F103C7" w:rsidRPr="00F103C7" w:rsidRDefault="00F103C7" w:rsidP="00F44489">
            <w:pPr>
              <w:spacing w:before="20" w:after="20" w:line="360" w:lineRule="auto"/>
              <w:jc w:val="both"/>
              <w:rPr>
                <w:rFonts w:ascii="Arial" w:hAnsi="Arial" w:cs="Arial"/>
                <w:color w:val="000000"/>
                <w:sz w:val="20"/>
                <w:szCs w:val="20"/>
                <w:lang w:eastAsia="en-US"/>
              </w:rPr>
            </w:pPr>
            <w:r w:rsidRPr="00F103C7">
              <w:rPr>
                <w:rFonts w:ascii="Arial" w:hAnsi="Arial" w:cs="Arial"/>
                <w:color w:val="000000"/>
                <w:sz w:val="20"/>
                <w:szCs w:val="20"/>
                <w:lang w:eastAsia="en-US"/>
              </w:rPr>
              <w:t>Veļas pulveris, piemērots krāsaino audumu (kokvilnas, sintētisko šķiedru) mazgāšanai automātiskajā veļas mašīnā/</w:t>
            </w:r>
          </w:p>
          <w:p w14:paraId="503588A3" w14:textId="77777777" w:rsidR="009C0DFB" w:rsidRDefault="00F103C7" w:rsidP="00F44489">
            <w:pPr>
              <w:spacing w:before="20" w:after="20" w:line="360" w:lineRule="auto"/>
              <w:jc w:val="both"/>
              <w:rPr>
                <w:rFonts w:ascii="Arial" w:hAnsi="Arial" w:cs="Arial"/>
                <w:color w:val="000000"/>
                <w:sz w:val="20"/>
                <w:szCs w:val="20"/>
                <w:lang w:eastAsia="en-US"/>
              </w:rPr>
            </w:pPr>
            <w:r w:rsidRPr="00F103C7">
              <w:rPr>
                <w:rFonts w:ascii="Arial" w:hAnsi="Arial" w:cs="Arial"/>
                <w:color w:val="000000"/>
                <w:sz w:val="20"/>
                <w:szCs w:val="20"/>
                <w:lang w:eastAsia="en-US"/>
              </w:rPr>
              <w:t>Vai var piedāvāt veļas mazgāšanas līdzek</w:t>
            </w:r>
            <w:r w:rsidR="004D2EED">
              <w:rPr>
                <w:rFonts w:ascii="Arial" w:hAnsi="Arial" w:cs="Arial"/>
                <w:color w:val="000000"/>
                <w:sz w:val="20"/>
                <w:szCs w:val="20"/>
                <w:lang w:eastAsia="en-US"/>
              </w:rPr>
              <w:t>l</w:t>
            </w:r>
            <w:r w:rsidRPr="00F103C7">
              <w:rPr>
                <w:rFonts w:ascii="Arial" w:hAnsi="Arial" w:cs="Arial"/>
                <w:color w:val="000000"/>
                <w:sz w:val="20"/>
                <w:szCs w:val="20"/>
                <w:lang w:eastAsia="en-US"/>
              </w:rPr>
              <w:t>i šķidrā veidā?</w:t>
            </w:r>
          </w:p>
          <w:p w14:paraId="08EE9C2E" w14:textId="157BFA14" w:rsidR="00A05671" w:rsidRPr="00D71F7F" w:rsidRDefault="00A05671" w:rsidP="00F103C7">
            <w:pPr>
              <w:spacing w:before="20" w:after="20"/>
              <w:jc w:val="both"/>
              <w:rPr>
                <w:rFonts w:ascii="Arial" w:hAnsi="Arial" w:cs="Arial"/>
                <w:color w:val="000000"/>
                <w:sz w:val="20"/>
                <w:szCs w:val="20"/>
                <w:lang w:eastAsia="en-US"/>
              </w:rPr>
            </w:pPr>
          </w:p>
        </w:tc>
      </w:tr>
      <w:tr w:rsidR="00B4657F" w:rsidRPr="00F465E9" w14:paraId="00C773A9" w14:textId="77777777" w:rsidTr="00E63957">
        <w:tc>
          <w:tcPr>
            <w:tcW w:w="1809" w:type="dxa"/>
          </w:tcPr>
          <w:p w14:paraId="2D16982C" w14:textId="41AA1DE9" w:rsidR="00B4657F" w:rsidRPr="00F465E9" w:rsidRDefault="00B4657F" w:rsidP="00032669">
            <w:pPr>
              <w:spacing w:before="80" w:after="80"/>
              <w:rPr>
                <w:rFonts w:ascii="Arial" w:hAnsi="Arial" w:cs="Arial"/>
                <w:b/>
                <w:bCs/>
                <w:sz w:val="20"/>
                <w:szCs w:val="20"/>
                <w:lang w:eastAsia="en-US"/>
              </w:rPr>
            </w:pPr>
            <w:bookmarkStart w:id="5" w:name="_Hlk503429744"/>
            <w:r w:rsidRPr="00F465E9">
              <w:rPr>
                <w:rFonts w:ascii="Arial" w:hAnsi="Arial" w:cs="Arial"/>
                <w:b/>
                <w:bCs/>
                <w:sz w:val="20"/>
                <w:szCs w:val="20"/>
                <w:lang w:eastAsia="en-US"/>
              </w:rPr>
              <w:t>Skaidrojums</w:t>
            </w:r>
          </w:p>
        </w:tc>
        <w:tc>
          <w:tcPr>
            <w:tcW w:w="8114" w:type="dxa"/>
          </w:tcPr>
          <w:p w14:paraId="3D9E97F0" w14:textId="5F84B136" w:rsidR="00A05671" w:rsidRPr="00A05671" w:rsidRDefault="00A05671" w:rsidP="00A05671">
            <w:pPr>
              <w:spacing w:before="20" w:after="20" w:line="360" w:lineRule="auto"/>
              <w:jc w:val="both"/>
              <w:rPr>
                <w:rFonts w:ascii="Arial" w:hAnsi="Arial" w:cs="Arial"/>
                <w:i/>
                <w:color w:val="000000"/>
                <w:sz w:val="20"/>
                <w:szCs w:val="20"/>
                <w:lang w:eastAsia="en-US"/>
              </w:rPr>
            </w:pPr>
            <w:r>
              <w:rPr>
                <w:rFonts w:ascii="Arial" w:hAnsi="Arial" w:cs="Arial"/>
                <w:color w:val="000000"/>
                <w:sz w:val="20"/>
                <w:szCs w:val="20"/>
                <w:lang w:eastAsia="en-US"/>
              </w:rPr>
              <w:t xml:space="preserve">Tehniskās specifikācijas 3. sadaļas 1.punktā ir preces apraksts: </w:t>
            </w:r>
            <w:r w:rsidRPr="00A05671">
              <w:rPr>
                <w:rFonts w:ascii="Arial" w:hAnsi="Arial" w:cs="Arial"/>
                <w:i/>
                <w:color w:val="000000"/>
                <w:sz w:val="20"/>
                <w:szCs w:val="20"/>
                <w:lang w:eastAsia="en-US"/>
              </w:rPr>
              <w:t xml:space="preserve">Veļas </w:t>
            </w:r>
            <w:r w:rsidRPr="00A05671">
              <w:rPr>
                <w:rFonts w:ascii="Arial" w:hAnsi="Arial" w:cs="Arial"/>
                <w:b/>
                <w:i/>
                <w:color w:val="000000"/>
                <w:sz w:val="20"/>
                <w:szCs w:val="20"/>
                <w:lang w:eastAsia="en-US"/>
              </w:rPr>
              <w:t>pulveris</w:t>
            </w:r>
            <w:r w:rsidRPr="00A05671">
              <w:rPr>
                <w:rFonts w:ascii="Arial" w:hAnsi="Arial" w:cs="Arial"/>
                <w:i/>
                <w:color w:val="000000"/>
                <w:sz w:val="20"/>
                <w:szCs w:val="20"/>
                <w:lang w:eastAsia="en-US"/>
              </w:rPr>
              <w:t>, piemērots krāsaino audumu (kokvilnas, sintētisko šķiedru) mazgāšanai automātiskajā veļas mašīnā ūdens temperatūras režīmā: 40-60-95</w:t>
            </w:r>
            <w:r w:rsidR="00F44489">
              <w:rPr>
                <w:rFonts w:ascii="Arial" w:hAnsi="Arial" w:cs="Arial"/>
                <w:i/>
                <w:color w:val="000000"/>
                <w:sz w:val="20"/>
                <w:szCs w:val="20"/>
                <w:lang w:eastAsia="en-US"/>
              </w:rPr>
              <w:t xml:space="preserve"> </w:t>
            </w:r>
            <w:r w:rsidRPr="00A05671">
              <w:rPr>
                <w:rFonts w:ascii="Arial" w:hAnsi="Arial" w:cs="Arial"/>
                <w:i/>
                <w:color w:val="000000"/>
                <w:sz w:val="20"/>
                <w:szCs w:val="20"/>
                <w:lang w:eastAsia="en-US"/>
              </w:rPr>
              <w:t>grādi pēc Celsija. Ar pazeminātu  putu veidošanos, satur ūdeni mīkstinošas vielas, neļauj veidoties kaļķakmenim uz veļas mazgājamās mašīnas elementiem, novērš koroziju.  Likvidē visa veida netīrumus (olbaltumvielu cietes, tauku), saglabājot auduma struktūru.</w:t>
            </w:r>
            <w:r w:rsidRPr="00A05671">
              <w:rPr>
                <w:rFonts w:ascii="Arial" w:hAnsi="Arial" w:cs="Arial"/>
                <w:i/>
                <w:color w:val="000000"/>
                <w:sz w:val="20"/>
                <w:szCs w:val="20"/>
                <w:lang w:eastAsia="en-US"/>
              </w:rPr>
              <w:t xml:space="preserve"> </w:t>
            </w:r>
          </w:p>
          <w:p w14:paraId="1A210B9E" w14:textId="7DA8BD19" w:rsidR="007520DF" w:rsidRPr="00D71F7F" w:rsidRDefault="00A05671" w:rsidP="00A05671">
            <w:pPr>
              <w:spacing w:before="20" w:after="20" w:line="360" w:lineRule="auto"/>
              <w:jc w:val="both"/>
              <w:rPr>
                <w:rFonts w:ascii="Arial" w:hAnsi="Arial" w:cs="Arial"/>
                <w:color w:val="000000"/>
                <w:sz w:val="20"/>
                <w:szCs w:val="20"/>
                <w:lang w:eastAsia="en-US"/>
              </w:rPr>
            </w:pPr>
            <w:r w:rsidRPr="00A05671">
              <w:rPr>
                <w:rFonts w:ascii="Arial" w:hAnsi="Arial" w:cs="Arial"/>
                <w:color w:val="000000"/>
                <w:sz w:val="20"/>
                <w:szCs w:val="20"/>
                <w:lang w:eastAsia="en-US"/>
              </w:rPr>
              <w:t xml:space="preserve">Veļas pulveris un šķidrais mazgāšanas līdzeklis var būt līdzvērtīgi pēc aktīvo vielu sastāva un mazgāšanas īpašībām, tomēr jāņem vērā, ka veļas pulvera daudzuma mērvienība ir kg, savukārt šķidrā mazgāšanas līdzekļa daudzuma mērvienība ir litrs (vai ml), līdz ar to, komisijai nebūs iespējams salīdzināt produktu cenas. </w:t>
            </w:r>
            <w:r w:rsidR="00F44489">
              <w:rPr>
                <w:rFonts w:ascii="Arial" w:hAnsi="Arial" w:cs="Arial"/>
                <w:color w:val="000000"/>
                <w:sz w:val="20"/>
                <w:szCs w:val="20"/>
                <w:lang w:eastAsia="en-US"/>
              </w:rPr>
              <w:t>Arī</w:t>
            </w:r>
            <w:r w:rsidRPr="00A05671">
              <w:rPr>
                <w:rFonts w:ascii="Arial" w:hAnsi="Arial" w:cs="Arial"/>
                <w:color w:val="000000"/>
                <w:sz w:val="20"/>
                <w:szCs w:val="20"/>
                <w:lang w:eastAsia="en-US"/>
              </w:rPr>
              <w:t xml:space="preserve"> gadījumā, ja šķidrā mazgāšanas līdzekļa tilpumu būtu iespējams pārrēķināt masas mērvienībās (vai otrādi), abi produkti nebūtu salīdzināmi.</w:t>
            </w:r>
            <w:r w:rsidR="00F44489">
              <w:rPr>
                <w:rFonts w:ascii="Arial" w:hAnsi="Arial" w:cs="Arial"/>
                <w:color w:val="000000"/>
                <w:sz w:val="20"/>
                <w:szCs w:val="20"/>
                <w:lang w:eastAsia="en-US"/>
              </w:rPr>
              <w:t xml:space="preserve"> Pretendentiem jāpiedāvā veļas pulveris (265 kg).</w:t>
            </w:r>
            <w:bookmarkStart w:id="6" w:name="_GoBack"/>
            <w:bookmarkEnd w:id="6"/>
          </w:p>
        </w:tc>
      </w:tr>
      <w:tr w:rsidR="00B4657F" w:rsidRPr="00F465E9" w14:paraId="44E466E3" w14:textId="77777777" w:rsidTr="00E63957">
        <w:tc>
          <w:tcPr>
            <w:tcW w:w="9923" w:type="dxa"/>
            <w:gridSpan w:val="2"/>
            <w:shd w:val="clear" w:color="auto" w:fill="CCFFCC"/>
          </w:tcPr>
          <w:p w14:paraId="7EACC3E7" w14:textId="77777777" w:rsidR="00B4657F" w:rsidRPr="00DC52B1" w:rsidRDefault="00B4657F" w:rsidP="00032669">
            <w:pPr>
              <w:tabs>
                <w:tab w:val="left" w:pos="2552"/>
              </w:tabs>
              <w:suppressAutoHyphens/>
              <w:autoSpaceDE w:val="0"/>
              <w:jc w:val="both"/>
              <w:rPr>
                <w:rFonts w:ascii="Arial" w:hAnsi="Arial" w:cs="Arial"/>
                <w:b/>
                <w:bCs/>
                <w:sz w:val="12"/>
                <w:szCs w:val="12"/>
                <w:lang w:eastAsia="ar-SA"/>
              </w:rPr>
            </w:pPr>
          </w:p>
        </w:tc>
      </w:tr>
      <w:bookmarkEnd w:id="1"/>
      <w:bookmarkEnd w:id="2"/>
      <w:bookmarkEnd w:id="3"/>
      <w:bookmarkEnd w:id="5"/>
      <w:bookmarkEnd w:id="4"/>
    </w:tbl>
    <w:p w14:paraId="7E7997DC" w14:textId="76835981" w:rsidR="006376F6" w:rsidRDefault="006376F6" w:rsidP="00032669">
      <w:pPr>
        <w:spacing w:before="20" w:after="20"/>
        <w:rPr>
          <w:rFonts w:ascii="Arial" w:hAnsi="Arial" w:cs="Arial"/>
          <w:b/>
          <w:sz w:val="20"/>
          <w:szCs w:val="20"/>
          <w:lang w:eastAsia="en-US"/>
        </w:rPr>
      </w:pPr>
    </w:p>
    <w:p w14:paraId="07AED66D" w14:textId="5A461725" w:rsidR="007520DF" w:rsidRPr="002F084D" w:rsidRDefault="007520DF" w:rsidP="007520DF">
      <w:pPr>
        <w:suppressAutoHyphens/>
        <w:jc w:val="both"/>
        <w:rPr>
          <w:rFonts w:ascii="Arial" w:hAnsi="Arial" w:cs="Arial"/>
          <w:b/>
          <w:color w:val="0070C0"/>
          <w:sz w:val="20"/>
          <w:szCs w:val="20"/>
          <w:lang w:eastAsia="ar-SA"/>
        </w:rPr>
      </w:pPr>
    </w:p>
    <w:p w14:paraId="280D8EF1" w14:textId="77777777" w:rsidR="007520DF" w:rsidRPr="00B4657F" w:rsidRDefault="007520DF" w:rsidP="00032669">
      <w:pPr>
        <w:spacing w:before="20" w:after="20"/>
        <w:rPr>
          <w:rFonts w:ascii="Arial" w:hAnsi="Arial" w:cs="Arial"/>
          <w:b/>
          <w:sz w:val="20"/>
          <w:szCs w:val="20"/>
          <w:lang w:eastAsia="en-US"/>
        </w:rPr>
      </w:pPr>
    </w:p>
    <w:sectPr w:rsidR="007520DF" w:rsidRPr="00B4657F" w:rsidSect="00032669">
      <w:headerReference w:type="default" r:id="rId8"/>
      <w:footerReference w:type="default" r:id="rId9"/>
      <w:headerReference w:type="first" r:id="rId10"/>
      <w:pgSz w:w="11906" w:h="16838"/>
      <w:pgMar w:top="851" w:right="1134" w:bottom="851" w:left="113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AC077" w14:textId="77777777" w:rsidR="00A22426" w:rsidRDefault="00A22426" w:rsidP="009258C8">
      <w:r>
        <w:separator/>
      </w:r>
    </w:p>
  </w:endnote>
  <w:endnote w:type="continuationSeparator" w:id="0">
    <w:p w14:paraId="3A2AC583" w14:textId="77777777" w:rsidR="00A22426" w:rsidRDefault="00A22426"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715269"/>
      <w:docPartObj>
        <w:docPartGallery w:val="Page Numbers (Bottom of Page)"/>
        <w:docPartUnique/>
      </w:docPartObj>
    </w:sdtPr>
    <w:sdtEndPr/>
    <w:sdtContent>
      <w:p w14:paraId="7AAD817D" w14:textId="554C0C20" w:rsidR="000F2912" w:rsidRDefault="000F2912">
        <w:pPr>
          <w:pStyle w:val="Kjene"/>
          <w:jc w:val="right"/>
        </w:pPr>
        <w:r>
          <w:fldChar w:fldCharType="begin"/>
        </w:r>
        <w:r>
          <w:instrText>PAGE   \* MERGEFORMAT</w:instrText>
        </w:r>
        <w:r>
          <w:fldChar w:fldCharType="separate"/>
        </w:r>
        <w:r>
          <w:t>2</w:t>
        </w:r>
        <w:r>
          <w:fldChar w:fldCharType="end"/>
        </w:r>
      </w:p>
    </w:sdtContent>
  </w:sdt>
  <w:p w14:paraId="2F2E31DE" w14:textId="6EB4227E"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F2B96" w14:textId="77777777" w:rsidR="00A22426" w:rsidRDefault="00A22426" w:rsidP="009258C8">
      <w:r>
        <w:separator/>
      </w:r>
    </w:p>
  </w:footnote>
  <w:footnote w:type="continuationSeparator" w:id="0">
    <w:p w14:paraId="0C62699E" w14:textId="77777777" w:rsidR="00A22426" w:rsidRDefault="00A22426"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048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57CC" w14:textId="065F8032" w:rsidR="00EB209C" w:rsidRPr="00AE2B38" w:rsidRDefault="00685EC7" w:rsidP="00EB209C">
    <w:pPr>
      <w:pStyle w:val="Galvene"/>
      <w:tabs>
        <w:tab w:val="left" w:pos="3828"/>
      </w:tabs>
      <w:jc w:val="center"/>
      <w:rPr>
        <w:rFonts w:ascii="Arial" w:hAnsi="Arial" w:cs="Arial"/>
      </w:rPr>
    </w:pPr>
    <w:r>
      <w:rPr>
        <w:noProof/>
        <w:lang w:eastAsia="lv-LV"/>
      </w:rPr>
      <w:drawing>
        <wp:inline distT="0" distB="0" distL="0" distR="0" wp14:anchorId="18C5C533" wp14:editId="762AF07E">
          <wp:extent cx="666000" cy="754010"/>
          <wp:effectExtent l="0" t="0" r="1270" b="8255"/>
          <wp:docPr id="6"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000" cy="754010"/>
                  </a:xfrm>
                  <a:prstGeom prst="rect">
                    <a:avLst/>
                  </a:prstGeom>
                  <a:noFill/>
                  <a:ln>
                    <a:noFill/>
                  </a:ln>
                </pic:spPr>
              </pic:pic>
            </a:graphicData>
          </a:graphic>
        </wp:inline>
      </w:drawing>
    </w:r>
  </w:p>
  <w:p w14:paraId="3606EBFA" w14:textId="77777777" w:rsidR="00EB209C" w:rsidRPr="00AE2B38" w:rsidRDefault="00EB209C" w:rsidP="00EB209C">
    <w:pPr>
      <w:pStyle w:val="Galvene"/>
      <w:jc w:val="center"/>
      <w:rPr>
        <w:rFonts w:ascii="Arial" w:hAnsi="Arial" w:cs="Arial"/>
        <w:sz w:val="10"/>
      </w:rPr>
    </w:pPr>
  </w:p>
  <w:p w14:paraId="42979882" w14:textId="201575EF" w:rsidR="00EB209C" w:rsidRPr="00356E0F" w:rsidRDefault="00EB209C" w:rsidP="00B4657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D63773">
      <w:rPr>
        <w:rFonts w:ascii="Arial" w:hAnsi="Arial" w:cs="Arial"/>
        <w:b/>
      </w:rPr>
      <w:t>dome</w:t>
    </w:r>
    <w:r w:rsidR="00B4657F">
      <w:rPr>
        <w:rFonts w:ascii="Arial" w:hAnsi="Arial" w:cs="Arial"/>
        <w:b/>
      </w:rPr>
      <w:t xml:space="preserve">s </w:t>
    </w:r>
    <w:r w:rsidR="00D63773">
      <w:rPr>
        <w:rFonts w:ascii="Arial" w:hAnsi="Arial" w:cs="Arial"/>
        <w:b/>
      </w:rPr>
      <w:t>Iepirkumu komisija</w:t>
    </w:r>
  </w:p>
  <w:p w14:paraId="3FDB122A" w14:textId="7CA2C17E" w:rsidR="001002D7" w:rsidRDefault="001002D7" w:rsidP="001002D7">
    <w:pPr>
      <w:pStyle w:val="Galvene"/>
      <w:spacing w:before="120"/>
      <w:jc w:val="center"/>
      <w:rPr>
        <w:rFonts w:ascii="Arial" w:hAnsi="Arial" w:cs="Arial"/>
        <w:sz w:val="16"/>
        <w:szCs w:val="16"/>
      </w:rPr>
    </w:pPr>
    <w:r w:rsidRPr="00607627">
      <w:rPr>
        <w:rFonts w:ascii="Arial" w:hAnsi="Arial" w:cs="Arial"/>
        <w:sz w:val="16"/>
        <w:szCs w:val="16"/>
      </w:rPr>
      <w:t>Rožu ielā 6, Liepājā,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w:t>
    </w:r>
    <w:r w:rsidR="00793747">
      <w:rPr>
        <w:rFonts w:ascii="Arial" w:hAnsi="Arial" w:cs="Arial"/>
        <w:sz w:val="16"/>
        <w:szCs w:val="16"/>
      </w:rPr>
      <w:t>22336</w:t>
    </w:r>
    <w:r>
      <w:rPr>
        <w:rFonts w:ascii="Arial" w:hAnsi="Arial" w:cs="Arial"/>
        <w:sz w:val="16"/>
        <w:szCs w:val="16"/>
      </w:rPr>
      <w:t>, e-pasts: i</w:t>
    </w:r>
    <w:r w:rsidR="00793747">
      <w:rPr>
        <w:rFonts w:ascii="Arial" w:hAnsi="Arial" w:cs="Arial"/>
        <w:sz w:val="16"/>
        <w:szCs w:val="16"/>
      </w:rPr>
      <w:t>epirkumi</w:t>
    </w:r>
    <w:r w:rsidRPr="00640C99">
      <w:rPr>
        <w:rFonts w:ascii="Arial" w:hAnsi="Arial" w:cs="Arial"/>
        <w:sz w:val="16"/>
        <w:szCs w:val="16"/>
      </w:rPr>
      <w:t>@liepaja.lv</w:t>
    </w:r>
    <w:r>
      <w:rPr>
        <w:rFonts w:ascii="Arial" w:hAnsi="Arial" w:cs="Arial"/>
        <w:sz w:val="16"/>
        <w:szCs w:val="16"/>
      </w:rPr>
      <w:t>, www.liepaja.lv</w:t>
    </w:r>
  </w:p>
  <w:p w14:paraId="66605867" w14:textId="77777777" w:rsidR="00607627" w:rsidRPr="00AE2B38" w:rsidRDefault="00607627" w:rsidP="00AE2B38">
    <w:pPr>
      <w:pStyle w:val="Galvene"/>
      <w:spacing w:before="120"/>
      <w:jc w:val="center"/>
      <w:rPr>
        <w:rFonts w:ascii="Arial" w:hAnsi="Arial" w:cs="Arial"/>
        <w:sz w:val="16"/>
        <w:szCs w:val="16"/>
      </w:rPr>
    </w:pPr>
  </w:p>
  <w:p w14:paraId="5D8DE33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213809"/>
    <w:multiLevelType w:val="hybridMultilevel"/>
    <w:tmpl w:val="0B8A3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DBF6C53"/>
    <w:multiLevelType w:val="multilevel"/>
    <w:tmpl w:val="17BE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1DA1335"/>
    <w:multiLevelType w:val="hybridMultilevel"/>
    <w:tmpl w:val="1CF6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0744E"/>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580912D5"/>
    <w:multiLevelType w:val="hybridMultilevel"/>
    <w:tmpl w:val="6F405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D6135F"/>
    <w:multiLevelType w:val="hybridMultilevel"/>
    <w:tmpl w:val="447A92FE"/>
    <w:lvl w:ilvl="0" w:tplc="61D4651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775C6049"/>
    <w:multiLevelType w:val="hybridMultilevel"/>
    <w:tmpl w:val="2CC84EFE"/>
    <w:lvl w:ilvl="0" w:tplc="380EED4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9"/>
  </w:num>
  <w:num w:numId="2">
    <w:abstractNumId w:val="10"/>
  </w:num>
  <w:num w:numId="3">
    <w:abstractNumId w:val="0"/>
  </w:num>
  <w:num w:numId="4">
    <w:abstractNumId w:val="1"/>
  </w:num>
  <w:num w:numId="5">
    <w:abstractNumId w:val="2"/>
  </w:num>
  <w:num w:numId="6">
    <w:abstractNumId w:val="8"/>
  </w:num>
  <w:num w:numId="7">
    <w:abstractNumId w:val="3"/>
  </w:num>
  <w:num w:numId="8">
    <w:abstractNumId w:val="16"/>
  </w:num>
  <w:num w:numId="9">
    <w:abstractNumId w:val="6"/>
  </w:num>
  <w:num w:numId="10">
    <w:abstractNumId w:val="5"/>
  </w:num>
  <w:num w:numId="11">
    <w:abstractNumId w:val="16"/>
  </w:num>
  <w:num w:numId="12">
    <w:abstractNumId w:val="6"/>
  </w:num>
  <w:num w:numId="13">
    <w:abstractNumId w:val="14"/>
  </w:num>
  <w:num w:numId="14">
    <w:abstractNumId w:val="12"/>
  </w:num>
  <w:num w:numId="15">
    <w:abstractNumId w:val="15"/>
  </w:num>
  <w:num w:numId="16">
    <w:abstractNumId w:val="13"/>
  </w:num>
  <w:num w:numId="17">
    <w:abstractNumId w:val="11"/>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2669"/>
    <w:rsid w:val="00036C5D"/>
    <w:rsid w:val="000466AE"/>
    <w:rsid w:val="00046F67"/>
    <w:rsid w:val="00051438"/>
    <w:rsid w:val="00051DC2"/>
    <w:rsid w:val="00052C2D"/>
    <w:rsid w:val="000667F2"/>
    <w:rsid w:val="00067C8C"/>
    <w:rsid w:val="0007583C"/>
    <w:rsid w:val="00083723"/>
    <w:rsid w:val="0009177F"/>
    <w:rsid w:val="000A6CFF"/>
    <w:rsid w:val="000B7112"/>
    <w:rsid w:val="000C0D24"/>
    <w:rsid w:val="000C6C0F"/>
    <w:rsid w:val="000C6F96"/>
    <w:rsid w:val="000D173B"/>
    <w:rsid w:val="000D60B6"/>
    <w:rsid w:val="000E2068"/>
    <w:rsid w:val="000F232A"/>
    <w:rsid w:val="000F2912"/>
    <w:rsid w:val="000F2AAC"/>
    <w:rsid w:val="000F5CE6"/>
    <w:rsid w:val="000F761E"/>
    <w:rsid w:val="000F7E92"/>
    <w:rsid w:val="001002D7"/>
    <w:rsid w:val="00101C50"/>
    <w:rsid w:val="00116EAC"/>
    <w:rsid w:val="00120BDB"/>
    <w:rsid w:val="00122BBD"/>
    <w:rsid w:val="00126735"/>
    <w:rsid w:val="00133187"/>
    <w:rsid w:val="00133287"/>
    <w:rsid w:val="0013367A"/>
    <w:rsid w:val="00134325"/>
    <w:rsid w:val="00137A06"/>
    <w:rsid w:val="00142C09"/>
    <w:rsid w:val="0014680E"/>
    <w:rsid w:val="00155DC8"/>
    <w:rsid w:val="00165C38"/>
    <w:rsid w:val="00170F74"/>
    <w:rsid w:val="0017391A"/>
    <w:rsid w:val="0017483F"/>
    <w:rsid w:val="00175F38"/>
    <w:rsid w:val="00182E07"/>
    <w:rsid w:val="00183F4A"/>
    <w:rsid w:val="00190FFF"/>
    <w:rsid w:val="00193F8A"/>
    <w:rsid w:val="001979CE"/>
    <w:rsid w:val="001A0F4A"/>
    <w:rsid w:val="001A1CF4"/>
    <w:rsid w:val="001A2F50"/>
    <w:rsid w:val="001A7DD9"/>
    <w:rsid w:val="001B0DCB"/>
    <w:rsid w:val="001C29B2"/>
    <w:rsid w:val="001D64EF"/>
    <w:rsid w:val="001D6E78"/>
    <w:rsid w:val="001E10BE"/>
    <w:rsid w:val="001E6C76"/>
    <w:rsid w:val="001F0C1D"/>
    <w:rsid w:val="001F5D9A"/>
    <w:rsid w:val="00200FA6"/>
    <w:rsid w:val="00202C90"/>
    <w:rsid w:val="00203942"/>
    <w:rsid w:val="00210876"/>
    <w:rsid w:val="002127F0"/>
    <w:rsid w:val="00241932"/>
    <w:rsid w:val="0024293C"/>
    <w:rsid w:val="00242DBA"/>
    <w:rsid w:val="00253EA0"/>
    <w:rsid w:val="002607C8"/>
    <w:rsid w:val="00264CAB"/>
    <w:rsid w:val="002652A2"/>
    <w:rsid w:val="0027523D"/>
    <w:rsid w:val="00277C93"/>
    <w:rsid w:val="002809D3"/>
    <w:rsid w:val="00287469"/>
    <w:rsid w:val="00290F67"/>
    <w:rsid w:val="00295DBD"/>
    <w:rsid w:val="002A30A3"/>
    <w:rsid w:val="002A4B70"/>
    <w:rsid w:val="002A71F7"/>
    <w:rsid w:val="002B4A91"/>
    <w:rsid w:val="002B6C46"/>
    <w:rsid w:val="002D6A25"/>
    <w:rsid w:val="002D6C54"/>
    <w:rsid w:val="002E0B9A"/>
    <w:rsid w:val="002E1235"/>
    <w:rsid w:val="002E5236"/>
    <w:rsid w:val="002F47DA"/>
    <w:rsid w:val="002F63C1"/>
    <w:rsid w:val="002F78D4"/>
    <w:rsid w:val="00302A1F"/>
    <w:rsid w:val="00303760"/>
    <w:rsid w:val="00304E53"/>
    <w:rsid w:val="003051CA"/>
    <w:rsid w:val="00306583"/>
    <w:rsid w:val="00310D7B"/>
    <w:rsid w:val="00317160"/>
    <w:rsid w:val="00317BE5"/>
    <w:rsid w:val="0033228A"/>
    <w:rsid w:val="00335FE5"/>
    <w:rsid w:val="00336E01"/>
    <w:rsid w:val="0033774C"/>
    <w:rsid w:val="00337C9D"/>
    <w:rsid w:val="003418D6"/>
    <w:rsid w:val="003519DF"/>
    <w:rsid w:val="00356E0F"/>
    <w:rsid w:val="003627B9"/>
    <w:rsid w:val="0036696F"/>
    <w:rsid w:val="00367417"/>
    <w:rsid w:val="00367AF4"/>
    <w:rsid w:val="00370AC9"/>
    <w:rsid w:val="00370B76"/>
    <w:rsid w:val="00374584"/>
    <w:rsid w:val="0037754B"/>
    <w:rsid w:val="00383A00"/>
    <w:rsid w:val="00393190"/>
    <w:rsid w:val="003A4354"/>
    <w:rsid w:val="003A4D06"/>
    <w:rsid w:val="003A7953"/>
    <w:rsid w:val="003B6651"/>
    <w:rsid w:val="003C3979"/>
    <w:rsid w:val="003C57B6"/>
    <w:rsid w:val="003D36E9"/>
    <w:rsid w:val="003D67E8"/>
    <w:rsid w:val="003E185F"/>
    <w:rsid w:val="003F68B7"/>
    <w:rsid w:val="003F70F4"/>
    <w:rsid w:val="0040098B"/>
    <w:rsid w:val="00402C18"/>
    <w:rsid w:val="00414154"/>
    <w:rsid w:val="00414C84"/>
    <w:rsid w:val="00426BAA"/>
    <w:rsid w:val="00426CAC"/>
    <w:rsid w:val="00426CD6"/>
    <w:rsid w:val="00426D9B"/>
    <w:rsid w:val="00426F2E"/>
    <w:rsid w:val="00431511"/>
    <w:rsid w:val="00433ED2"/>
    <w:rsid w:val="00436C14"/>
    <w:rsid w:val="0044260F"/>
    <w:rsid w:val="00447698"/>
    <w:rsid w:val="00451FAD"/>
    <w:rsid w:val="00471357"/>
    <w:rsid w:val="004722D9"/>
    <w:rsid w:val="00472A30"/>
    <w:rsid w:val="00480FCA"/>
    <w:rsid w:val="00483745"/>
    <w:rsid w:val="00486A8E"/>
    <w:rsid w:val="00486D6F"/>
    <w:rsid w:val="0049522F"/>
    <w:rsid w:val="004975A3"/>
    <w:rsid w:val="004A0F85"/>
    <w:rsid w:val="004B4A7F"/>
    <w:rsid w:val="004C530E"/>
    <w:rsid w:val="004D07E4"/>
    <w:rsid w:val="004D2EED"/>
    <w:rsid w:val="004D4550"/>
    <w:rsid w:val="004E2EB0"/>
    <w:rsid w:val="004E6652"/>
    <w:rsid w:val="004F24EE"/>
    <w:rsid w:val="004F2CE8"/>
    <w:rsid w:val="00511BC3"/>
    <w:rsid w:val="00512D8B"/>
    <w:rsid w:val="00513C45"/>
    <w:rsid w:val="0051424E"/>
    <w:rsid w:val="00516FE2"/>
    <w:rsid w:val="00527B0B"/>
    <w:rsid w:val="00533CFC"/>
    <w:rsid w:val="00537B5A"/>
    <w:rsid w:val="00541322"/>
    <w:rsid w:val="00543085"/>
    <w:rsid w:val="00543B29"/>
    <w:rsid w:val="00546419"/>
    <w:rsid w:val="0055068B"/>
    <w:rsid w:val="00553AE3"/>
    <w:rsid w:val="00562702"/>
    <w:rsid w:val="0056331F"/>
    <w:rsid w:val="00563D75"/>
    <w:rsid w:val="0056464C"/>
    <w:rsid w:val="005A2099"/>
    <w:rsid w:val="005B33BE"/>
    <w:rsid w:val="005B5760"/>
    <w:rsid w:val="005B5B18"/>
    <w:rsid w:val="005C1FD9"/>
    <w:rsid w:val="005D255D"/>
    <w:rsid w:val="005D29D0"/>
    <w:rsid w:val="005D3BF3"/>
    <w:rsid w:val="005D5BFB"/>
    <w:rsid w:val="005E0637"/>
    <w:rsid w:val="005F5AA8"/>
    <w:rsid w:val="0060323C"/>
    <w:rsid w:val="00607627"/>
    <w:rsid w:val="00613439"/>
    <w:rsid w:val="00616BBA"/>
    <w:rsid w:val="006172F6"/>
    <w:rsid w:val="006236F1"/>
    <w:rsid w:val="0063189A"/>
    <w:rsid w:val="00633DE3"/>
    <w:rsid w:val="006345F5"/>
    <w:rsid w:val="006376F6"/>
    <w:rsid w:val="00646647"/>
    <w:rsid w:val="00650894"/>
    <w:rsid w:val="006514E4"/>
    <w:rsid w:val="00652C82"/>
    <w:rsid w:val="00652DDC"/>
    <w:rsid w:val="0066129B"/>
    <w:rsid w:val="00661894"/>
    <w:rsid w:val="00665022"/>
    <w:rsid w:val="00667B79"/>
    <w:rsid w:val="00672B91"/>
    <w:rsid w:val="00672E78"/>
    <w:rsid w:val="00682E66"/>
    <w:rsid w:val="0068443A"/>
    <w:rsid w:val="00685EC7"/>
    <w:rsid w:val="00685F30"/>
    <w:rsid w:val="00686A00"/>
    <w:rsid w:val="006922BF"/>
    <w:rsid w:val="0069314B"/>
    <w:rsid w:val="00694433"/>
    <w:rsid w:val="006A0E36"/>
    <w:rsid w:val="006A58E9"/>
    <w:rsid w:val="006B2C66"/>
    <w:rsid w:val="006B31A1"/>
    <w:rsid w:val="006C69D2"/>
    <w:rsid w:val="006D0D39"/>
    <w:rsid w:val="006D4FBC"/>
    <w:rsid w:val="006D5EF7"/>
    <w:rsid w:val="006D632F"/>
    <w:rsid w:val="006E5122"/>
    <w:rsid w:val="006E7097"/>
    <w:rsid w:val="006F4F03"/>
    <w:rsid w:val="006F7D94"/>
    <w:rsid w:val="00704F88"/>
    <w:rsid w:val="007056F9"/>
    <w:rsid w:val="0070791A"/>
    <w:rsid w:val="00710081"/>
    <w:rsid w:val="0072778E"/>
    <w:rsid w:val="007302C5"/>
    <w:rsid w:val="00747266"/>
    <w:rsid w:val="007520DF"/>
    <w:rsid w:val="007530E9"/>
    <w:rsid w:val="00765476"/>
    <w:rsid w:val="0076570B"/>
    <w:rsid w:val="007657E6"/>
    <w:rsid w:val="00772B80"/>
    <w:rsid w:val="00780C90"/>
    <w:rsid w:val="00780DE5"/>
    <w:rsid w:val="00783EF5"/>
    <w:rsid w:val="00793747"/>
    <w:rsid w:val="007A08C9"/>
    <w:rsid w:val="007A1270"/>
    <w:rsid w:val="007A61BE"/>
    <w:rsid w:val="007B661C"/>
    <w:rsid w:val="007C03CF"/>
    <w:rsid w:val="007C0545"/>
    <w:rsid w:val="007C184C"/>
    <w:rsid w:val="007C7317"/>
    <w:rsid w:val="007D2A66"/>
    <w:rsid w:val="007D47E3"/>
    <w:rsid w:val="007D4EA5"/>
    <w:rsid w:val="007E114D"/>
    <w:rsid w:val="007E130B"/>
    <w:rsid w:val="007F17A7"/>
    <w:rsid w:val="008008CD"/>
    <w:rsid w:val="00802ABB"/>
    <w:rsid w:val="00805589"/>
    <w:rsid w:val="00814145"/>
    <w:rsid w:val="00814871"/>
    <w:rsid w:val="00823D06"/>
    <w:rsid w:val="0083083F"/>
    <w:rsid w:val="00842C2C"/>
    <w:rsid w:val="00844638"/>
    <w:rsid w:val="00845A19"/>
    <w:rsid w:val="00847485"/>
    <w:rsid w:val="00854856"/>
    <w:rsid w:val="00863A03"/>
    <w:rsid w:val="00864702"/>
    <w:rsid w:val="00876669"/>
    <w:rsid w:val="00887E07"/>
    <w:rsid w:val="008928FB"/>
    <w:rsid w:val="00896E7E"/>
    <w:rsid w:val="008A3384"/>
    <w:rsid w:val="008A65EA"/>
    <w:rsid w:val="008B10F6"/>
    <w:rsid w:val="008B4511"/>
    <w:rsid w:val="008C786C"/>
    <w:rsid w:val="008E3AD1"/>
    <w:rsid w:val="008F2302"/>
    <w:rsid w:val="008F6D32"/>
    <w:rsid w:val="00910861"/>
    <w:rsid w:val="00914C9A"/>
    <w:rsid w:val="0092169B"/>
    <w:rsid w:val="0092513C"/>
    <w:rsid w:val="009258C8"/>
    <w:rsid w:val="00931ABE"/>
    <w:rsid w:val="009349E7"/>
    <w:rsid w:val="00935A78"/>
    <w:rsid w:val="00936DB7"/>
    <w:rsid w:val="00937989"/>
    <w:rsid w:val="00941C5B"/>
    <w:rsid w:val="00943B9B"/>
    <w:rsid w:val="009440E9"/>
    <w:rsid w:val="009450F0"/>
    <w:rsid w:val="00953BB3"/>
    <w:rsid w:val="00955BFB"/>
    <w:rsid w:val="00957658"/>
    <w:rsid w:val="009641AD"/>
    <w:rsid w:val="00965736"/>
    <w:rsid w:val="00971BB3"/>
    <w:rsid w:val="0097753A"/>
    <w:rsid w:val="00983168"/>
    <w:rsid w:val="009849DD"/>
    <w:rsid w:val="00985A62"/>
    <w:rsid w:val="009931B0"/>
    <w:rsid w:val="00993B83"/>
    <w:rsid w:val="00993E99"/>
    <w:rsid w:val="009A166C"/>
    <w:rsid w:val="009A231C"/>
    <w:rsid w:val="009A3836"/>
    <w:rsid w:val="009A5617"/>
    <w:rsid w:val="009B2ED3"/>
    <w:rsid w:val="009B53A3"/>
    <w:rsid w:val="009B5659"/>
    <w:rsid w:val="009B7FC5"/>
    <w:rsid w:val="009C0DFB"/>
    <w:rsid w:val="009C5FC9"/>
    <w:rsid w:val="009C7D67"/>
    <w:rsid w:val="009D2242"/>
    <w:rsid w:val="009D713C"/>
    <w:rsid w:val="009E365C"/>
    <w:rsid w:val="009E77A0"/>
    <w:rsid w:val="009F674C"/>
    <w:rsid w:val="00A01D7F"/>
    <w:rsid w:val="00A02E57"/>
    <w:rsid w:val="00A04216"/>
    <w:rsid w:val="00A05671"/>
    <w:rsid w:val="00A22426"/>
    <w:rsid w:val="00A24696"/>
    <w:rsid w:val="00A25642"/>
    <w:rsid w:val="00A27DB1"/>
    <w:rsid w:val="00A34670"/>
    <w:rsid w:val="00A43292"/>
    <w:rsid w:val="00A55CAE"/>
    <w:rsid w:val="00A56EAF"/>
    <w:rsid w:val="00A72CAC"/>
    <w:rsid w:val="00A76739"/>
    <w:rsid w:val="00A80BAA"/>
    <w:rsid w:val="00A8500B"/>
    <w:rsid w:val="00A90E5F"/>
    <w:rsid w:val="00A92E31"/>
    <w:rsid w:val="00AA2F5E"/>
    <w:rsid w:val="00AA61B4"/>
    <w:rsid w:val="00AB2A22"/>
    <w:rsid w:val="00AB31C1"/>
    <w:rsid w:val="00AB6E2E"/>
    <w:rsid w:val="00AB7C86"/>
    <w:rsid w:val="00AD177F"/>
    <w:rsid w:val="00AD2C42"/>
    <w:rsid w:val="00AE1A32"/>
    <w:rsid w:val="00AE2B0F"/>
    <w:rsid w:val="00AE2B38"/>
    <w:rsid w:val="00AE3706"/>
    <w:rsid w:val="00B0260B"/>
    <w:rsid w:val="00B06E11"/>
    <w:rsid w:val="00B108D7"/>
    <w:rsid w:val="00B11CEF"/>
    <w:rsid w:val="00B123C2"/>
    <w:rsid w:val="00B15588"/>
    <w:rsid w:val="00B21CC0"/>
    <w:rsid w:val="00B25192"/>
    <w:rsid w:val="00B2779D"/>
    <w:rsid w:val="00B32B9D"/>
    <w:rsid w:val="00B341FD"/>
    <w:rsid w:val="00B352B5"/>
    <w:rsid w:val="00B379B5"/>
    <w:rsid w:val="00B4129D"/>
    <w:rsid w:val="00B4657F"/>
    <w:rsid w:val="00B46B00"/>
    <w:rsid w:val="00B51DD6"/>
    <w:rsid w:val="00B52A2E"/>
    <w:rsid w:val="00B56E82"/>
    <w:rsid w:val="00B5730F"/>
    <w:rsid w:val="00B60267"/>
    <w:rsid w:val="00B656C7"/>
    <w:rsid w:val="00B737BC"/>
    <w:rsid w:val="00B83018"/>
    <w:rsid w:val="00B84D40"/>
    <w:rsid w:val="00B916E9"/>
    <w:rsid w:val="00B92FED"/>
    <w:rsid w:val="00B9549D"/>
    <w:rsid w:val="00B96D9D"/>
    <w:rsid w:val="00B97A1E"/>
    <w:rsid w:val="00BA19DA"/>
    <w:rsid w:val="00BA4554"/>
    <w:rsid w:val="00BA5774"/>
    <w:rsid w:val="00BB020C"/>
    <w:rsid w:val="00BC5380"/>
    <w:rsid w:val="00BD56A5"/>
    <w:rsid w:val="00BE0445"/>
    <w:rsid w:val="00BE6206"/>
    <w:rsid w:val="00BF49CC"/>
    <w:rsid w:val="00BF5887"/>
    <w:rsid w:val="00BF6D66"/>
    <w:rsid w:val="00C02AC6"/>
    <w:rsid w:val="00C02B03"/>
    <w:rsid w:val="00C050FC"/>
    <w:rsid w:val="00C26F1E"/>
    <w:rsid w:val="00C30662"/>
    <w:rsid w:val="00C313D8"/>
    <w:rsid w:val="00C42A17"/>
    <w:rsid w:val="00C446CD"/>
    <w:rsid w:val="00C47E80"/>
    <w:rsid w:val="00C567B1"/>
    <w:rsid w:val="00C6394C"/>
    <w:rsid w:val="00C66B1D"/>
    <w:rsid w:val="00C72644"/>
    <w:rsid w:val="00C728D7"/>
    <w:rsid w:val="00C81847"/>
    <w:rsid w:val="00C81D0A"/>
    <w:rsid w:val="00C923A7"/>
    <w:rsid w:val="00C96EE9"/>
    <w:rsid w:val="00CA1250"/>
    <w:rsid w:val="00CA1CAD"/>
    <w:rsid w:val="00CA2BE6"/>
    <w:rsid w:val="00CA3645"/>
    <w:rsid w:val="00CA4BAD"/>
    <w:rsid w:val="00CA6A5F"/>
    <w:rsid w:val="00CA70B1"/>
    <w:rsid w:val="00CB7C80"/>
    <w:rsid w:val="00CD1907"/>
    <w:rsid w:val="00CD20D3"/>
    <w:rsid w:val="00CE38D6"/>
    <w:rsid w:val="00CE58FC"/>
    <w:rsid w:val="00CE7E57"/>
    <w:rsid w:val="00CF05C5"/>
    <w:rsid w:val="00CF2F6F"/>
    <w:rsid w:val="00CF74E4"/>
    <w:rsid w:val="00D03C2E"/>
    <w:rsid w:val="00D1697F"/>
    <w:rsid w:val="00D25DF2"/>
    <w:rsid w:val="00D436CA"/>
    <w:rsid w:val="00D44670"/>
    <w:rsid w:val="00D52EB5"/>
    <w:rsid w:val="00D63773"/>
    <w:rsid w:val="00D65789"/>
    <w:rsid w:val="00D71F7F"/>
    <w:rsid w:val="00D73524"/>
    <w:rsid w:val="00D7566E"/>
    <w:rsid w:val="00D85128"/>
    <w:rsid w:val="00D8526D"/>
    <w:rsid w:val="00D95963"/>
    <w:rsid w:val="00DB58CA"/>
    <w:rsid w:val="00DC04D3"/>
    <w:rsid w:val="00DC37D9"/>
    <w:rsid w:val="00DC52B1"/>
    <w:rsid w:val="00DD320A"/>
    <w:rsid w:val="00DD3CA1"/>
    <w:rsid w:val="00DD448B"/>
    <w:rsid w:val="00DE53A4"/>
    <w:rsid w:val="00DF489E"/>
    <w:rsid w:val="00DF6B01"/>
    <w:rsid w:val="00DF7405"/>
    <w:rsid w:val="00E05DCC"/>
    <w:rsid w:val="00E1321C"/>
    <w:rsid w:val="00E13E07"/>
    <w:rsid w:val="00E217C1"/>
    <w:rsid w:val="00E25266"/>
    <w:rsid w:val="00E30DF4"/>
    <w:rsid w:val="00E324A1"/>
    <w:rsid w:val="00E3394D"/>
    <w:rsid w:val="00E406AB"/>
    <w:rsid w:val="00E4129D"/>
    <w:rsid w:val="00E53896"/>
    <w:rsid w:val="00E62453"/>
    <w:rsid w:val="00E6297F"/>
    <w:rsid w:val="00E63957"/>
    <w:rsid w:val="00E652D0"/>
    <w:rsid w:val="00E726D2"/>
    <w:rsid w:val="00E746CC"/>
    <w:rsid w:val="00E75A59"/>
    <w:rsid w:val="00E84926"/>
    <w:rsid w:val="00E878D2"/>
    <w:rsid w:val="00E90D4C"/>
    <w:rsid w:val="00E922CC"/>
    <w:rsid w:val="00E93F70"/>
    <w:rsid w:val="00EA0238"/>
    <w:rsid w:val="00EA229C"/>
    <w:rsid w:val="00EB0F00"/>
    <w:rsid w:val="00EB209C"/>
    <w:rsid w:val="00EB5401"/>
    <w:rsid w:val="00ED3FE4"/>
    <w:rsid w:val="00EE026C"/>
    <w:rsid w:val="00EE20D2"/>
    <w:rsid w:val="00EE7891"/>
    <w:rsid w:val="00EF0A80"/>
    <w:rsid w:val="00EF0FFD"/>
    <w:rsid w:val="00F00003"/>
    <w:rsid w:val="00F103C7"/>
    <w:rsid w:val="00F14D7E"/>
    <w:rsid w:val="00F26A2A"/>
    <w:rsid w:val="00F274BF"/>
    <w:rsid w:val="00F30DB7"/>
    <w:rsid w:val="00F44489"/>
    <w:rsid w:val="00F44FBD"/>
    <w:rsid w:val="00F465E9"/>
    <w:rsid w:val="00F5167C"/>
    <w:rsid w:val="00F517EA"/>
    <w:rsid w:val="00F524E5"/>
    <w:rsid w:val="00F55E99"/>
    <w:rsid w:val="00F56656"/>
    <w:rsid w:val="00F5694E"/>
    <w:rsid w:val="00F61816"/>
    <w:rsid w:val="00F66576"/>
    <w:rsid w:val="00F668B3"/>
    <w:rsid w:val="00F73792"/>
    <w:rsid w:val="00F7571A"/>
    <w:rsid w:val="00F82B76"/>
    <w:rsid w:val="00F86827"/>
    <w:rsid w:val="00F968BE"/>
    <w:rsid w:val="00FA4686"/>
    <w:rsid w:val="00FA7F76"/>
    <w:rsid w:val="00FB23EF"/>
    <w:rsid w:val="00FD02AC"/>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179D389"/>
  <w15:docId w15:val="{4488517D-E1A3-4DB7-B8E9-F2A45D55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paragraph" w:styleId="Virsraksts6">
    <w:name w:val="heading 6"/>
    <w:basedOn w:val="Parasts"/>
    <w:next w:val="Parasts"/>
    <w:link w:val="Virsraksts6Rakstz"/>
    <w:uiPriority w:val="9"/>
    <w:semiHidden/>
    <w:unhideWhenUsed/>
    <w:qFormat/>
    <w:rsid w:val="00793747"/>
    <w:pPr>
      <w:keepNext/>
      <w:keepLines/>
      <w:spacing w:before="40"/>
      <w:outlineLvl w:val="5"/>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965736"/>
    <w:rPr>
      <w:rFonts w:ascii="Tahoma" w:hAnsi="Tahoma" w:cs="Tahoma"/>
      <w:sz w:val="16"/>
      <w:szCs w:val="16"/>
    </w:rPr>
  </w:style>
  <w:style w:type="character" w:customStyle="1" w:styleId="Virsraksts2Rakstz">
    <w:name w:val="Virsraksts 2 Rakstz."/>
    <w:basedOn w:val="Noklusjumarindkopasfonts"/>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896E7E"/>
    <w:rPr>
      <w:b/>
      <w:bCs/>
    </w:rPr>
  </w:style>
  <w:style w:type="table" w:styleId="Reatabula">
    <w:name w:val="Table Grid"/>
    <w:basedOn w:val="Parastatabula"/>
    <w:uiPriority w:val="5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basedOn w:val="Noklusjumarindkopasfonts"/>
    <w:link w:val="Virsraksts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ipersaite">
    <w:name w:val="Hyperlink"/>
    <w:basedOn w:val="Noklusjumarindkopasfonts"/>
    <w:rsid w:val="00DF7405"/>
    <w:rPr>
      <w:color w:val="0000FF"/>
      <w:u w:val="single"/>
    </w:rPr>
  </w:style>
  <w:style w:type="character" w:styleId="Izmantotahipersaite">
    <w:name w:val="FollowedHyperlink"/>
    <w:basedOn w:val="Noklusjumarindkopasfonts"/>
    <w:uiPriority w:val="99"/>
    <w:semiHidden/>
    <w:unhideWhenUsed/>
    <w:rsid w:val="00B51DD6"/>
    <w:rPr>
      <w:color w:val="800080" w:themeColor="followedHyperlink"/>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basedOn w:val="Noklusjumarindkopasfonts"/>
    <w:uiPriority w:val="20"/>
    <w:qFormat/>
    <w:rsid w:val="009D713C"/>
    <w:rPr>
      <w:i/>
      <w:iCs/>
    </w:rPr>
  </w:style>
  <w:style w:type="character" w:customStyle="1" w:styleId="Virsraksts4Rakstz">
    <w:name w:val="Virsraksts 4 Rakstz."/>
    <w:basedOn w:val="Noklusjumarindkopasfonts"/>
    <w:link w:val="Virsraksts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Bezatstarpm">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Noklusjumarindkopasfonts"/>
    <w:uiPriority w:val="99"/>
    <w:semiHidden/>
    <w:unhideWhenUsed/>
    <w:rsid w:val="000E2068"/>
    <w:rPr>
      <w:color w:val="2B579A"/>
      <w:shd w:val="clear" w:color="auto" w:fill="E6E6E6"/>
    </w:rPr>
  </w:style>
  <w:style w:type="character" w:customStyle="1" w:styleId="Virsraksts6Rakstz">
    <w:name w:val="Virsraksts 6 Rakstz."/>
    <w:basedOn w:val="Noklusjumarindkopasfonts"/>
    <w:link w:val="Virsraksts6"/>
    <w:uiPriority w:val="9"/>
    <w:semiHidden/>
    <w:rsid w:val="00793747"/>
    <w:rPr>
      <w:rFonts w:asciiTheme="majorHAnsi" w:eastAsiaTheme="majorEastAsia" w:hAnsiTheme="majorHAnsi" w:cstheme="majorBidi"/>
      <w:color w:val="243F60" w:themeColor="accent1" w:themeShade="7F"/>
      <w:sz w:val="24"/>
      <w:szCs w:val="24"/>
      <w:lang w:eastAsia="lv-LV"/>
    </w:rPr>
  </w:style>
  <w:style w:type="character" w:customStyle="1" w:styleId="Neatrisintapieminana1">
    <w:name w:val="Neatrisināta pieminēšana1"/>
    <w:basedOn w:val="Noklusjumarindkopasfonts"/>
    <w:uiPriority w:val="99"/>
    <w:semiHidden/>
    <w:unhideWhenUsed/>
    <w:rsid w:val="00B916E9"/>
    <w:rPr>
      <w:color w:val="808080"/>
      <w:shd w:val="clear" w:color="auto" w:fill="E6E6E6"/>
    </w:rPr>
  </w:style>
  <w:style w:type="character" w:customStyle="1" w:styleId="object">
    <w:name w:val="object"/>
    <w:basedOn w:val="Noklusjumarindkopasfonts"/>
    <w:rsid w:val="00202C90"/>
  </w:style>
  <w:style w:type="character" w:styleId="Neatrisintapieminana">
    <w:name w:val="Unresolved Mention"/>
    <w:basedOn w:val="Noklusjumarindkopasfonts"/>
    <w:uiPriority w:val="99"/>
    <w:semiHidden/>
    <w:unhideWhenUsed/>
    <w:rsid w:val="00EA0238"/>
    <w:rPr>
      <w:color w:val="605E5C"/>
      <w:shd w:val="clear" w:color="auto" w:fill="E1DFDD"/>
    </w:rPr>
  </w:style>
  <w:style w:type="paragraph" w:customStyle="1" w:styleId="NoSpacing1">
    <w:name w:val="No Spacing1"/>
    <w:qFormat/>
    <w:rsid w:val="0051424E"/>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57178722">
      <w:bodyDiv w:val="1"/>
      <w:marLeft w:val="0"/>
      <w:marRight w:val="0"/>
      <w:marTop w:val="0"/>
      <w:marBottom w:val="0"/>
      <w:divBdr>
        <w:top w:val="none" w:sz="0" w:space="0" w:color="auto"/>
        <w:left w:val="none" w:sz="0" w:space="0" w:color="auto"/>
        <w:bottom w:val="none" w:sz="0" w:space="0" w:color="auto"/>
        <w:right w:val="none" w:sz="0" w:space="0" w:color="auto"/>
      </w:divBdr>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314727629">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014921976">
      <w:bodyDiv w:val="1"/>
      <w:marLeft w:val="0"/>
      <w:marRight w:val="0"/>
      <w:marTop w:val="0"/>
      <w:marBottom w:val="0"/>
      <w:divBdr>
        <w:top w:val="none" w:sz="0" w:space="0" w:color="auto"/>
        <w:left w:val="none" w:sz="0" w:space="0" w:color="auto"/>
        <w:bottom w:val="none" w:sz="0" w:space="0" w:color="auto"/>
        <w:right w:val="none" w:sz="0" w:space="0" w:color="auto"/>
      </w:divBdr>
    </w:div>
    <w:div w:id="1287080743">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16726191">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661932090">
      <w:bodyDiv w:val="1"/>
      <w:marLeft w:val="0"/>
      <w:marRight w:val="0"/>
      <w:marTop w:val="0"/>
      <w:marBottom w:val="0"/>
      <w:divBdr>
        <w:top w:val="none" w:sz="0" w:space="0" w:color="auto"/>
        <w:left w:val="none" w:sz="0" w:space="0" w:color="auto"/>
        <w:bottom w:val="none" w:sz="0" w:space="0" w:color="auto"/>
        <w:right w:val="none" w:sz="0" w:space="0" w:color="auto"/>
      </w:divBdr>
    </w:div>
    <w:div w:id="1692611594">
      <w:bodyDiv w:val="1"/>
      <w:marLeft w:val="0"/>
      <w:marRight w:val="0"/>
      <w:marTop w:val="0"/>
      <w:marBottom w:val="0"/>
      <w:divBdr>
        <w:top w:val="none" w:sz="0" w:space="0" w:color="auto"/>
        <w:left w:val="none" w:sz="0" w:space="0" w:color="auto"/>
        <w:bottom w:val="none" w:sz="0" w:space="0" w:color="auto"/>
        <w:right w:val="none" w:sz="0" w:space="0" w:color="auto"/>
      </w:divBdr>
      <w:divsChild>
        <w:div w:id="1488015736">
          <w:marLeft w:val="0"/>
          <w:marRight w:val="0"/>
          <w:marTop w:val="0"/>
          <w:marBottom w:val="0"/>
          <w:divBdr>
            <w:top w:val="none" w:sz="0" w:space="0" w:color="auto"/>
            <w:left w:val="none" w:sz="0" w:space="0" w:color="auto"/>
            <w:bottom w:val="none" w:sz="0" w:space="0" w:color="auto"/>
            <w:right w:val="none" w:sz="0" w:space="0" w:color="auto"/>
          </w:divBdr>
        </w:div>
        <w:div w:id="85811773">
          <w:marLeft w:val="0"/>
          <w:marRight w:val="0"/>
          <w:marTop w:val="0"/>
          <w:marBottom w:val="0"/>
          <w:divBdr>
            <w:top w:val="none" w:sz="0" w:space="0" w:color="auto"/>
            <w:left w:val="none" w:sz="0" w:space="0" w:color="auto"/>
            <w:bottom w:val="none" w:sz="0" w:space="0" w:color="auto"/>
            <w:right w:val="none" w:sz="0" w:space="0" w:color="auto"/>
          </w:divBdr>
        </w:div>
      </w:divsChild>
    </w:div>
    <w:div w:id="1790126860">
      <w:bodyDiv w:val="1"/>
      <w:marLeft w:val="0"/>
      <w:marRight w:val="0"/>
      <w:marTop w:val="0"/>
      <w:marBottom w:val="0"/>
      <w:divBdr>
        <w:top w:val="none" w:sz="0" w:space="0" w:color="auto"/>
        <w:left w:val="none" w:sz="0" w:space="0" w:color="auto"/>
        <w:bottom w:val="none" w:sz="0" w:space="0" w:color="auto"/>
        <w:right w:val="none" w:sz="0" w:space="0" w:color="auto"/>
      </w:divBdr>
      <w:divsChild>
        <w:div w:id="311183276">
          <w:marLeft w:val="0"/>
          <w:marRight w:val="0"/>
          <w:marTop w:val="0"/>
          <w:marBottom w:val="0"/>
          <w:divBdr>
            <w:top w:val="none" w:sz="0" w:space="0" w:color="auto"/>
            <w:left w:val="none" w:sz="0" w:space="0" w:color="auto"/>
            <w:bottom w:val="none" w:sz="0" w:space="0" w:color="auto"/>
            <w:right w:val="none" w:sz="0" w:space="0" w:color="auto"/>
          </w:divBdr>
        </w:div>
        <w:div w:id="1815096541">
          <w:marLeft w:val="0"/>
          <w:marRight w:val="0"/>
          <w:marTop w:val="0"/>
          <w:marBottom w:val="0"/>
          <w:divBdr>
            <w:top w:val="none" w:sz="0" w:space="0" w:color="auto"/>
            <w:left w:val="none" w:sz="0" w:space="0" w:color="auto"/>
            <w:bottom w:val="none" w:sz="0" w:space="0" w:color="auto"/>
            <w:right w:val="none" w:sz="0" w:space="0" w:color="auto"/>
          </w:divBdr>
          <w:divsChild>
            <w:div w:id="853692433">
              <w:marLeft w:val="0"/>
              <w:marRight w:val="0"/>
              <w:marTop w:val="0"/>
              <w:marBottom w:val="0"/>
              <w:divBdr>
                <w:top w:val="none" w:sz="0" w:space="0" w:color="auto"/>
                <w:left w:val="none" w:sz="0" w:space="0" w:color="auto"/>
                <w:bottom w:val="none" w:sz="0" w:space="0" w:color="auto"/>
                <w:right w:val="none" w:sz="0" w:space="0" w:color="auto"/>
              </w:divBdr>
            </w:div>
            <w:div w:id="1071123389">
              <w:marLeft w:val="0"/>
              <w:marRight w:val="0"/>
              <w:marTop w:val="0"/>
              <w:marBottom w:val="0"/>
              <w:divBdr>
                <w:top w:val="none" w:sz="0" w:space="0" w:color="auto"/>
                <w:left w:val="none" w:sz="0" w:space="0" w:color="auto"/>
                <w:bottom w:val="none" w:sz="0" w:space="0" w:color="auto"/>
                <w:right w:val="none" w:sz="0" w:space="0" w:color="auto"/>
              </w:divBdr>
            </w:div>
            <w:div w:id="1867474901">
              <w:marLeft w:val="0"/>
              <w:marRight w:val="0"/>
              <w:marTop w:val="0"/>
              <w:marBottom w:val="0"/>
              <w:divBdr>
                <w:top w:val="none" w:sz="0" w:space="0" w:color="auto"/>
                <w:left w:val="none" w:sz="0" w:space="0" w:color="auto"/>
                <w:bottom w:val="none" w:sz="0" w:space="0" w:color="auto"/>
                <w:right w:val="none" w:sz="0" w:space="0" w:color="auto"/>
              </w:divBdr>
            </w:div>
            <w:div w:id="1981880965">
              <w:marLeft w:val="0"/>
              <w:marRight w:val="0"/>
              <w:marTop w:val="0"/>
              <w:marBottom w:val="0"/>
              <w:divBdr>
                <w:top w:val="none" w:sz="0" w:space="0" w:color="auto"/>
                <w:left w:val="none" w:sz="0" w:space="0" w:color="auto"/>
                <w:bottom w:val="none" w:sz="0" w:space="0" w:color="auto"/>
                <w:right w:val="none" w:sz="0" w:space="0" w:color="auto"/>
              </w:divBdr>
            </w:div>
          </w:divsChild>
        </w:div>
        <w:div w:id="1019703397">
          <w:marLeft w:val="0"/>
          <w:marRight w:val="0"/>
          <w:marTop w:val="0"/>
          <w:marBottom w:val="0"/>
          <w:divBdr>
            <w:top w:val="none" w:sz="0" w:space="0" w:color="auto"/>
            <w:left w:val="none" w:sz="0" w:space="0" w:color="auto"/>
            <w:bottom w:val="none" w:sz="0" w:space="0" w:color="auto"/>
            <w:right w:val="none" w:sz="0" w:space="0" w:color="auto"/>
          </w:divBdr>
        </w:div>
        <w:div w:id="89469323">
          <w:marLeft w:val="0"/>
          <w:marRight w:val="0"/>
          <w:marTop w:val="0"/>
          <w:marBottom w:val="0"/>
          <w:divBdr>
            <w:top w:val="none" w:sz="0" w:space="0" w:color="auto"/>
            <w:left w:val="none" w:sz="0" w:space="0" w:color="auto"/>
            <w:bottom w:val="none" w:sz="0" w:space="0" w:color="auto"/>
            <w:right w:val="none" w:sz="0" w:space="0" w:color="auto"/>
          </w:divBdr>
        </w:div>
        <w:div w:id="1137993137">
          <w:marLeft w:val="0"/>
          <w:marRight w:val="0"/>
          <w:marTop w:val="0"/>
          <w:marBottom w:val="0"/>
          <w:divBdr>
            <w:top w:val="none" w:sz="0" w:space="0" w:color="auto"/>
            <w:left w:val="none" w:sz="0" w:space="0" w:color="auto"/>
            <w:bottom w:val="none" w:sz="0" w:space="0" w:color="auto"/>
            <w:right w:val="none" w:sz="0" w:space="0" w:color="auto"/>
          </w:divBdr>
        </w:div>
      </w:divsChild>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1996259263">
      <w:bodyDiv w:val="1"/>
      <w:marLeft w:val="0"/>
      <w:marRight w:val="0"/>
      <w:marTop w:val="0"/>
      <w:marBottom w:val="0"/>
      <w:divBdr>
        <w:top w:val="none" w:sz="0" w:space="0" w:color="auto"/>
        <w:left w:val="none" w:sz="0" w:space="0" w:color="auto"/>
        <w:bottom w:val="none" w:sz="0" w:space="0" w:color="auto"/>
        <w:right w:val="none" w:sz="0" w:space="0" w:color="auto"/>
      </w:divBdr>
    </w:div>
    <w:div w:id="2018848323">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01FEC-D617-4855-B49A-748D84E2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966</Words>
  <Characters>552</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Baiba Akmentina-Cernecova</cp:lastModifiedBy>
  <cp:revision>22</cp:revision>
  <cp:lastPrinted>2019-04-11T06:21:00Z</cp:lastPrinted>
  <dcterms:created xsi:type="dcterms:W3CDTF">2019-01-08T15:20:00Z</dcterms:created>
  <dcterms:modified xsi:type="dcterms:W3CDTF">2019-04-11T06:22:00Z</dcterms:modified>
</cp:coreProperties>
</file>