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EC" w:rsidRPr="00171DEC" w:rsidRDefault="00171DEC" w:rsidP="002213B9">
      <w:pPr>
        <w:shd w:val="clear" w:color="auto" w:fill="FFFFFF"/>
        <w:autoSpaceDE w:val="0"/>
        <w:spacing w:line="360" w:lineRule="auto"/>
        <w:ind w:left="7"/>
        <w:jc w:val="center"/>
        <w:rPr>
          <w:b/>
          <w:lang w:val="lv-LV"/>
        </w:rPr>
      </w:pPr>
    </w:p>
    <w:p w:rsidR="00171DEC" w:rsidRPr="00171DEC" w:rsidRDefault="00171DEC" w:rsidP="002213B9">
      <w:pPr>
        <w:shd w:val="clear" w:color="auto" w:fill="FFFFFF"/>
        <w:autoSpaceDE w:val="0"/>
        <w:spacing w:line="360" w:lineRule="auto"/>
        <w:ind w:left="7"/>
        <w:jc w:val="center"/>
        <w:rPr>
          <w:b/>
          <w:lang w:val="lv-LV"/>
        </w:rPr>
      </w:pPr>
    </w:p>
    <w:p w:rsidR="00807337" w:rsidRPr="00171DEC" w:rsidRDefault="006722C0" w:rsidP="002213B9">
      <w:pPr>
        <w:shd w:val="clear" w:color="auto" w:fill="FFFFFF"/>
        <w:autoSpaceDE w:val="0"/>
        <w:spacing w:line="360" w:lineRule="auto"/>
        <w:ind w:left="7"/>
        <w:jc w:val="center"/>
        <w:rPr>
          <w:b/>
          <w:lang w:val="lv-LV"/>
        </w:rPr>
      </w:pPr>
      <w:r w:rsidRPr="00171DEC">
        <w:rPr>
          <w:b/>
          <w:lang w:val="lv-LV"/>
        </w:rPr>
        <w:t xml:space="preserve">Vienošanās </w:t>
      </w:r>
      <w:r w:rsidR="00130246" w:rsidRPr="00171DEC">
        <w:rPr>
          <w:b/>
          <w:lang w:val="lv-LV"/>
        </w:rPr>
        <w:t>Nr</w:t>
      </w:r>
      <w:r w:rsidRPr="00171DEC">
        <w:rPr>
          <w:b/>
          <w:lang w:val="lv-LV"/>
        </w:rPr>
        <w:t>. 1</w:t>
      </w:r>
    </w:p>
    <w:p w:rsidR="002213B9" w:rsidRPr="00171DEC" w:rsidRDefault="002213B9" w:rsidP="002213B9">
      <w:pPr>
        <w:shd w:val="clear" w:color="auto" w:fill="FFFFFF"/>
        <w:autoSpaceDE w:val="0"/>
        <w:spacing w:line="360" w:lineRule="auto"/>
        <w:ind w:left="7"/>
        <w:jc w:val="center"/>
        <w:rPr>
          <w:b/>
          <w:lang w:val="lv-LV"/>
        </w:rPr>
      </w:pPr>
      <w:r w:rsidRPr="00171DEC">
        <w:rPr>
          <w:b/>
          <w:lang w:val="lv-LV"/>
        </w:rPr>
        <w:t xml:space="preserve">par </w:t>
      </w:r>
      <w:r w:rsidR="00863A72" w:rsidRPr="00171DEC">
        <w:rPr>
          <w:b/>
          <w:lang w:val="lv-LV"/>
        </w:rPr>
        <w:t>grozījumiem</w:t>
      </w:r>
      <w:r w:rsidRPr="00171DEC">
        <w:rPr>
          <w:b/>
          <w:lang w:val="lv-LV"/>
        </w:rPr>
        <w:t xml:space="preserve"> </w:t>
      </w:r>
      <w:r w:rsidR="00124383" w:rsidRPr="00171DEC">
        <w:rPr>
          <w:b/>
          <w:lang w:val="lv-LV"/>
        </w:rPr>
        <w:t>2018</w:t>
      </w:r>
      <w:r w:rsidR="00791E90" w:rsidRPr="00171DEC">
        <w:rPr>
          <w:b/>
          <w:lang w:val="lv-LV"/>
        </w:rPr>
        <w:t xml:space="preserve">.gada </w:t>
      </w:r>
      <w:r w:rsidR="00124383" w:rsidRPr="00171DEC">
        <w:rPr>
          <w:b/>
          <w:lang w:val="lv-LV"/>
        </w:rPr>
        <w:t>15</w:t>
      </w:r>
      <w:r w:rsidR="00261F41" w:rsidRPr="00171DEC">
        <w:rPr>
          <w:b/>
          <w:lang w:val="lv-LV"/>
        </w:rPr>
        <w:t>.</w:t>
      </w:r>
      <w:r w:rsidR="00C56EC4" w:rsidRPr="00171DEC">
        <w:rPr>
          <w:b/>
          <w:lang w:val="lv-LV"/>
        </w:rPr>
        <w:t>jū</w:t>
      </w:r>
      <w:r w:rsidR="00124383" w:rsidRPr="00171DEC">
        <w:rPr>
          <w:b/>
          <w:lang w:val="lv-LV"/>
        </w:rPr>
        <w:t>n</w:t>
      </w:r>
      <w:r w:rsidR="00C56EC4" w:rsidRPr="00171DEC">
        <w:rPr>
          <w:b/>
          <w:lang w:val="lv-LV"/>
        </w:rPr>
        <w:t>ij</w:t>
      </w:r>
      <w:r w:rsidR="00791E90" w:rsidRPr="00171DEC">
        <w:rPr>
          <w:b/>
          <w:lang w:val="lv-LV"/>
        </w:rPr>
        <w:t>a</w:t>
      </w:r>
      <w:r w:rsidRPr="00171DEC">
        <w:rPr>
          <w:b/>
          <w:lang w:val="lv-LV"/>
        </w:rPr>
        <w:t xml:space="preserve"> līgumā Nr. </w:t>
      </w:r>
      <w:r w:rsidR="00791E90" w:rsidRPr="00171DEC">
        <w:rPr>
          <w:b/>
          <w:lang w:val="lv-LV"/>
        </w:rPr>
        <w:t xml:space="preserve">LPP </w:t>
      </w:r>
      <w:r w:rsidR="00C56EC4" w:rsidRPr="00171DEC">
        <w:rPr>
          <w:b/>
          <w:lang w:val="lv-LV"/>
        </w:rPr>
        <w:t>201</w:t>
      </w:r>
      <w:r w:rsidR="00124383" w:rsidRPr="00171DEC">
        <w:rPr>
          <w:b/>
          <w:lang w:val="lv-LV"/>
        </w:rPr>
        <w:t>8</w:t>
      </w:r>
      <w:r w:rsidR="00C56EC4" w:rsidRPr="00171DEC">
        <w:rPr>
          <w:b/>
          <w:lang w:val="lv-LV"/>
        </w:rPr>
        <w:t>/</w:t>
      </w:r>
      <w:r w:rsidR="00124383" w:rsidRPr="00171DEC">
        <w:rPr>
          <w:b/>
          <w:lang w:val="lv-LV"/>
        </w:rPr>
        <w:t>74</w:t>
      </w:r>
    </w:p>
    <w:p w:rsidR="00124383" w:rsidRPr="00171DEC" w:rsidRDefault="002213B9" w:rsidP="002213B9">
      <w:pPr>
        <w:shd w:val="clear" w:color="auto" w:fill="FFFFFF"/>
        <w:autoSpaceDE w:val="0"/>
        <w:spacing w:line="360" w:lineRule="auto"/>
        <w:ind w:left="7"/>
        <w:jc w:val="center"/>
        <w:rPr>
          <w:b/>
          <w:lang w:val="lv-LV"/>
        </w:rPr>
      </w:pPr>
      <w:r w:rsidRPr="00171DEC">
        <w:rPr>
          <w:b/>
          <w:lang w:val="lv-LV"/>
        </w:rPr>
        <w:t>starp Liepājas pilsētas pašvaldīb</w:t>
      </w:r>
      <w:r w:rsidR="00124383" w:rsidRPr="00171DEC">
        <w:rPr>
          <w:b/>
          <w:lang w:val="lv-LV"/>
        </w:rPr>
        <w:t>as iestādi “Komunālā pārvalde”</w:t>
      </w:r>
    </w:p>
    <w:p w:rsidR="002213B9" w:rsidRPr="00171DEC" w:rsidRDefault="00C56EC4" w:rsidP="002213B9">
      <w:pPr>
        <w:shd w:val="clear" w:color="auto" w:fill="FFFFFF"/>
        <w:autoSpaceDE w:val="0"/>
        <w:spacing w:line="360" w:lineRule="auto"/>
        <w:ind w:left="7"/>
        <w:jc w:val="center"/>
        <w:rPr>
          <w:b/>
          <w:lang w:val="lv-LV"/>
        </w:rPr>
      </w:pPr>
      <w:r w:rsidRPr="00171DEC">
        <w:rPr>
          <w:b/>
          <w:lang w:val="lv-LV"/>
        </w:rPr>
        <w:t xml:space="preserve"> </w:t>
      </w:r>
      <w:r w:rsidR="002213B9" w:rsidRPr="00171DEC">
        <w:rPr>
          <w:b/>
          <w:lang w:val="lv-LV"/>
        </w:rPr>
        <w:t xml:space="preserve">un SIA </w:t>
      </w:r>
      <w:r w:rsidRPr="00171DEC">
        <w:rPr>
          <w:b/>
          <w:lang w:val="lv-LV"/>
        </w:rPr>
        <w:t>“</w:t>
      </w:r>
      <w:r w:rsidR="00124383" w:rsidRPr="00171DEC">
        <w:rPr>
          <w:b/>
          <w:lang w:val="lv-LV"/>
        </w:rPr>
        <w:t>Baltic House Systems</w:t>
      </w:r>
      <w:r w:rsidRPr="00171DEC">
        <w:rPr>
          <w:b/>
          <w:lang w:val="lv-LV"/>
        </w:rPr>
        <w:t>”</w:t>
      </w:r>
    </w:p>
    <w:p w:rsidR="000B2344" w:rsidRPr="00171DEC" w:rsidRDefault="000B2344" w:rsidP="000B2344">
      <w:pPr>
        <w:pStyle w:val="Subtitle"/>
        <w:rPr>
          <w:sz w:val="24"/>
          <w:szCs w:val="24"/>
        </w:rPr>
      </w:pPr>
    </w:p>
    <w:p w:rsidR="00807337" w:rsidRPr="00171DEC" w:rsidRDefault="00807337" w:rsidP="0019604A">
      <w:pPr>
        <w:pStyle w:val="Subtitle"/>
        <w:tabs>
          <w:tab w:val="left" w:pos="6840"/>
        </w:tabs>
        <w:spacing w:line="360" w:lineRule="auto"/>
        <w:jc w:val="left"/>
        <w:rPr>
          <w:sz w:val="24"/>
          <w:szCs w:val="24"/>
        </w:rPr>
      </w:pPr>
      <w:r w:rsidRPr="00171DEC">
        <w:rPr>
          <w:sz w:val="24"/>
          <w:szCs w:val="24"/>
        </w:rPr>
        <w:t xml:space="preserve">Liepājā,                                                                                   </w:t>
      </w:r>
      <w:r w:rsidR="00791E90" w:rsidRPr="00171DEC">
        <w:rPr>
          <w:sz w:val="24"/>
          <w:szCs w:val="24"/>
        </w:rPr>
        <w:t xml:space="preserve">        </w:t>
      </w:r>
      <w:r w:rsidR="00DB5879" w:rsidRPr="00171DEC">
        <w:rPr>
          <w:sz w:val="24"/>
          <w:szCs w:val="24"/>
        </w:rPr>
        <w:t xml:space="preserve">  </w:t>
      </w:r>
      <w:r w:rsidR="00FD28C3" w:rsidRPr="00171DEC">
        <w:rPr>
          <w:sz w:val="24"/>
          <w:szCs w:val="24"/>
        </w:rPr>
        <w:t xml:space="preserve"> </w:t>
      </w:r>
      <w:r w:rsidRPr="00171DEC">
        <w:rPr>
          <w:b/>
          <w:sz w:val="24"/>
          <w:szCs w:val="24"/>
        </w:rPr>
        <w:t>201</w:t>
      </w:r>
      <w:r w:rsidR="00124383" w:rsidRPr="00171DEC">
        <w:rPr>
          <w:b/>
          <w:sz w:val="24"/>
          <w:szCs w:val="24"/>
        </w:rPr>
        <w:t>8</w:t>
      </w:r>
      <w:r w:rsidRPr="00171DEC">
        <w:rPr>
          <w:b/>
          <w:sz w:val="24"/>
          <w:szCs w:val="24"/>
        </w:rPr>
        <w:t>.gada</w:t>
      </w:r>
      <w:r w:rsidR="00863A72" w:rsidRPr="00171DEC">
        <w:rPr>
          <w:b/>
          <w:sz w:val="24"/>
          <w:szCs w:val="24"/>
        </w:rPr>
        <w:t xml:space="preserve">  </w:t>
      </w:r>
      <w:r w:rsidR="00124383" w:rsidRPr="00171DEC">
        <w:rPr>
          <w:b/>
          <w:sz w:val="24"/>
          <w:szCs w:val="24"/>
        </w:rPr>
        <w:t>21</w:t>
      </w:r>
      <w:r w:rsidR="002213B9" w:rsidRPr="00171DEC">
        <w:rPr>
          <w:b/>
          <w:sz w:val="24"/>
          <w:szCs w:val="24"/>
        </w:rPr>
        <w:t>.</w:t>
      </w:r>
      <w:r w:rsidR="00124383" w:rsidRPr="00171DEC">
        <w:rPr>
          <w:b/>
          <w:sz w:val="24"/>
          <w:szCs w:val="24"/>
        </w:rPr>
        <w:t>septembrī</w:t>
      </w:r>
    </w:p>
    <w:p w:rsidR="00807337" w:rsidRPr="00171DEC" w:rsidRDefault="00807337" w:rsidP="0019604A">
      <w:pPr>
        <w:pStyle w:val="BodyText"/>
        <w:spacing w:line="360" w:lineRule="auto"/>
        <w:rPr>
          <w:lang w:val="lv-LV"/>
        </w:rPr>
      </w:pPr>
    </w:p>
    <w:p w:rsidR="00927A60" w:rsidRPr="00171DEC" w:rsidRDefault="00E67EF3" w:rsidP="00CC2C9E">
      <w:pPr>
        <w:shd w:val="clear" w:color="auto" w:fill="FFFFFF"/>
        <w:autoSpaceDE w:val="0"/>
        <w:spacing w:line="360" w:lineRule="auto"/>
        <w:ind w:left="7"/>
        <w:jc w:val="both"/>
        <w:rPr>
          <w:rFonts w:eastAsia="Arial"/>
          <w:kern w:val="1"/>
          <w:lang w:val="lv-LV"/>
        </w:rPr>
      </w:pPr>
      <w:r w:rsidRPr="00171DEC">
        <w:rPr>
          <w:b/>
          <w:lang w:val="lv-LV"/>
        </w:rPr>
        <w:t>Liepājas pilsētas pašvaldība</w:t>
      </w:r>
      <w:r w:rsidR="00124383" w:rsidRPr="00171DEC">
        <w:rPr>
          <w:b/>
          <w:lang w:val="lv-LV"/>
        </w:rPr>
        <w:t>s iestāde “Komunālā pārvalde”</w:t>
      </w:r>
      <w:r w:rsidRPr="00171DEC">
        <w:rPr>
          <w:lang w:val="lv-LV"/>
        </w:rPr>
        <w:t xml:space="preserve">, </w:t>
      </w:r>
      <w:r w:rsidR="00124383" w:rsidRPr="00171DEC">
        <w:rPr>
          <w:lang w:val="lv-LV"/>
        </w:rPr>
        <w:t xml:space="preserve">tās vadītāja Jāņa Neimaņa personā, kurš rīkojas uz Nolikuma pamata, </w:t>
      </w:r>
      <w:r w:rsidR="00791E90" w:rsidRPr="00171DEC">
        <w:rPr>
          <w:lang w:val="lv-LV"/>
        </w:rPr>
        <w:t>t</w:t>
      </w:r>
      <w:r w:rsidR="002226CF" w:rsidRPr="00171DEC">
        <w:rPr>
          <w:lang w:val="lv-LV"/>
        </w:rPr>
        <w:t>urp</w:t>
      </w:r>
      <w:r w:rsidR="009266EB" w:rsidRPr="00171DEC">
        <w:rPr>
          <w:lang w:val="lv-LV"/>
        </w:rPr>
        <w:t>māk</w:t>
      </w:r>
      <w:r w:rsidR="00200651" w:rsidRPr="00171DEC">
        <w:rPr>
          <w:lang w:val="lv-LV"/>
        </w:rPr>
        <w:t xml:space="preserve"> </w:t>
      </w:r>
      <w:r w:rsidR="00C56EC4" w:rsidRPr="00171DEC">
        <w:rPr>
          <w:lang w:val="lv-LV"/>
        </w:rPr>
        <w:t>–</w:t>
      </w:r>
      <w:r w:rsidR="00200651" w:rsidRPr="00171DEC">
        <w:rPr>
          <w:lang w:val="lv-LV"/>
        </w:rPr>
        <w:t xml:space="preserve"> </w:t>
      </w:r>
      <w:r w:rsidR="00C56EC4" w:rsidRPr="00171DEC">
        <w:rPr>
          <w:lang w:val="lv-LV"/>
        </w:rPr>
        <w:t xml:space="preserve">Pasūtītājs </w:t>
      </w:r>
      <w:r w:rsidR="00927A60" w:rsidRPr="00171DEC">
        <w:rPr>
          <w:lang w:val="lv-LV"/>
        </w:rPr>
        <w:t xml:space="preserve">un </w:t>
      </w:r>
      <w:r w:rsidR="00200651" w:rsidRPr="00171DEC">
        <w:rPr>
          <w:b/>
          <w:bCs/>
          <w:lang w:val="lv-LV"/>
        </w:rPr>
        <w:t xml:space="preserve">SIA </w:t>
      </w:r>
      <w:r w:rsidR="00C56EC4" w:rsidRPr="00171DEC">
        <w:rPr>
          <w:b/>
          <w:bCs/>
          <w:lang w:val="lv-LV"/>
        </w:rPr>
        <w:t>“</w:t>
      </w:r>
      <w:r w:rsidR="00124383" w:rsidRPr="00171DEC">
        <w:rPr>
          <w:b/>
          <w:bCs/>
          <w:lang w:val="lv-LV"/>
        </w:rPr>
        <w:t>Baltic House Systems</w:t>
      </w:r>
      <w:r w:rsidR="00C56EC4" w:rsidRPr="00171DEC">
        <w:rPr>
          <w:b/>
          <w:bCs/>
          <w:lang w:val="lv-LV"/>
        </w:rPr>
        <w:t>”</w:t>
      </w:r>
      <w:r w:rsidR="00927A60" w:rsidRPr="00171DEC">
        <w:rPr>
          <w:lang w:val="lv-LV"/>
        </w:rPr>
        <w:t xml:space="preserve"> tās </w:t>
      </w:r>
      <w:r w:rsidR="00FD28C3" w:rsidRPr="00171DEC">
        <w:rPr>
          <w:color w:val="000000"/>
          <w:lang w:val="lv-LV"/>
        </w:rPr>
        <w:t>valdes priekšsēdētāja</w:t>
      </w:r>
      <w:r w:rsidR="00927A60" w:rsidRPr="00171DEC">
        <w:rPr>
          <w:color w:val="000000"/>
          <w:lang w:val="lv-LV"/>
        </w:rPr>
        <w:t xml:space="preserve"> </w:t>
      </w:r>
      <w:r w:rsidR="00124383" w:rsidRPr="00171DEC">
        <w:rPr>
          <w:color w:val="000000"/>
          <w:lang w:val="lv-LV"/>
        </w:rPr>
        <w:t>Alekseja Zarembo</w:t>
      </w:r>
      <w:r w:rsidR="00927A60" w:rsidRPr="00171DEC">
        <w:rPr>
          <w:lang w:val="lv-LV"/>
        </w:rPr>
        <w:t xml:space="preserve"> </w:t>
      </w:r>
      <w:r w:rsidR="00863A72" w:rsidRPr="00171DEC">
        <w:rPr>
          <w:lang w:val="lv-LV"/>
        </w:rPr>
        <w:t>perso</w:t>
      </w:r>
      <w:r w:rsidR="00FD28C3" w:rsidRPr="00171DEC">
        <w:rPr>
          <w:lang w:val="lv-LV"/>
        </w:rPr>
        <w:t>nā, kurš rīkojas uz Statūtu pamata</w:t>
      </w:r>
      <w:r w:rsidR="00863A72" w:rsidRPr="00171DEC">
        <w:rPr>
          <w:lang w:val="lv-LV"/>
        </w:rPr>
        <w:t>,</w:t>
      </w:r>
      <w:r w:rsidR="00927A60" w:rsidRPr="00171DEC">
        <w:rPr>
          <w:lang w:val="lv-LV"/>
        </w:rPr>
        <w:t xml:space="preserve"> turpmāk </w:t>
      </w:r>
      <w:r w:rsidR="00124383" w:rsidRPr="00171DEC">
        <w:rPr>
          <w:lang w:val="lv-LV"/>
        </w:rPr>
        <w:t>- Būvnieks</w:t>
      </w:r>
      <w:r w:rsidR="00927A60" w:rsidRPr="00171DEC">
        <w:rPr>
          <w:lang w:val="lv-LV"/>
        </w:rPr>
        <w:t>, saukti arī katrs a</w:t>
      </w:r>
      <w:r w:rsidR="00FD28C3" w:rsidRPr="00171DEC">
        <w:rPr>
          <w:lang w:val="lv-LV"/>
        </w:rPr>
        <w:t xml:space="preserve">tsevišķi – Puse, kopā – Puses, </w:t>
      </w:r>
      <w:r w:rsidR="00927A60" w:rsidRPr="00171DEC">
        <w:rPr>
          <w:rFonts w:eastAsia="Arial"/>
          <w:kern w:val="1"/>
          <w:lang w:val="lv-LV"/>
        </w:rPr>
        <w:t>savstarpēji vienojoties</w:t>
      </w:r>
      <w:r w:rsidR="002E5956" w:rsidRPr="00171DEC">
        <w:rPr>
          <w:rFonts w:eastAsia="Arial"/>
          <w:kern w:val="1"/>
          <w:lang w:val="lv-LV"/>
        </w:rPr>
        <w:t>,</w:t>
      </w:r>
      <w:r w:rsidR="00927A60" w:rsidRPr="00171DEC">
        <w:rPr>
          <w:rFonts w:eastAsia="Arial"/>
          <w:kern w:val="1"/>
          <w:lang w:val="lv-LV"/>
        </w:rPr>
        <w:t xml:space="preserve"> noslēdz šādu vienošanos par grozījumiem </w:t>
      </w:r>
      <w:r w:rsidR="00C56EC4" w:rsidRPr="00171DEC">
        <w:rPr>
          <w:rFonts w:eastAsia="Arial"/>
          <w:kern w:val="1"/>
          <w:lang w:val="lv-LV"/>
        </w:rPr>
        <w:t>201</w:t>
      </w:r>
      <w:r w:rsidR="00124383" w:rsidRPr="00171DEC">
        <w:rPr>
          <w:rFonts w:eastAsia="Arial"/>
          <w:kern w:val="1"/>
          <w:lang w:val="lv-LV"/>
        </w:rPr>
        <w:t>8</w:t>
      </w:r>
      <w:r w:rsidR="00791E90" w:rsidRPr="00171DEC">
        <w:rPr>
          <w:rFonts w:eastAsia="Arial"/>
          <w:kern w:val="1"/>
          <w:lang w:val="lv-LV"/>
        </w:rPr>
        <w:t xml:space="preserve">.gada </w:t>
      </w:r>
      <w:r w:rsidR="00124383" w:rsidRPr="00171DEC">
        <w:rPr>
          <w:rFonts w:eastAsia="Arial"/>
          <w:kern w:val="1"/>
          <w:lang w:val="lv-LV"/>
        </w:rPr>
        <w:t>15</w:t>
      </w:r>
      <w:r w:rsidR="00261F41" w:rsidRPr="00171DEC">
        <w:rPr>
          <w:rFonts w:eastAsia="Arial"/>
          <w:kern w:val="1"/>
          <w:lang w:val="lv-LV"/>
        </w:rPr>
        <w:t>.</w:t>
      </w:r>
      <w:r w:rsidR="00C56EC4" w:rsidRPr="00171DEC">
        <w:rPr>
          <w:rFonts w:eastAsia="Arial"/>
          <w:kern w:val="1"/>
          <w:lang w:val="lv-LV"/>
        </w:rPr>
        <w:t>jū</w:t>
      </w:r>
      <w:r w:rsidR="00124383" w:rsidRPr="00171DEC">
        <w:rPr>
          <w:rFonts w:eastAsia="Arial"/>
          <w:kern w:val="1"/>
          <w:lang w:val="lv-LV"/>
        </w:rPr>
        <w:t>n</w:t>
      </w:r>
      <w:r w:rsidR="00C56EC4" w:rsidRPr="00171DEC">
        <w:rPr>
          <w:rFonts w:eastAsia="Arial"/>
          <w:kern w:val="1"/>
          <w:lang w:val="lv-LV"/>
        </w:rPr>
        <w:t>ij</w:t>
      </w:r>
      <w:r w:rsidR="00791E90" w:rsidRPr="00171DEC">
        <w:rPr>
          <w:rFonts w:eastAsia="Arial"/>
          <w:kern w:val="1"/>
          <w:lang w:val="lv-LV"/>
        </w:rPr>
        <w:t>a</w:t>
      </w:r>
      <w:r w:rsidR="00927A60" w:rsidRPr="00171DEC">
        <w:rPr>
          <w:rFonts w:eastAsia="Arial"/>
          <w:kern w:val="1"/>
          <w:lang w:val="lv-LV"/>
        </w:rPr>
        <w:t xml:space="preserve"> līgumā Nr. </w:t>
      </w:r>
      <w:r w:rsidR="00791E90" w:rsidRPr="00171DEC">
        <w:rPr>
          <w:rFonts w:eastAsia="Arial"/>
          <w:kern w:val="1"/>
          <w:lang w:val="lv-LV"/>
        </w:rPr>
        <w:t xml:space="preserve">LPP </w:t>
      </w:r>
      <w:r w:rsidR="00124383" w:rsidRPr="00171DEC">
        <w:rPr>
          <w:rFonts w:eastAsia="Arial"/>
          <w:kern w:val="1"/>
          <w:lang w:val="lv-LV"/>
        </w:rPr>
        <w:t>2018</w:t>
      </w:r>
      <w:r w:rsidR="00C56EC4" w:rsidRPr="00171DEC">
        <w:rPr>
          <w:rFonts w:eastAsia="Arial"/>
          <w:kern w:val="1"/>
          <w:lang w:val="lv-LV"/>
        </w:rPr>
        <w:t>/</w:t>
      </w:r>
      <w:r w:rsidR="00124383" w:rsidRPr="00171DEC">
        <w:rPr>
          <w:rFonts w:eastAsia="Arial"/>
          <w:kern w:val="1"/>
          <w:lang w:val="lv-LV"/>
        </w:rPr>
        <w:t>74</w:t>
      </w:r>
      <w:r w:rsidR="00A454F0" w:rsidRPr="00171DEC">
        <w:rPr>
          <w:rFonts w:eastAsia="Arial"/>
          <w:kern w:val="1"/>
          <w:lang w:val="lv-LV"/>
        </w:rPr>
        <w:t xml:space="preserve"> (turpmāk tekstā – Līgums)</w:t>
      </w:r>
      <w:r w:rsidR="00927A60" w:rsidRPr="00171DEC">
        <w:rPr>
          <w:rFonts w:eastAsia="Arial"/>
          <w:kern w:val="1"/>
          <w:lang w:val="lv-LV"/>
        </w:rPr>
        <w:t xml:space="preserve"> par </w:t>
      </w:r>
      <w:r w:rsidR="00124383" w:rsidRPr="00171DEC">
        <w:rPr>
          <w:rFonts w:eastAsia="Arial"/>
          <w:kern w:val="1"/>
          <w:lang w:val="lv-LV"/>
        </w:rPr>
        <w:t>Glābšanas stacijas ēkas atjaunošanu “Jūrmalas parks 2”, Liepājā</w:t>
      </w:r>
      <w:r w:rsidR="00927A60" w:rsidRPr="00171DEC">
        <w:rPr>
          <w:rFonts w:eastAsia="Arial"/>
          <w:kern w:val="1"/>
          <w:lang w:val="lv-LV"/>
        </w:rPr>
        <w:t>:</w:t>
      </w:r>
    </w:p>
    <w:p w:rsidR="00CC2C9E" w:rsidRPr="00171DEC" w:rsidRDefault="00CF699C" w:rsidP="00CC2C9E">
      <w:pPr>
        <w:shd w:val="clear" w:color="auto" w:fill="FFFFFF"/>
        <w:autoSpaceDE w:val="0"/>
        <w:spacing w:line="360" w:lineRule="auto"/>
        <w:ind w:left="7"/>
        <w:jc w:val="both"/>
        <w:rPr>
          <w:lang w:val="lv-LV"/>
        </w:rPr>
      </w:pPr>
      <w:r w:rsidRPr="00171DEC">
        <w:rPr>
          <w:lang w:val="lv-LV"/>
        </w:rPr>
        <w:t xml:space="preserve"> </w:t>
      </w:r>
    </w:p>
    <w:p w:rsidR="00807337" w:rsidRPr="00171DEC" w:rsidRDefault="00807337" w:rsidP="00171DE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lang w:val="lv-LV"/>
        </w:rPr>
      </w:pPr>
      <w:r w:rsidRPr="00171DEC">
        <w:rPr>
          <w:lang w:val="lv-LV"/>
        </w:rPr>
        <w:t>Pamatojoties uz</w:t>
      </w:r>
      <w:r w:rsidR="00E81042" w:rsidRPr="00171DEC">
        <w:rPr>
          <w:lang w:val="lv-LV"/>
        </w:rPr>
        <w:t xml:space="preserve"> Publisko iepirkumu likuma </w:t>
      </w:r>
      <w:r w:rsidR="00E039E0" w:rsidRPr="00171DEC">
        <w:rPr>
          <w:lang w:val="lv-LV"/>
        </w:rPr>
        <w:t>6</w:t>
      </w:r>
      <w:r w:rsidR="00124383" w:rsidRPr="00171DEC">
        <w:rPr>
          <w:lang w:val="lv-LV"/>
        </w:rPr>
        <w:t>1.</w:t>
      </w:r>
      <w:r w:rsidR="00E039E0" w:rsidRPr="00171DEC">
        <w:rPr>
          <w:lang w:val="lv-LV"/>
        </w:rPr>
        <w:t xml:space="preserve">pantu, Līguma </w:t>
      </w:r>
      <w:r w:rsidR="00124383" w:rsidRPr="00171DEC">
        <w:rPr>
          <w:lang w:val="lv-LV"/>
        </w:rPr>
        <w:t xml:space="preserve">28.3.1.punktu, Līguma 28.4.punktu, 2018.gada 23.augusta būvobjekta </w:t>
      </w:r>
      <w:r w:rsidR="00171DEC" w:rsidRPr="00171DEC">
        <w:rPr>
          <w:lang w:val="lv-LV"/>
        </w:rPr>
        <w:t xml:space="preserve">vadības </w:t>
      </w:r>
      <w:r w:rsidR="00124383" w:rsidRPr="00171DEC">
        <w:rPr>
          <w:lang w:val="lv-LV"/>
        </w:rPr>
        <w:t>sapulces protokolu Nr.2, 2018.gada 5.septembra būvobjekta vadības sapulces protokolu Nr.3</w:t>
      </w:r>
      <w:r w:rsidR="00F02454" w:rsidRPr="00171DEC">
        <w:rPr>
          <w:lang w:val="lv-LV"/>
        </w:rPr>
        <w:t xml:space="preserve"> </w:t>
      </w:r>
      <w:r w:rsidR="00124383" w:rsidRPr="00171DEC">
        <w:rPr>
          <w:lang w:val="lv-LV"/>
        </w:rPr>
        <w:t xml:space="preserve">un </w:t>
      </w:r>
      <w:r w:rsidR="00036601" w:rsidRPr="00171DEC">
        <w:rPr>
          <w:lang w:val="lv-LV"/>
        </w:rPr>
        <w:t xml:space="preserve">uz </w:t>
      </w:r>
      <w:r w:rsidR="00124383" w:rsidRPr="00171DEC">
        <w:rPr>
          <w:lang w:val="lv-LV"/>
        </w:rPr>
        <w:t xml:space="preserve">2018.gada 19.septembra Būvnieka </w:t>
      </w:r>
      <w:r w:rsidR="00995807" w:rsidRPr="00171DEC">
        <w:rPr>
          <w:lang w:val="lv-LV"/>
        </w:rPr>
        <w:t>vēstuli</w:t>
      </w:r>
      <w:r w:rsidR="00124383" w:rsidRPr="00171DEC">
        <w:rPr>
          <w:lang w:val="lv-LV"/>
        </w:rPr>
        <w:t xml:space="preserve"> Nr.2 “Par būvdarbu apjoma izmaiņām” </w:t>
      </w:r>
      <w:r w:rsidR="00D54EA3" w:rsidRPr="00171DEC">
        <w:rPr>
          <w:bCs/>
          <w:color w:val="000000"/>
          <w:lang w:val="lv-LV"/>
        </w:rPr>
        <w:t>Puses vienojas</w:t>
      </w:r>
      <w:r w:rsidRPr="00171DEC">
        <w:rPr>
          <w:lang w:val="lv-LV"/>
        </w:rPr>
        <w:t>:</w:t>
      </w:r>
    </w:p>
    <w:p w:rsidR="008663D0" w:rsidRPr="00171DEC" w:rsidRDefault="008663D0" w:rsidP="00171DEC">
      <w:pPr>
        <w:pStyle w:val="ListParagraph"/>
        <w:numPr>
          <w:ilvl w:val="1"/>
          <w:numId w:val="1"/>
        </w:numPr>
        <w:spacing w:line="360" w:lineRule="auto"/>
        <w:ind w:left="851" w:hanging="425"/>
        <w:jc w:val="both"/>
        <w:rPr>
          <w:lang w:val="lv-LV"/>
        </w:rPr>
      </w:pPr>
      <w:r w:rsidRPr="00171DEC">
        <w:rPr>
          <w:lang w:val="lv-LV"/>
        </w:rPr>
        <w:t xml:space="preserve">Izteikt Līguma </w:t>
      </w:r>
      <w:r w:rsidR="00124383" w:rsidRPr="00171DEC">
        <w:rPr>
          <w:lang w:val="lv-LV"/>
        </w:rPr>
        <w:t>6</w:t>
      </w:r>
      <w:r w:rsidRPr="00171DEC">
        <w:rPr>
          <w:lang w:val="lv-LV"/>
        </w:rPr>
        <w:t>.1.punktu šādā redakcijā:</w:t>
      </w:r>
    </w:p>
    <w:p w:rsidR="008663D0" w:rsidRPr="00171DEC" w:rsidRDefault="008663D0" w:rsidP="00171DEC">
      <w:pPr>
        <w:tabs>
          <w:tab w:val="left" w:pos="993"/>
          <w:tab w:val="left" w:pos="1134"/>
        </w:tabs>
        <w:spacing w:line="360" w:lineRule="auto"/>
        <w:ind w:left="426"/>
        <w:jc w:val="both"/>
        <w:rPr>
          <w:lang w:val="lv-LV"/>
        </w:rPr>
      </w:pPr>
      <w:r w:rsidRPr="00171DEC">
        <w:rPr>
          <w:lang w:val="lv-LV"/>
        </w:rPr>
        <w:t>“</w:t>
      </w:r>
      <w:r w:rsidR="00124383" w:rsidRPr="00171DEC">
        <w:rPr>
          <w:lang w:val="lv-LV"/>
        </w:rPr>
        <w:t>6</w:t>
      </w:r>
      <w:r w:rsidRPr="00171DEC">
        <w:rPr>
          <w:lang w:val="lv-LV"/>
        </w:rPr>
        <w:t>.1.</w:t>
      </w:r>
      <w:r w:rsidR="00171DEC">
        <w:rPr>
          <w:lang w:val="lv-LV"/>
        </w:rPr>
        <w:t xml:space="preserve"> </w:t>
      </w:r>
      <w:r w:rsidR="00995807" w:rsidRPr="00171DEC">
        <w:rPr>
          <w:lang w:val="lv-LV"/>
        </w:rPr>
        <w:t xml:space="preserve">Līguma summa ir </w:t>
      </w:r>
      <w:r w:rsidR="00995807" w:rsidRPr="00171DEC">
        <w:rPr>
          <w:b/>
          <w:lang w:val="lv-LV"/>
        </w:rPr>
        <w:t>EUR 41761,90 (</w:t>
      </w:r>
      <w:r w:rsidR="00995807" w:rsidRPr="00171DEC">
        <w:rPr>
          <w:b/>
          <w:i/>
          <w:lang w:val="lv-LV"/>
        </w:rPr>
        <w:t>četrdesmit viens tūkstotis septiņi simti sešdesmit viens euro un 90 centi</w:t>
      </w:r>
      <w:r w:rsidR="00995807" w:rsidRPr="00171DEC">
        <w:rPr>
          <w:b/>
          <w:lang w:val="lv-LV"/>
        </w:rPr>
        <w:t>)</w:t>
      </w:r>
      <w:r w:rsidR="00995807" w:rsidRPr="00171DEC">
        <w:rPr>
          <w:lang w:val="lv-LV"/>
        </w:rPr>
        <w:t xml:space="preserve"> un pievienotās vērtības nodoklis (turpmāk – PVN) 21% EUR 8770,00 (astoņi tūkstoši septiņi simti septiņdesmit euro un 00 centi), kopā EUR 50531,90 (</w:t>
      </w:r>
      <w:r w:rsidR="00995807" w:rsidRPr="00171DEC">
        <w:rPr>
          <w:i/>
          <w:lang w:val="lv-LV"/>
        </w:rPr>
        <w:t>piecdesmit tūkstoši pieci simti trīsdesmit viens euro un 90 centi</w:t>
      </w:r>
      <w:r w:rsidR="00995807" w:rsidRPr="00171DEC">
        <w:rPr>
          <w:lang w:val="lv-LV"/>
        </w:rPr>
        <w:t>)</w:t>
      </w:r>
      <w:r w:rsidRPr="00171DEC">
        <w:rPr>
          <w:lang w:val="lv-LV"/>
        </w:rPr>
        <w:t>.</w:t>
      </w:r>
      <w:r w:rsidR="00995807" w:rsidRPr="00171DEC">
        <w:rPr>
          <w:lang w:val="lv-LV"/>
        </w:rPr>
        <w:t>”</w:t>
      </w:r>
    </w:p>
    <w:p w:rsidR="00995807" w:rsidRPr="00171DEC" w:rsidRDefault="00995807" w:rsidP="00171DEC">
      <w:pPr>
        <w:pStyle w:val="ListParagraph"/>
        <w:numPr>
          <w:ilvl w:val="1"/>
          <w:numId w:val="1"/>
        </w:numPr>
        <w:spacing w:line="360" w:lineRule="auto"/>
        <w:jc w:val="both"/>
        <w:rPr>
          <w:lang w:val="lv-LV"/>
        </w:rPr>
      </w:pPr>
      <w:r w:rsidRPr="00171DEC">
        <w:rPr>
          <w:lang w:val="lv-LV"/>
        </w:rPr>
        <w:t>Pagarināt Līguma 5.5.punktā noteikto Darba izpildes termiņu par 14 (četrpadsmit) dienām.</w:t>
      </w:r>
    </w:p>
    <w:p w:rsidR="00200651" w:rsidRPr="00171DEC" w:rsidRDefault="00200651" w:rsidP="00171DE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lang w:val="lv-LV"/>
        </w:rPr>
      </w:pPr>
      <w:r w:rsidRPr="00171DEC">
        <w:rPr>
          <w:color w:val="000000"/>
          <w:lang w:val="lv-LV"/>
        </w:rPr>
        <w:t>Šī vienošanās par grozījumiem līgumā nemaina pārējos</w:t>
      </w:r>
      <w:r w:rsidR="003A5990" w:rsidRPr="00171DEC">
        <w:rPr>
          <w:color w:val="000000"/>
          <w:lang w:val="lv-LV"/>
        </w:rPr>
        <w:t xml:space="preserve"> starp Pusēm</w:t>
      </w:r>
      <w:r w:rsidRPr="00171DEC">
        <w:rPr>
          <w:color w:val="000000"/>
          <w:lang w:val="lv-LV"/>
        </w:rPr>
        <w:t xml:space="preserve"> noslēgtā Līguma </w:t>
      </w:r>
      <w:r w:rsidRPr="00171DEC">
        <w:rPr>
          <w:lang w:val="lv-LV"/>
        </w:rPr>
        <w:t>noteikumus.</w:t>
      </w:r>
    </w:p>
    <w:p w:rsidR="00200651" w:rsidRPr="00171DEC" w:rsidRDefault="00200651" w:rsidP="00171DEC">
      <w:pPr>
        <w:tabs>
          <w:tab w:val="left" w:pos="0"/>
          <w:tab w:val="left" w:pos="426"/>
        </w:tabs>
        <w:jc w:val="both"/>
        <w:rPr>
          <w:lang w:val="lv-LV"/>
        </w:rPr>
      </w:pPr>
    </w:p>
    <w:p w:rsidR="00200651" w:rsidRPr="00171DEC" w:rsidRDefault="00200651" w:rsidP="00171DE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lang w:val="lv-LV"/>
        </w:rPr>
      </w:pPr>
      <w:r w:rsidRPr="00171DEC">
        <w:rPr>
          <w:color w:val="000000"/>
          <w:lang w:val="lv-LV"/>
        </w:rPr>
        <w:t>Vienošanās par grozījumiem līg</w:t>
      </w:r>
      <w:r w:rsidRPr="00171DEC">
        <w:rPr>
          <w:lang w:val="lv-LV"/>
        </w:rPr>
        <w:t xml:space="preserve">umā stājas spēkā, kad to ir parakstījušas </w:t>
      </w:r>
      <w:r w:rsidR="00F02454" w:rsidRPr="00171DEC">
        <w:rPr>
          <w:lang w:val="lv-LV"/>
        </w:rPr>
        <w:t>abas</w:t>
      </w:r>
      <w:r w:rsidRPr="00171DEC">
        <w:rPr>
          <w:lang w:val="lv-LV"/>
        </w:rPr>
        <w:t xml:space="preserve"> Puses.</w:t>
      </w:r>
    </w:p>
    <w:p w:rsidR="00200651" w:rsidRPr="00171DEC" w:rsidRDefault="00200651" w:rsidP="00171DEC">
      <w:pPr>
        <w:tabs>
          <w:tab w:val="left" w:pos="0"/>
          <w:tab w:val="left" w:pos="284"/>
        </w:tabs>
        <w:jc w:val="both"/>
        <w:rPr>
          <w:lang w:val="lv-LV"/>
        </w:rPr>
      </w:pPr>
    </w:p>
    <w:p w:rsidR="00200651" w:rsidRPr="00171DEC" w:rsidRDefault="00200651" w:rsidP="00171DE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lang w:val="lv-LV"/>
        </w:rPr>
      </w:pPr>
      <w:r w:rsidRPr="00171DEC">
        <w:rPr>
          <w:lang w:val="lv-LV"/>
        </w:rPr>
        <w:t xml:space="preserve">Vienošanās par grozījumiem līgumā ir neatņemama </w:t>
      </w:r>
      <w:r w:rsidRPr="00171DEC">
        <w:rPr>
          <w:color w:val="000000"/>
          <w:lang w:val="lv-LV"/>
        </w:rPr>
        <w:t xml:space="preserve">noslēgtā Līguma </w:t>
      </w:r>
      <w:r w:rsidRPr="00171DEC">
        <w:rPr>
          <w:lang w:val="lv-LV"/>
        </w:rPr>
        <w:t>sastāvdaļa.</w:t>
      </w:r>
    </w:p>
    <w:p w:rsidR="00200651" w:rsidRPr="00171DEC" w:rsidRDefault="00200651" w:rsidP="00171DEC">
      <w:pPr>
        <w:tabs>
          <w:tab w:val="left" w:pos="0"/>
          <w:tab w:val="left" w:pos="284"/>
        </w:tabs>
        <w:jc w:val="both"/>
        <w:rPr>
          <w:lang w:val="lv-LV"/>
        </w:rPr>
      </w:pPr>
    </w:p>
    <w:p w:rsidR="00200651" w:rsidRPr="00171DEC" w:rsidRDefault="00200651" w:rsidP="00171DE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lang w:val="lv-LV"/>
        </w:rPr>
      </w:pPr>
      <w:r w:rsidRPr="00171DEC">
        <w:rPr>
          <w:lang w:val="lv-LV"/>
        </w:rPr>
        <w:t>Vienošanās pa</w:t>
      </w:r>
      <w:r w:rsidR="00F02454" w:rsidRPr="00171DEC">
        <w:rPr>
          <w:lang w:val="lv-LV"/>
        </w:rPr>
        <w:t>r grozījumiem līgumā sastādīta divos</w:t>
      </w:r>
      <w:r w:rsidRPr="00171DEC">
        <w:rPr>
          <w:lang w:val="lv-LV"/>
        </w:rPr>
        <w:t xml:space="preserve"> eksemplāros, no kuriem viens glabājas pie Pasūtītāja, otrs</w:t>
      </w:r>
      <w:r w:rsidR="0044774E" w:rsidRPr="00171DEC">
        <w:rPr>
          <w:lang w:val="lv-LV"/>
        </w:rPr>
        <w:t xml:space="preserve"> –</w:t>
      </w:r>
      <w:r w:rsidRPr="00171DEC">
        <w:rPr>
          <w:lang w:val="lv-LV"/>
        </w:rPr>
        <w:t xml:space="preserve"> pie </w:t>
      </w:r>
      <w:r w:rsidR="00124383" w:rsidRPr="00171DEC">
        <w:rPr>
          <w:lang w:val="lv-LV"/>
        </w:rPr>
        <w:t>Būvniek</w:t>
      </w:r>
      <w:r w:rsidR="00171DEC" w:rsidRPr="00171DEC">
        <w:rPr>
          <w:lang w:val="lv-LV"/>
        </w:rPr>
        <w:t xml:space="preserve">a. Abiem </w:t>
      </w:r>
      <w:r w:rsidRPr="00171DEC">
        <w:rPr>
          <w:lang w:val="lv-LV"/>
        </w:rPr>
        <w:t>eksemplāriem ir vienāds juridiskais spēks.</w:t>
      </w:r>
    </w:p>
    <w:p w:rsidR="00200651" w:rsidRPr="00171DEC" w:rsidRDefault="00200651" w:rsidP="00200651">
      <w:pPr>
        <w:tabs>
          <w:tab w:val="left" w:pos="0"/>
          <w:tab w:val="left" w:pos="567"/>
        </w:tabs>
        <w:ind w:left="567" w:hanging="546"/>
        <w:jc w:val="both"/>
        <w:rPr>
          <w:lang w:val="lv-LV"/>
        </w:rPr>
      </w:pPr>
    </w:p>
    <w:p w:rsidR="00A454F0" w:rsidRPr="00171DEC" w:rsidRDefault="00200651" w:rsidP="00B8585D">
      <w:pPr>
        <w:numPr>
          <w:ilvl w:val="0"/>
          <w:numId w:val="4"/>
        </w:numPr>
        <w:tabs>
          <w:tab w:val="clear" w:pos="720"/>
          <w:tab w:val="left" w:pos="0"/>
          <w:tab w:val="num" w:pos="284"/>
          <w:tab w:val="left" w:pos="567"/>
        </w:tabs>
        <w:ind w:left="567" w:hanging="546"/>
        <w:jc w:val="both"/>
        <w:rPr>
          <w:color w:val="000000"/>
          <w:lang w:val="lv-LV"/>
        </w:rPr>
      </w:pPr>
      <w:r w:rsidRPr="00171DEC">
        <w:rPr>
          <w:lang w:val="lv-LV"/>
        </w:rPr>
        <w:t>Šīs vienošanās pielikum</w:t>
      </w:r>
      <w:r w:rsidR="00A454F0" w:rsidRPr="00171DEC">
        <w:rPr>
          <w:lang w:val="lv-LV"/>
        </w:rPr>
        <w:t>i</w:t>
      </w:r>
      <w:r w:rsidRPr="00171DEC">
        <w:rPr>
          <w:lang w:val="lv-LV"/>
        </w:rPr>
        <w:t xml:space="preserve"> un tās neatņemamas sastāvdaļa</w:t>
      </w:r>
      <w:r w:rsidR="00F02454" w:rsidRPr="00171DEC">
        <w:rPr>
          <w:lang w:val="lv-LV"/>
        </w:rPr>
        <w:t>s</w:t>
      </w:r>
      <w:r w:rsidRPr="00171DEC">
        <w:rPr>
          <w:lang w:val="lv-LV"/>
        </w:rPr>
        <w:t xml:space="preserve"> ir</w:t>
      </w:r>
      <w:r w:rsidR="00A454F0" w:rsidRPr="00171DEC">
        <w:rPr>
          <w:lang w:val="lv-LV"/>
        </w:rPr>
        <w:t>:</w:t>
      </w:r>
    </w:p>
    <w:p w:rsidR="00171DEC" w:rsidRPr="00171DEC" w:rsidRDefault="00171DEC" w:rsidP="00171DEC">
      <w:pPr>
        <w:pStyle w:val="ListParagraph"/>
        <w:numPr>
          <w:ilvl w:val="1"/>
          <w:numId w:val="7"/>
        </w:numPr>
        <w:ind w:left="709"/>
        <w:jc w:val="both"/>
        <w:rPr>
          <w:color w:val="000000"/>
          <w:lang w:val="lv-LV"/>
        </w:rPr>
      </w:pPr>
      <w:r w:rsidRPr="00171DEC">
        <w:rPr>
          <w:lang w:val="lv-LV"/>
        </w:rPr>
        <w:lastRenderedPageBreak/>
        <w:t>2018.gada 23.augusta būvobjekta vadības sapulces protokola Nr.2 kopija;</w:t>
      </w:r>
    </w:p>
    <w:p w:rsidR="00171DEC" w:rsidRPr="00171DEC" w:rsidRDefault="00171DEC" w:rsidP="00171DEC">
      <w:pPr>
        <w:pStyle w:val="ListParagraph"/>
        <w:numPr>
          <w:ilvl w:val="1"/>
          <w:numId w:val="7"/>
        </w:numPr>
        <w:ind w:left="709"/>
        <w:jc w:val="both"/>
        <w:rPr>
          <w:color w:val="000000"/>
          <w:lang w:val="lv-LV"/>
        </w:rPr>
      </w:pPr>
      <w:r w:rsidRPr="00171DEC">
        <w:rPr>
          <w:lang w:val="lv-LV"/>
        </w:rPr>
        <w:t xml:space="preserve"> 2018.gada 5.septembra būvobjekta vadības sapulces protokolu Nr.3 kopija; </w:t>
      </w:r>
    </w:p>
    <w:p w:rsidR="00171DEC" w:rsidRPr="00171DEC" w:rsidRDefault="00171DEC" w:rsidP="00171DEC">
      <w:pPr>
        <w:pStyle w:val="ListParagraph"/>
        <w:numPr>
          <w:ilvl w:val="1"/>
          <w:numId w:val="7"/>
        </w:numPr>
        <w:ind w:left="709"/>
        <w:jc w:val="both"/>
        <w:rPr>
          <w:color w:val="000000"/>
          <w:lang w:val="lv-LV"/>
        </w:rPr>
      </w:pPr>
      <w:r w:rsidRPr="00171DEC">
        <w:rPr>
          <w:lang w:val="lv-LV"/>
        </w:rPr>
        <w:t>2018.gada 19.septembra Būvnieka vēstules Nr.2 “Par būvdarbu apjoma izmaiņām” kopija.</w:t>
      </w:r>
    </w:p>
    <w:p w:rsidR="00C42580" w:rsidRPr="00171DEC" w:rsidRDefault="00C42580" w:rsidP="00C42580">
      <w:pPr>
        <w:tabs>
          <w:tab w:val="left" w:pos="0"/>
          <w:tab w:val="left" w:pos="709"/>
        </w:tabs>
        <w:jc w:val="both"/>
        <w:rPr>
          <w:color w:val="000000"/>
          <w:lang w:val="lv-LV"/>
        </w:rPr>
      </w:pPr>
    </w:p>
    <w:p w:rsidR="004A2CFE" w:rsidRPr="00171DEC" w:rsidRDefault="00171DEC" w:rsidP="00C42580">
      <w:pPr>
        <w:tabs>
          <w:tab w:val="left" w:pos="0"/>
          <w:tab w:val="left" w:pos="709"/>
        </w:tabs>
        <w:jc w:val="both"/>
        <w:rPr>
          <w:color w:val="000000"/>
          <w:lang w:val="lv-LV"/>
        </w:rPr>
      </w:pPr>
      <w:r w:rsidRPr="00171DEC">
        <w:rPr>
          <w:color w:val="000000"/>
          <w:lang w:val="lv-LV"/>
        </w:rPr>
        <w:t>7.Pušu rekvizīti un paraksti:</w:t>
      </w:r>
    </w:p>
    <w:p w:rsidR="00171DEC" w:rsidRPr="00171DEC" w:rsidRDefault="00171DEC" w:rsidP="00C42580">
      <w:pPr>
        <w:tabs>
          <w:tab w:val="left" w:pos="0"/>
          <w:tab w:val="left" w:pos="709"/>
        </w:tabs>
        <w:jc w:val="both"/>
        <w:rPr>
          <w:color w:val="000000"/>
          <w:lang w:val="lv-LV"/>
        </w:rPr>
      </w:pPr>
    </w:p>
    <w:tbl>
      <w:tblPr>
        <w:tblW w:w="987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962"/>
        <w:gridCol w:w="4908"/>
      </w:tblGrid>
      <w:tr w:rsidR="00171DEC" w:rsidRPr="00171DEC" w:rsidTr="00171DEC">
        <w:trPr>
          <w:trHeight w:val="550"/>
        </w:trPr>
        <w:tc>
          <w:tcPr>
            <w:tcW w:w="4962" w:type="dxa"/>
          </w:tcPr>
          <w:p w:rsidR="00171DEC" w:rsidRPr="00171DEC" w:rsidRDefault="00171DEC" w:rsidP="00277515">
            <w:pPr>
              <w:autoSpaceDE w:val="0"/>
              <w:snapToGrid w:val="0"/>
              <w:rPr>
                <w:rFonts w:eastAsia="Arial"/>
              </w:rPr>
            </w:pPr>
            <w:proofErr w:type="spellStart"/>
            <w:r w:rsidRPr="00171DEC">
              <w:rPr>
                <w:rFonts w:eastAsia="Arial"/>
                <w:b/>
              </w:rPr>
              <w:t>Pasūtītājs</w:t>
            </w:r>
            <w:proofErr w:type="spellEnd"/>
            <w:r w:rsidRPr="00171DEC">
              <w:rPr>
                <w:rFonts w:eastAsia="Arial"/>
                <w:b/>
              </w:rPr>
              <w:t>:</w:t>
            </w:r>
            <w:r w:rsidRPr="00171DEC">
              <w:rPr>
                <w:rFonts w:eastAsia="Arial"/>
              </w:rPr>
              <w:t xml:space="preserve">                                                    </w:t>
            </w:r>
          </w:p>
        </w:tc>
        <w:tc>
          <w:tcPr>
            <w:tcW w:w="4908" w:type="dxa"/>
          </w:tcPr>
          <w:p w:rsidR="00171DEC" w:rsidRPr="00171DEC" w:rsidRDefault="00171DEC" w:rsidP="00277515">
            <w:pPr>
              <w:autoSpaceDE w:val="0"/>
              <w:snapToGrid w:val="0"/>
              <w:rPr>
                <w:b/>
              </w:rPr>
            </w:pPr>
            <w:proofErr w:type="spellStart"/>
            <w:r w:rsidRPr="00171DEC">
              <w:rPr>
                <w:b/>
              </w:rPr>
              <w:t>Izpildītājs</w:t>
            </w:r>
            <w:proofErr w:type="spellEnd"/>
            <w:r w:rsidRPr="00171DEC">
              <w:rPr>
                <w:b/>
              </w:rPr>
              <w:t>:</w:t>
            </w:r>
          </w:p>
        </w:tc>
      </w:tr>
      <w:tr w:rsidR="00171DEC" w:rsidRPr="00171DEC" w:rsidTr="00171DEC">
        <w:tc>
          <w:tcPr>
            <w:tcW w:w="4962" w:type="dxa"/>
          </w:tcPr>
          <w:p w:rsidR="00171DEC" w:rsidRPr="00171DEC" w:rsidRDefault="00171DEC" w:rsidP="00277515">
            <w:pPr>
              <w:autoSpaceDE w:val="0"/>
              <w:snapToGrid w:val="0"/>
              <w:rPr>
                <w:rFonts w:eastAsia="Arial"/>
                <w:b/>
              </w:rPr>
            </w:pPr>
            <w:r w:rsidRPr="00171DEC">
              <w:rPr>
                <w:rFonts w:eastAsia="Arial"/>
                <w:b/>
              </w:rPr>
              <w:t xml:space="preserve">Liepājas </w:t>
            </w:r>
            <w:proofErr w:type="spellStart"/>
            <w:r w:rsidRPr="00171DEC">
              <w:rPr>
                <w:rFonts w:eastAsia="Arial"/>
                <w:b/>
              </w:rPr>
              <w:t>pilsētas</w:t>
            </w:r>
            <w:proofErr w:type="spellEnd"/>
            <w:r w:rsidRPr="00171DEC">
              <w:rPr>
                <w:rFonts w:eastAsia="Arial"/>
                <w:b/>
              </w:rPr>
              <w:t xml:space="preserve"> pašvaldības </w:t>
            </w:r>
            <w:proofErr w:type="spellStart"/>
            <w:r w:rsidRPr="00171DEC">
              <w:rPr>
                <w:rFonts w:eastAsia="Arial"/>
                <w:b/>
              </w:rPr>
              <w:t>iestāde</w:t>
            </w:r>
            <w:proofErr w:type="spellEnd"/>
            <w:r w:rsidRPr="00171DEC">
              <w:rPr>
                <w:rFonts w:eastAsia="Arial"/>
                <w:b/>
              </w:rPr>
              <w:t xml:space="preserve"> “KOMUNĀLĀ PĀRVALDE”                                 </w:t>
            </w:r>
          </w:p>
        </w:tc>
        <w:tc>
          <w:tcPr>
            <w:tcW w:w="4908" w:type="dxa"/>
          </w:tcPr>
          <w:p w:rsidR="00171DEC" w:rsidRPr="00171DEC" w:rsidRDefault="00171DEC" w:rsidP="00277515">
            <w:pPr>
              <w:widowControl w:val="0"/>
              <w:autoSpaceDE w:val="0"/>
              <w:snapToGrid w:val="0"/>
              <w:rPr>
                <w:rFonts w:eastAsia="Arial"/>
                <w:b/>
              </w:rPr>
            </w:pPr>
            <w:r w:rsidRPr="00171DEC">
              <w:rPr>
                <w:rFonts w:eastAsia="Arial"/>
                <w:b/>
              </w:rPr>
              <w:t>SIA „Baltic House Systems”</w:t>
            </w:r>
          </w:p>
        </w:tc>
      </w:tr>
      <w:tr w:rsidR="00171DEC" w:rsidRPr="00171DEC" w:rsidTr="00171DEC">
        <w:trPr>
          <w:trHeight w:val="62"/>
        </w:trPr>
        <w:tc>
          <w:tcPr>
            <w:tcW w:w="4962" w:type="dxa"/>
          </w:tcPr>
          <w:p w:rsidR="00171DEC" w:rsidRPr="00171DEC" w:rsidRDefault="00171DEC" w:rsidP="00277515">
            <w:pPr>
              <w:autoSpaceDE w:val="0"/>
              <w:snapToGrid w:val="0"/>
              <w:rPr>
                <w:rFonts w:eastAsia="Arial"/>
              </w:rPr>
            </w:pPr>
            <w:proofErr w:type="spellStart"/>
            <w:r w:rsidRPr="00171DEC">
              <w:rPr>
                <w:rFonts w:eastAsia="Arial"/>
              </w:rPr>
              <w:t>Uliha</w:t>
            </w:r>
            <w:proofErr w:type="spellEnd"/>
            <w:r w:rsidRPr="00171DEC">
              <w:rPr>
                <w:rFonts w:eastAsia="Arial"/>
              </w:rPr>
              <w:t xml:space="preserve"> </w:t>
            </w:r>
            <w:proofErr w:type="spellStart"/>
            <w:r w:rsidRPr="00171DEC">
              <w:rPr>
                <w:rFonts w:eastAsia="Arial"/>
              </w:rPr>
              <w:t>iela</w:t>
            </w:r>
            <w:proofErr w:type="spellEnd"/>
            <w:r w:rsidRPr="00171DEC">
              <w:rPr>
                <w:rFonts w:eastAsia="Arial"/>
              </w:rPr>
              <w:t xml:space="preserve"> 44, </w:t>
            </w:r>
            <w:proofErr w:type="spellStart"/>
            <w:r w:rsidRPr="00171DEC">
              <w:rPr>
                <w:rFonts w:eastAsia="Arial"/>
              </w:rPr>
              <w:t>Liepāja</w:t>
            </w:r>
            <w:proofErr w:type="spellEnd"/>
            <w:r w:rsidRPr="00171DEC">
              <w:rPr>
                <w:rFonts w:eastAsia="Arial"/>
              </w:rPr>
              <w:t xml:space="preserve">, LV 3401                            </w:t>
            </w:r>
          </w:p>
        </w:tc>
        <w:tc>
          <w:tcPr>
            <w:tcW w:w="4908" w:type="dxa"/>
          </w:tcPr>
          <w:p w:rsidR="00171DEC" w:rsidRPr="00171DEC" w:rsidRDefault="00171DEC" w:rsidP="00277515">
            <w:pPr>
              <w:widowControl w:val="0"/>
              <w:autoSpaceDE w:val="0"/>
              <w:snapToGrid w:val="0"/>
              <w:rPr>
                <w:rFonts w:eastAsia="Arial"/>
              </w:rPr>
            </w:pPr>
            <w:proofErr w:type="spellStart"/>
            <w:r w:rsidRPr="00171DEC">
              <w:rPr>
                <w:rFonts w:eastAsia="Arial"/>
              </w:rPr>
              <w:t>Ugāles</w:t>
            </w:r>
            <w:proofErr w:type="spellEnd"/>
            <w:r w:rsidRPr="00171DEC">
              <w:rPr>
                <w:rFonts w:eastAsia="Arial"/>
              </w:rPr>
              <w:t xml:space="preserve"> </w:t>
            </w:r>
            <w:proofErr w:type="spellStart"/>
            <w:r w:rsidRPr="00171DEC">
              <w:rPr>
                <w:rFonts w:eastAsia="Arial"/>
              </w:rPr>
              <w:t>iela</w:t>
            </w:r>
            <w:proofErr w:type="spellEnd"/>
            <w:r w:rsidRPr="00171DEC">
              <w:rPr>
                <w:rFonts w:eastAsia="Arial"/>
              </w:rPr>
              <w:t xml:space="preserve"> 1/3-138, </w:t>
            </w:r>
            <w:proofErr w:type="spellStart"/>
            <w:r w:rsidRPr="00171DEC">
              <w:rPr>
                <w:rFonts w:eastAsia="Arial"/>
              </w:rPr>
              <w:t>Liepāja</w:t>
            </w:r>
            <w:proofErr w:type="spellEnd"/>
            <w:r w:rsidRPr="00171DEC">
              <w:rPr>
                <w:rFonts w:eastAsia="Arial"/>
              </w:rPr>
              <w:t xml:space="preserve">, </w:t>
            </w:r>
            <w:proofErr w:type="spellStart"/>
            <w:r w:rsidRPr="00171DEC">
              <w:rPr>
                <w:rFonts w:eastAsia="Arial"/>
              </w:rPr>
              <w:t>Liepāja</w:t>
            </w:r>
            <w:proofErr w:type="spellEnd"/>
            <w:r w:rsidRPr="00171DEC">
              <w:rPr>
                <w:rFonts w:eastAsia="Arial"/>
              </w:rPr>
              <w:t>, LV 3407</w:t>
            </w:r>
          </w:p>
        </w:tc>
      </w:tr>
      <w:tr w:rsidR="00171DEC" w:rsidRPr="00171DEC" w:rsidTr="00171DEC">
        <w:tc>
          <w:tcPr>
            <w:tcW w:w="4962" w:type="dxa"/>
          </w:tcPr>
          <w:p w:rsidR="00171DEC" w:rsidRPr="00171DEC" w:rsidRDefault="00171DEC" w:rsidP="00277515">
            <w:pPr>
              <w:autoSpaceDE w:val="0"/>
              <w:snapToGrid w:val="0"/>
              <w:rPr>
                <w:rFonts w:eastAsia="Arial"/>
              </w:rPr>
            </w:pPr>
            <w:r w:rsidRPr="00171DEC">
              <w:rPr>
                <w:rFonts w:eastAsia="Arial"/>
              </w:rPr>
              <w:t xml:space="preserve">NMR.kods:90010879256                                  </w:t>
            </w:r>
          </w:p>
        </w:tc>
        <w:tc>
          <w:tcPr>
            <w:tcW w:w="4908" w:type="dxa"/>
          </w:tcPr>
          <w:p w:rsidR="00171DEC" w:rsidRPr="00171DEC" w:rsidRDefault="00171DEC" w:rsidP="00277515">
            <w:pPr>
              <w:widowControl w:val="0"/>
              <w:autoSpaceDE w:val="0"/>
              <w:snapToGrid w:val="0"/>
              <w:rPr>
                <w:rFonts w:eastAsia="Arial"/>
              </w:rPr>
            </w:pPr>
            <w:proofErr w:type="spellStart"/>
            <w:r w:rsidRPr="00171DEC">
              <w:rPr>
                <w:rFonts w:eastAsia="Arial"/>
              </w:rPr>
              <w:t>Vienotais</w:t>
            </w:r>
            <w:proofErr w:type="spellEnd"/>
            <w:r w:rsidRPr="00171DEC">
              <w:rPr>
                <w:rFonts w:eastAsia="Arial"/>
              </w:rPr>
              <w:t xml:space="preserve"> reģ.Nr.42103067837</w:t>
            </w:r>
          </w:p>
        </w:tc>
      </w:tr>
      <w:tr w:rsidR="00171DEC" w:rsidRPr="00171DEC" w:rsidTr="00171DEC">
        <w:tc>
          <w:tcPr>
            <w:tcW w:w="4962" w:type="dxa"/>
          </w:tcPr>
          <w:p w:rsidR="00171DEC" w:rsidRPr="00171DEC" w:rsidRDefault="00171DEC" w:rsidP="00277515">
            <w:pPr>
              <w:autoSpaceDE w:val="0"/>
              <w:snapToGrid w:val="0"/>
              <w:rPr>
                <w:rFonts w:eastAsia="Arial"/>
              </w:rPr>
            </w:pPr>
            <w:bookmarkStart w:id="0" w:name="_GoBack"/>
            <w:bookmarkEnd w:id="0"/>
          </w:p>
        </w:tc>
        <w:tc>
          <w:tcPr>
            <w:tcW w:w="4908" w:type="dxa"/>
          </w:tcPr>
          <w:p w:rsidR="00171DEC" w:rsidRPr="00171DEC" w:rsidRDefault="00171DEC" w:rsidP="00277515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171DEC">
              <w:rPr>
                <w:rFonts w:eastAsia="Arial"/>
              </w:rPr>
              <w:t xml:space="preserve">PVN </w:t>
            </w:r>
            <w:proofErr w:type="spellStart"/>
            <w:r w:rsidRPr="00171DEC">
              <w:rPr>
                <w:rFonts w:eastAsia="Arial"/>
              </w:rPr>
              <w:t>maks</w:t>
            </w:r>
            <w:proofErr w:type="spellEnd"/>
            <w:r w:rsidRPr="00171DEC">
              <w:rPr>
                <w:rFonts w:eastAsia="Arial"/>
              </w:rPr>
              <w:t xml:space="preserve">. </w:t>
            </w:r>
            <w:proofErr w:type="spellStart"/>
            <w:r w:rsidRPr="00171DEC">
              <w:rPr>
                <w:rFonts w:eastAsia="Arial"/>
              </w:rPr>
              <w:t>kods</w:t>
            </w:r>
            <w:proofErr w:type="spellEnd"/>
            <w:r w:rsidRPr="00171DEC">
              <w:rPr>
                <w:rFonts w:eastAsia="Arial"/>
              </w:rPr>
              <w:t xml:space="preserve"> LV42103067837</w:t>
            </w:r>
          </w:p>
        </w:tc>
      </w:tr>
      <w:tr w:rsidR="00171DEC" w:rsidRPr="00171DEC" w:rsidTr="00171DEC">
        <w:tc>
          <w:tcPr>
            <w:tcW w:w="4962" w:type="dxa"/>
          </w:tcPr>
          <w:p w:rsidR="00171DEC" w:rsidRPr="00171DEC" w:rsidRDefault="00171DEC" w:rsidP="00277515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4908" w:type="dxa"/>
          </w:tcPr>
          <w:p w:rsidR="00171DEC" w:rsidRPr="00171DEC" w:rsidRDefault="00171DEC" w:rsidP="00277515">
            <w:pPr>
              <w:widowControl w:val="0"/>
              <w:autoSpaceDE w:val="0"/>
              <w:snapToGrid w:val="0"/>
              <w:rPr>
                <w:rFonts w:eastAsia="Arial"/>
              </w:rPr>
            </w:pPr>
          </w:p>
        </w:tc>
      </w:tr>
      <w:tr w:rsidR="00171DEC" w:rsidRPr="00171DEC" w:rsidTr="00171DEC">
        <w:tc>
          <w:tcPr>
            <w:tcW w:w="4962" w:type="dxa"/>
          </w:tcPr>
          <w:p w:rsidR="00171DEC" w:rsidRPr="00171DEC" w:rsidRDefault="00171DEC" w:rsidP="00277515">
            <w:pPr>
              <w:tabs>
                <w:tab w:val="left" w:pos="4680"/>
                <w:tab w:val="left" w:pos="4860"/>
              </w:tabs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4908" w:type="dxa"/>
          </w:tcPr>
          <w:p w:rsidR="00171DEC" w:rsidRPr="00171DEC" w:rsidRDefault="00171DEC" w:rsidP="00277515">
            <w:pPr>
              <w:autoSpaceDE w:val="0"/>
              <w:snapToGrid w:val="0"/>
              <w:rPr>
                <w:rFonts w:eastAsia="Arial"/>
              </w:rPr>
            </w:pPr>
          </w:p>
        </w:tc>
      </w:tr>
      <w:tr w:rsidR="00171DEC" w:rsidRPr="00171DEC" w:rsidTr="00171DEC">
        <w:tc>
          <w:tcPr>
            <w:tcW w:w="4962" w:type="dxa"/>
          </w:tcPr>
          <w:p w:rsidR="00171DEC" w:rsidRPr="00171DEC" w:rsidRDefault="00171DEC" w:rsidP="00277515">
            <w:pPr>
              <w:tabs>
                <w:tab w:val="left" w:pos="4680"/>
                <w:tab w:val="left" w:pos="4860"/>
              </w:tabs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4908" w:type="dxa"/>
          </w:tcPr>
          <w:p w:rsidR="00171DEC" w:rsidRPr="00171DEC" w:rsidRDefault="00171DEC" w:rsidP="00277515">
            <w:pPr>
              <w:tabs>
                <w:tab w:val="left" w:pos="4680"/>
                <w:tab w:val="left" w:pos="4860"/>
              </w:tabs>
              <w:autoSpaceDE w:val="0"/>
              <w:snapToGrid w:val="0"/>
              <w:rPr>
                <w:rFonts w:eastAsia="Arial"/>
              </w:rPr>
            </w:pPr>
          </w:p>
        </w:tc>
      </w:tr>
      <w:tr w:rsidR="00171DEC" w:rsidRPr="00171DEC" w:rsidTr="00171DEC">
        <w:tc>
          <w:tcPr>
            <w:tcW w:w="4962" w:type="dxa"/>
          </w:tcPr>
          <w:p w:rsidR="00171DEC" w:rsidRPr="00171DEC" w:rsidRDefault="00171DEC" w:rsidP="00277515">
            <w:pPr>
              <w:pStyle w:val="Virsraksts12"/>
              <w:autoSpaceDE w:val="0"/>
              <w:snapToGrid w:val="0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171DEC" w:rsidRPr="00171DEC" w:rsidRDefault="00171DEC" w:rsidP="00277515">
            <w:pPr>
              <w:widowControl w:val="0"/>
              <w:autoSpaceDE w:val="0"/>
              <w:snapToGrid w:val="0"/>
              <w:rPr>
                <w:rFonts w:eastAsia="Arial"/>
                <w:b/>
              </w:rPr>
            </w:pPr>
          </w:p>
        </w:tc>
      </w:tr>
      <w:tr w:rsidR="00171DEC" w:rsidRPr="00171DEC" w:rsidTr="00171DEC">
        <w:trPr>
          <w:trHeight w:val="860"/>
        </w:trPr>
        <w:tc>
          <w:tcPr>
            <w:tcW w:w="4962" w:type="dxa"/>
          </w:tcPr>
          <w:p w:rsidR="00171DEC" w:rsidRPr="00171DEC" w:rsidRDefault="00171DEC" w:rsidP="00171DEC">
            <w:pPr>
              <w:pStyle w:val="Virsraksts12"/>
              <w:autoSpaceDE w:val="0"/>
              <w:snapToGrid w:val="0"/>
              <w:ind w:left="318" w:right="1" w:hanging="318"/>
              <w:rPr>
                <w:rFonts w:eastAsia="Arial"/>
                <w:sz w:val="24"/>
                <w:szCs w:val="24"/>
              </w:rPr>
            </w:pPr>
            <w:proofErr w:type="spellStart"/>
            <w:r w:rsidRPr="00171DEC">
              <w:rPr>
                <w:rFonts w:eastAsia="Arial"/>
                <w:sz w:val="24"/>
                <w:szCs w:val="24"/>
              </w:rPr>
              <w:t>Vadītājs</w:t>
            </w:r>
            <w:proofErr w:type="spellEnd"/>
            <w:r w:rsidRPr="00171DEC">
              <w:rPr>
                <w:rFonts w:eastAsia="Arial"/>
                <w:sz w:val="24"/>
                <w:szCs w:val="24"/>
              </w:rPr>
              <w:t xml:space="preserve">:                 </w:t>
            </w:r>
            <w:proofErr w:type="spellStart"/>
            <w:r w:rsidRPr="00171DEC">
              <w:rPr>
                <w:rFonts w:eastAsia="Arial"/>
                <w:sz w:val="24"/>
                <w:szCs w:val="24"/>
              </w:rPr>
              <w:t>J.Neimanis</w:t>
            </w:r>
            <w:proofErr w:type="spellEnd"/>
          </w:p>
          <w:p w:rsidR="00171DEC" w:rsidRPr="00171DEC" w:rsidRDefault="00171DEC" w:rsidP="00277515">
            <w:pPr>
              <w:rPr>
                <w:rFonts w:eastAsia="Arial"/>
              </w:rPr>
            </w:pPr>
          </w:p>
          <w:p w:rsidR="00171DEC" w:rsidRPr="00171DEC" w:rsidRDefault="00171DEC" w:rsidP="00277515">
            <w:pPr>
              <w:rPr>
                <w:rFonts w:eastAsia="Arial"/>
              </w:rPr>
            </w:pPr>
          </w:p>
        </w:tc>
        <w:tc>
          <w:tcPr>
            <w:tcW w:w="4908" w:type="dxa"/>
          </w:tcPr>
          <w:p w:rsidR="00171DEC" w:rsidRPr="00171DEC" w:rsidRDefault="00171DEC" w:rsidP="00277515">
            <w:pPr>
              <w:widowControl w:val="0"/>
              <w:autoSpaceDE w:val="0"/>
              <w:snapToGrid w:val="0"/>
              <w:rPr>
                <w:rFonts w:eastAsia="Arial"/>
                <w:b/>
              </w:rPr>
            </w:pPr>
            <w:r w:rsidRPr="00171DEC">
              <w:rPr>
                <w:rFonts w:eastAsia="Arial"/>
                <w:b/>
              </w:rPr>
              <w:t xml:space="preserve">Valdes </w:t>
            </w:r>
            <w:proofErr w:type="spellStart"/>
            <w:r w:rsidRPr="00171DEC">
              <w:rPr>
                <w:rFonts w:eastAsia="Arial"/>
                <w:b/>
              </w:rPr>
              <w:t>priekšsēdētājs</w:t>
            </w:r>
            <w:proofErr w:type="spellEnd"/>
            <w:r w:rsidRPr="00171DEC">
              <w:rPr>
                <w:rFonts w:eastAsia="Arial"/>
                <w:b/>
              </w:rPr>
              <w:t xml:space="preserve">:                    </w:t>
            </w:r>
            <w:proofErr w:type="spellStart"/>
            <w:r w:rsidRPr="00171DEC">
              <w:rPr>
                <w:rFonts w:eastAsia="Arial"/>
                <w:b/>
              </w:rPr>
              <w:t>A.Zarembo</w:t>
            </w:r>
            <w:proofErr w:type="spellEnd"/>
          </w:p>
        </w:tc>
      </w:tr>
    </w:tbl>
    <w:p w:rsidR="00171DEC" w:rsidRPr="00171DEC" w:rsidRDefault="00171DEC" w:rsidP="00C42580">
      <w:pPr>
        <w:tabs>
          <w:tab w:val="left" w:pos="0"/>
          <w:tab w:val="left" w:pos="709"/>
        </w:tabs>
        <w:jc w:val="both"/>
        <w:rPr>
          <w:color w:val="000000"/>
          <w:lang w:val="lv-LV"/>
        </w:rPr>
      </w:pPr>
    </w:p>
    <w:p w:rsidR="004A2CFE" w:rsidRPr="00171DEC" w:rsidRDefault="004A2CFE" w:rsidP="00C42580">
      <w:pPr>
        <w:tabs>
          <w:tab w:val="left" w:pos="0"/>
          <w:tab w:val="left" w:pos="709"/>
        </w:tabs>
        <w:jc w:val="both"/>
        <w:rPr>
          <w:color w:val="000000"/>
          <w:lang w:val="lv-LV"/>
        </w:rPr>
      </w:pPr>
    </w:p>
    <w:p w:rsidR="004A2CFE" w:rsidRPr="00171DEC" w:rsidRDefault="004A2CFE" w:rsidP="00C42580">
      <w:pPr>
        <w:tabs>
          <w:tab w:val="left" w:pos="0"/>
          <w:tab w:val="left" w:pos="709"/>
        </w:tabs>
        <w:jc w:val="both"/>
        <w:rPr>
          <w:color w:val="000000"/>
          <w:lang w:val="lv-LV"/>
        </w:rPr>
      </w:pPr>
    </w:p>
    <w:sectPr w:rsidR="004A2CFE" w:rsidRPr="00171DEC" w:rsidSect="00171DEC">
      <w:footerReference w:type="default" r:id="rId9"/>
      <w:footerReference w:type="first" r:id="rId10"/>
      <w:pgSz w:w="11905" w:h="16837"/>
      <w:pgMar w:top="709" w:right="1273" w:bottom="709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31" w:rsidRDefault="00AA5C31">
      <w:r>
        <w:separator/>
      </w:r>
    </w:p>
  </w:endnote>
  <w:endnote w:type="continuationSeparator" w:id="0">
    <w:p w:rsidR="00AA5C31" w:rsidRDefault="00AA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681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246" w:rsidRDefault="001302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27BA" w:rsidRDefault="00226A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75" w:rsidRDefault="00924975" w:rsidP="00924975">
    <w:pPr>
      <w:pStyle w:val="Footer"/>
      <w:tabs>
        <w:tab w:val="clear" w:pos="4153"/>
        <w:tab w:val="clear" w:pos="8306"/>
        <w:tab w:val="left" w:pos="59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31" w:rsidRDefault="00AA5C31">
      <w:r>
        <w:separator/>
      </w:r>
    </w:p>
  </w:footnote>
  <w:footnote w:type="continuationSeparator" w:id="0">
    <w:p w:rsidR="00AA5C31" w:rsidRDefault="00AA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1800"/>
      </w:pPr>
    </w:lvl>
  </w:abstractNum>
  <w:abstractNum w:abstractNumId="4">
    <w:nsid w:val="083A44D5"/>
    <w:multiLevelType w:val="multilevel"/>
    <w:tmpl w:val="073CC6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A86BEB"/>
    <w:multiLevelType w:val="multilevel"/>
    <w:tmpl w:val="785E4D54"/>
    <w:lvl w:ilvl="0">
      <w:start w:val="1"/>
      <w:numFmt w:val="decimal"/>
      <w:lvlText w:val="%1."/>
      <w:lvlJc w:val="left"/>
      <w:pPr>
        <w:ind w:left="6135" w:hanging="57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6">
    <w:nsid w:val="2CF31019"/>
    <w:multiLevelType w:val="hybridMultilevel"/>
    <w:tmpl w:val="A13045E6"/>
    <w:lvl w:ilvl="0" w:tplc="0426000F">
      <w:start w:val="1"/>
      <w:numFmt w:val="decimal"/>
      <w:pStyle w:val="Virsraksts11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2464"/>
    <w:multiLevelType w:val="multilevel"/>
    <w:tmpl w:val="9BDA9B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37"/>
    <w:rsid w:val="00012F91"/>
    <w:rsid w:val="0001414C"/>
    <w:rsid w:val="00033341"/>
    <w:rsid w:val="00036601"/>
    <w:rsid w:val="000B2344"/>
    <w:rsid w:val="000E716C"/>
    <w:rsid w:val="000F5E12"/>
    <w:rsid w:val="00123969"/>
    <w:rsid w:val="00124383"/>
    <w:rsid w:val="00130246"/>
    <w:rsid w:val="00130C2D"/>
    <w:rsid w:val="00132FDD"/>
    <w:rsid w:val="00171DEC"/>
    <w:rsid w:val="00192FEF"/>
    <w:rsid w:val="0019604A"/>
    <w:rsid w:val="001A7929"/>
    <w:rsid w:val="001C1F4D"/>
    <w:rsid w:val="001D3849"/>
    <w:rsid w:val="001F654B"/>
    <w:rsid w:val="00200651"/>
    <w:rsid w:val="002213B9"/>
    <w:rsid w:val="002226CF"/>
    <w:rsid w:val="0022641C"/>
    <w:rsid w:val="00261F41"/>
    <w:rsid w:val="002870F3"/>
    <w:rsid w:val="0029419F"/>
    <w:rsid w:val="002A4A52"/>
    <w:rsid w:val="002B345D"/>
    <w:rsid w:val="002C576B"/>
    <w:rsid w:val="002D70A4"/>
    <w:rsid w:val="002E5956"/>
    <w:rsid w:val="002F5A96"/>
    <w:rsid w:val="0030248F"/>
    <w:rsid w:val="00304219"/>
    <w:rsid w:val="00311883"/>
    <w:rsid w:val="00315001"/>
    <w:rsid w:val="00373FDF"/>
    <w:rsid w:val="00375CD1"/>
    <w:rsid w:val="00376CB6"/>
    <w:rsid w:val="003A5990"/>
    <w:rsid w:val="003B635C"/>
    <w:rsid w:val="003F1B50"/>
    <w:rsid w:val="003F28B5"/>
    <w:rsid w:val="003F56CF"/>
    <w:rsid w:val="00415685"/>
    <w:rsid w:val="0044774E"/>
    <w:rsid w:val="0045641B"/>
    <w:rsid w:val="004A2CFE"/>
    <w:rsid w:val="004C1B17"/>
    <w:rsid w:val="004C5185"/>
    <w:rsid w:val="004C545D"/>
    <w:rsid w:val="004C6255"/>
    <w:rsid w:val="004F2E70"/>
    <w:rsid w:val="005173DF"/>
    <w:rsid w:val="00555BAD"/>
    <w:rsid w:val="00566BBB"/>
    <w:rsid w:val="005915F5"/>
    <w:rsid w:val="00593A13"/>
    <w:rsid w:val="005A0547"/>
    <w:rsid w:val="006418F4"/>
    <w:rsid w:val="00644DC7"/>
    <w:rsid w:val="00655CE3"/>
    <w:rsid w:val="00665809"/>
    <w:rsid w:val="006722C0"/>
    <w:rsid w:val="006F1C54"/>
    <w:rsid w:val="006F777B"/>
    <w:rsid w:val="0073582C"/>
    <w:rsid w:val="00737770"/>
    <w:rsid w:val="0075275E"/>
    <w:rsid w:val="00782E1B"/>
    <w:rsid w:val="00791E90"/>
    <w:rsid w:val="007B3452"/>
    <w:rsid w:val="007E0061"/>
    <w:rsid w:val="007E58C3"/>
    <w:rsid w:val="00807337"/>
    <w:rsid w:val="00826010"/>
    <w:rsid w:val="00863A72"/>
    <w:rsid w:val="008663D0"/>
    <w:rsid w:val="00871301"/>
    <w:rsid w:val="008801FB"/>
    <w:rsid w:val="0088362A"/>
    <w:rsid w:val="00884154"/>
    <w:rsid w:val="0089760D"/>
    <w:rsid w:val="00904FEC"/>
    <w:rsid w:val="00924975"/>
    <w:rsid w:val="009266EB"/>
    <w:rsid w:val="00927A60"/>
    <w:rsid w:val="00945D5C"/>
    <w:rsid w:val="0097254B"/>
    <w:rsid w:val="00976EBF"/>
    <w:rsid w:val="009817A3"/>
    <w:rsid w:val="00991546"/>
    <w:rsid w:val="00995807"/>
    <w:rsid w:val="009B4DEE"/>
    <w:rsid w:val="009C5CD0"/>
    <w:rsid w:val="009D39F4"/>
    <w:rsid w:val="009D74AD"/>
    <w:rsid w:val="00A454F0"/>
    <w:rsid w:val="00A5154C"/>
    <w:rsid w:val="00AA5C31"/>
    <w:rsid w:val="00AB66A5"/>
    <w:rsid w:val="00AE5BA5"/>
    <w:rsid w:val="00B148AE"/>
    <w:rsid w:val="00B373B8"/>
    <w:rsid w:val="00B45CD4"/>
    <w:rsid w:val="00B472DF"/>
    <w:rsid w:val="00B62EEB"/>
    <w:rsid w:val="00B633BF"/>
    <w:rsid w:val="00B84922"/>
    <w:rsid w:val="00B8585D"/>
    <w:rsid w:val="00BA6CF8"/>
    <w:rsid w:val="00C03AB7"/>
    <w:rsid w:val="00C11E47"/>
    <w:rsid w:val="00C42580"/>
    <w:rsid w:val="00C54708"/>
    <w:rsid w:val="00C56EC4"/>
    <w:rsid w:val="00C74E5B"/>
    <w:rsid w:val="00C80B9B"/>
    <w:rsid w:val="00C85805"/>
    <w:rsid w:val="00CA2CD2"/>
    <w:rsid w:val="00CC2C9E"/>
    <w:rsid w:val="00CC6A6B"/>
    <w:rsid w:val="00CD3989"/>
    <w:rsid w:val="00CE29EA"/>
    <w:rsid w:val="00CF699C"/>
    <w:rsid w:val="00D502AB"/>
    <w:rsid w:val="00D54EA3"/>
    <w:rsid w:val="00D60C2E"/>
    <w:rsid w:val="00D65368"/>
    <w:rsid w:val="00D81A2E"/>
    <w:rsid w:val="00DB5879"/>
    <w:rsid w:val="00E00D83"/>
    <w:rsid w:val="00E039E0"/>
    <w:rsid w:val="00E261E3"/>
    <w:rsid w:val="00E575B4"/>
    <w:rsid w:val="00E67EF3"/>
    <w:rsid w:val="00E76941"/>
    <w:rsid w:val="00E81042"/>
    <w:rsid w:val="00E811E6"/>
    <w:rsid w:val="00ED50F2"/>
    <w:rsid w:val="00EE7C5A"/>
    <w:rsid w:val="00EF4C2C"/>
    <w:rsid w:val="00F02454"/>
    <w:rsid w:val="00F13774"/>
    <w:rsid w:val="00F41B4F"/>
    <w:rsid w:val="00F45D0A"/>
    <w:rsid w:val="00F46FF1"/>
    <w:rsid w:val="00F57065"/>
    <w:rsid w:val="00F62CF9"/>
    <w:rsid w:val="00F72549"/>
    <w:rsid w:val="00FA574E"/>
    <w:rsid w:val="00FB37C9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73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33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807337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073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07337"/>
    <w:pPr>
      <w:jc w:val="both"/>
    </w:pPr>
    <w:rPr>
      <w:sz w:val="26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80733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ormalWeb">
    <w:name w:val="Normal (Web)"/>
    <w:basedOn w:val="Normal"/>
    <w:semiHidden/>
    <w:rsid w:val="00807337"/>
    <w:pPr>
      <w:spacing w:before="100" w:after="100"/>
    </w:pPr>
    <w:rPr>
      <w:rFonts w:ascii="Arial Unicode MS" w:eastAsia="Arial Unicode MS" w:hAnsi="Arial Unicode MS" w:cs="Arial Unicode MS"/>
      <w:lang w:val="en-GB"/>
    </w:rPr>
  </w:style>
  <w:style w:type="paragraph" w:styleId="ListParagraph">
    <w:name w:val="List Paragraph"/>
    <w:basedOn w:val="Normal"/>
    <w:uiPriority w:val="34"/>
    <w:qFormat/>
    <w:rsid w:val="0080733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073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33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59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2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4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47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70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547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70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5470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54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708"/>
    <w:pPr>
      <w:suppressAutoHyphens w:val="0"/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08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Virsraksts11">
    <w:name w:val="Virsraksts 11"/>
    <w:basedOn w:val="Normal"/>
    <w:next w:val="Normal"/>
    <w:rsid w:val="00991546"/>
    <w:pPr>
      <w:keepNext/>
      <w:numPr>
        <w:numId w:val="3"/>
      </w:numPr>
      <w:ind w:left="360"/>
    </w:pPr>
    <w:rPr>
      <w:b/>
      <w:bCs/>
      <w:sz w:val="22"/>
      <w:szCs w:val="20"/>
      <w:lang w:val="lv-LV"/>
    </w:rPr>
  </w:style>
  <w:style w:type="paragraph" w:customStyle="1" w:styleId="Virsraksts12">
    <w:name w:val="Virsraksts 12"/>
    <w:basedOn w:val="Normal"/>
    <w:next w:val="Normal"/>
    <w:rsid w:val="00E67EF3"/>
    <w:pPr>
      <w:keepNext/>
      <w:ind w:left="1080" w:hanging="360"/>
    </w:pPr>
    <w:rPr>
      <w:b/>
      <w:bCs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73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33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807337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073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07337"/>
    <w:pPr>
      <w:jc w:val="both"/>
    </w:pPr>
    <w:rPr>
      <w:sz w:val="26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80733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ormalWeb">
    <w:name w:val="Normal (Web)"/>
    <w:basedOn w:val="Normal"/>
    <w:semiHidden/>
    <w:rsid w:val="00807337"/>
    <w:pPr>
      <w:spacing w:before="100" w:after="100"/>
    </w:pPr>
    <w:rPr>
      <w:rFonts w:ascii="Arial Unicode MS" w:eastAsia="Arial Unicode MS" w:hAnsi="Arial Unicode MS" w:cs="Arial Unicode MS"/>
      <w:lang w:val="en-GB"/>
    </w:rPr>
  </w:style>
  <w:style w:type="paragraph" w:styleId="ListParagraph">
    <w:name w:val="List Paragraph"/>
    <w:basedOn w:val="Normal"/>
    <w:uiPriority w:val="34"/>
    <w:qFormat/>
    <w:rsid w:val="0080733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073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33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59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2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4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47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70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547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70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5470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54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708"/>
    <w:pPr>
      <w:suppressAutoHyphens w:val="0"/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08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Virsraksts11">
    <w:name w:val="Virsraksts 11"/>
    <w:basedOn w:val="Normal"/>
    <w:next w:val="Normal"/>
    <w:rsid w:val="00991546"/>
    <w:pPr>
      <w:keepNext/>
      <w:numPr>
        <w:numId w:val="3"/>
      </w:numPr>
      <w:ind w:left="360"/>
    </w:pPr>
    <w:rPr>
      <w:b/>
      <w:bCs/>
      <w:sz w:val="22"/>
      <w:szCs w:val="20"/>
      <w:lang w:val="lv-LV"/>
    </w:rPr>
  </w:style>
  <w:style w:type="paragraph" w:customStyle="1" w:styleId="Virsraksts12">
    <w:name w:val="Virsraksts 12"/>
    <w:basedOn w:val="Normal"/>
    <w:next w:val="Normal"/>
    <w:rsid w:val="00E67EF3"/>
    <w:pPr>
      <w:keepNext/>
      <w:ind w:left="1080" w:hanging="360"/>
    </w:pPr>
    <w:rPr>
      <w:b/>
      <w:bCs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736E-FF3C-49EA-8250-4DBEAD82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Kulpe</dc:creator>
  <cp:lastModifiedBy>Anete Skujina</cp:lastModifiedBy>
  <cp:revision>2</cp:revision>
  <cp:lastPrinted>2018-09-28T11:02:00Z</cp:lastPrinted>
  <dcterms:created xsi:type="dcterms:W3CDTF">2018-09-28T11:05:00Z</dcterms:created>
  <dcterms:modified xsi:type="dcterms:W3CDTF">2018-09-28T11:05:00Z</dcterms:modified>
</cp:coreProperties>
</file>