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B4657F"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C81847">
      <w:pPr>
        <w:widowControl w:val="0"/>
        <w:autoSpaceDE w:val="0"/>
        <w:autoSpaceDN w:val="0"/>
        <w:adjustRightInd w:val="0"/>
        <w:ind w:right="-427"/>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6889CCCB" w:rsidR="00B4657F" w:rsidRPr="00B4657F"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 xml:space="preserve"> 201</w:t>
      </w:r>
      <w:r w:rsidR="00D11170">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D11170">
        <w:rPr>
          <w:rFonts w:ascii="Arial" w:hAnsi="Arial" w:cs="Arial"/>
          <w:bCs/>
          <w:sz w:val="20"/>
          <w:szCs w:val="20"/>
        </w:rPr>
        <w:t>9</w:t>
      </w:r>
      <w:r w:rsidRPr="001D6E78">
        <w:rPr>
          <w:rFonts w:ascii="Arial" w:hAnsi="Arial" w:cs="Arial"/>
          <w:bCs/>
          <w:sz w:val="20"/>
          <w:szCs w:val="20"/>
        </w:rPr>
        <w:t>.</w:t>
      </w:r>
      <w:r w:rsidR="00D11170">
        <w:rPr>
          <w:rFonts w:ascii="Arial" w:hAnsi="Arial" w:cs="Arial"/>
          <w:bCs/>
          <w:sz w:val="20"/>
          <w:szCs w:val="20"/>
        </w:rPr>
        <w:t>janvā</w:t>
      </w:r>
      <w:r w:rsidR="006922BF">
        <w:rPr>
          <w:rFonts w:ascii="Arial" w:hAnsi="Arial" w:cs="Arial"/>
          <w:bCs/>
          <w:sz w:val="20"/>
          <w:szCs w:val="20"/>
        </w:rPr>
        <w:t xml:space="preserve">ra </w:t>
      </w:r>
      <w:r w:rsidRPr="001D6E78">
        <w:rPr>
          <w:rFonts w:ascii="Arial" w:hAnsi="Arial" w:cs="Arial"/>
          <w:bCs/>
          <w:sz w:val="20"/>
          <w:szCs w:val="20"/>
        </w:rPr>
        <w:t>sēdē, protokols Nr.</w:t>
      </w:r>
      <w:r w:rsidR="0056331F">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B4657F">
      <w:pPr>
        <w:ind w:right="-143"/>
        <w:jc w:val="both"/>
        <w:rPr>
          <w:rFonts w:ascii="Arial" w:hAnsi="Arial" w:cs="Arial"/>
          <w:b/>
          <w:sz w:val="20"/>
          <w:szCs w:val="20"/>
          <w:lang w:eastAsia="en-US"/>
        </w:rPr>
      </w:pPr>
    </w:p>
    <w:p w14:paraId="50ADC08F" w14:textId="77777777" w:rsidR="0070791A" w:rsidRDefault="0070791A" w:rsidP="00B4657F">
      <w:pPr>
        <w:ind w:right="-143"/>
        <w:jc w:val="both"/>
        <w:rPr>
          <w:rFonts w:ascii="Arial" w:hAnsi="Arial" w:cs="Arial"/>
          <w:b/>
          <w:sz w:val="20"/>
          <w:szCs w:val="20"/>
          <w:lang w:eastAsia="en-US"/>
        </w:rPr>
      </w:pPr>
    </w:p>
    <w:p w14:paraId="6C6E80E3" w14:textId="77777777" w:rsidR="0070791A" w:rsidRDefault="0070791A" w:rsidP="00B4657F">
      <w:pPr>
        <w:ind w:right="-143"/>
        <w:jc w:val="both"/>
        <w:rPr>
          <w:rFonts w:ascii="Arial" w:hAnsi="Arial" w:cs="Arial"/>
          <w:b/>
          <w:sz w:val="20"/>
          <w:szCs w:val="20"/>
          <w:lang w:eastAsia="en-US"/>
        </w:rPr>
      </w:pPr>
    </w:p>
    <w:p w14:paraId="2D350486" w14:textId="77777777" w:rsidR="0070791A" w:rsidRDefault="0070791A" w:rsidP="00B4657F">
      <w:pPr>
        <w:ind w:right="-143"/>
        <w:jc w:val="both"/>
        <w:rPr>
          <w:rFonts w:ascii="Arial" w:hAnsi="Arial" w:cs="Arial"/>
          <w:b/>
          <w:sz w:val="20"/>
          <w:szCs w:val="20"/>
          <w:lang w:eastAsia="en-US"/>
        </w:rPr>
      </w:pPr>
    </w:p>
    <w:p w14:paraId="5E8A7A74" w14:textId="09BF31AC" w:rsidR="00B4657F" w:rsidRPr="00F465E9" w:rsidRDefault="00B4657F" w:rsidP="00F465E9">
      <w:pPr>
        <w:autoSpaceDE w:val="0"/>
        <w:autoSpaceDN w:val="0"/>
        <w:adjustRightInd w:val="0"/>
        <w:jc w:val="both"/>
        <w:rPr>
          <w:rFonts w:ascii="Arial" w:hAnsi="Arial" w:cs="Arial"/>
          <w:b/>
          <w:sz w:val="20"/>
          <w:szCs w:val="20"/>
          <w:u w:val="single"/>
        </w:rPr>
      </w:pPr>
      <w:r w:rsidRPr="00B4657F">
        <w:rPr>
          <w:rFonts w:ascii="Arial" w:hAnsi="Arial" w:cs="Arial"/>
          <w:b/>
          <w:sz w:val="20"/>
          <w:szCs w:val="20"/>
          <w:lang w:eastAsia="en-US"/>
        </w:rPr>
        <w:t xml:space="preserve">Par </w:t>
      </w:r>
      <w:r w:rsidR="00D11170">
        <w:rPr>
          <w:rFonts w:ascii="Arial" w:hAnsi="Arial" w:cs="Arial"/>
          <w:b/>
          <w:sz w:val="20"/>
          <w:szCs w:val="20"/>
          <w:lang w:eastAsia="en-US"/>
        </w:rPr>
        <w:t>iepirkuma</w:t>
      </w:r>
      <w:r w:rsidRPr="00B4657F">
        <w:rPr>
          <w:rFonts w:ascii="Arial" w:hAnsi="Arial" w:cs="Arial"/>
          <w:b/>
          <w:sz w:val="20"/>
          <w:szCs w:val="20"/>
          <w:lang w:eastAsia="en-US"/>
        </w:rPr>
        <w:t xml:space="preserve"> </w:t>
      </w:r>
      <w:r w:rsidRPr="00B4657F">
        <w:rPr>
          <w:rFonts w:ascii="Arial" w:eastAsia="Calibri" w:hAnsi="Arial" w:cs="Arial"/>
          <w:b/>
          <w:i/>
          <w:sz w:val="20"/>
          <w:szCs w:val="20"/>
          <w:lang w:eastAsia="en-US"/>
        </w:rPr>
        <w:t>“</w:t>
      </w:r>
      <w:r w:rsidR="00D11170" w:rsidRPr="00D11170">
        <w:rPr>
          <w:rFonts w:ascii="Arial" w:hAnsi="Arial" w:cs="Arial"/>
          <w:b/>
          <w:sz w:val="20"/>
          <w:szCs w:val="20"/>
          <w:u w:val="single"/>
        </w:rPr>
        <w:t>Fizisko aktivitāšu nodarbību nodrošināšana Liepājas pilsētas mikrorajonos projekta “</w:t>
      </w:r>
      <w:proofErr w:type="spellStart"/>
      <w:r w:rsidR="00D11170" w:rsidRPr="00D11170">
        <w:rPr>
          <w:rFonts w:ascii="Arial" w:hAnsi="Arial" w:cs="Arial"/>
          <w:b/>
          <w:sz w:val="20"/>
          <w:szCs w:val="20"/>
          <w:u w:val="single"/>
        </w:rPr>
        <w:t>Liepāja.Vesels.Aktīvs.Laimīgs</w:t>
      </w:r>
      <w:proofErr w:type="spellEnd"/>
      <w:r w:rsidR="00D11170" w:rsidRPr="00D11170">
        <w:rPr>
          <w:rFonts w:ascii="Arial" w:hAnsi="Arial" w:cs="Arial"/>
          <w:b/>
          <w:sz w:val="20"/>
          <w:szCs w:val="20"/>
          <w:u w:val="single"/>
        </w:rPr>
        <w:t>” ietvaros</w:t>
      </w:r>
      <w:r w:rsidR="00BE0445">
        <w:rPr>
          <w:rFonts w:ascii="Arial" w:eastAsia="Calibri" w:hAnsi="Arial" w:cs="Arial"/>
          <w:b/>
          <w:i/>
          <w:sz w:val="20"/>
          <w:szCs w:val="20"/>
          <w:lang w:eastAsia="en-US"/>
        </w:rPr>
        <w:t>”</w:t>
      </w:r>
      <w:r w:rsidR="00BE0445" w:rsidRPr="00BE0445">
        <w:rPr>
          <w:rFonts w:ascii="Arial" w:eastAsia="Calibri" w:hAnsi="Arial" w:cs="Arial"/>
          <w:b/>
          <w:i/>
          <w:sz w:val="20"/>
          <w:szCs w:val="20"/>
          <w:lang w:eastAsia="en-US"/>
        </w:rPr>
        <w:t xml:space="preserve"> </w:t>
      </w:r>
      <w:r w:rsidRPr="00B4657F">
        <w:rPr>
          <w:rFonts w:ascii="Arial" w:eastAsia="Calibri" w:hAnsi="Arial" w:cs="Arial"/>
          <w:bCs/>
          <w:sz w:val="20"/>
          <w:szCs w:val="20"/>
          <w:lang w:eastAsia="en-US"/>
        </w:rPr>
        <w:t>(LPP 201</w:t>
      </w:r>
      <w:r w:rsidR="00537B5A">
        <w:rPr>
          <w:rFonts w:ascii="Arial" w:eastAsia="Calibri" w:hAnsi="Arial" w:cs="Arial"/>
          <w:bCs/>
          <w:sz w:val="20"/>
          <w:szCs w:val="20"/>
          <w:lang w:eastAsia="en-US"/>
        </w:rPr>
        <w:t>8/</w:t>
      </w:r>
      <w:r w:rsidR="0056331F">
        <w:rPr>
          <w:rFonts w:ascii="Arial" w:eastAsia="Calibri" w:hAnsi="Arial" w:cs="Arial"/>
          <w:bCs/>
          <w:sz w:val="20"/>
          <w:szCs w:val="20"/>
          <w:lang w:eastAsia="en-US"/>
        </w:rPr>
        <w:t>1</w:t>
      </w:r>
      <w:r w:rsidR="006922BF">
        <w:rPr>
          <w:rFonts w:ascii="Arial" w:eastAsia="Calibri" w:hAnsi="Arial" w:cs="Arial"/>
          <w:bCs/>
          <w:sz w:val="20"/>
          <w:szCs w:val="20"/>
          <w:lang w:eastAsia="en-US"/>
        </w:rPr>
        <w:t>7</w:t>
      </w:r>
      <w:r w:rsidR="00D11170">
        <w:rPr>
          <w:rFonts w:ascii="Arial" w:eastAsia="Calibri" w:hAnsi="Arial" w:cs="Arial"/>
          <w:bCs/>
          <w:sz w:val="20"/>
          <w:szCs w:val="20"/>
          <w:lang w:eastAsia="en-US"/>
        </w:rPr>
        <w:t>6</w:t>
      </w:r>
      <w:r w:rsidRPr="00B4657F">
        <w:rPr>
          <w:rFonts w:ascii="Arial" w:eastAsia="Calibri" w:hAnsi="Arial" w:cs="Arial"/>
          <w:bCs/>
          <w:sz w:val="20"/>
          <w:szCs w:val="20"/>
          <w:lang w:eastAsia="en-US"/>
        </w:rPr>
        <w:t xml:space="preserve">) </w:t>
      </w:r>
      <w:r w:rsidRPr="00B4657F">
        <w:rPr>
          <w:rFonts w:ascii="Arial" w:hAnsi="Arial" w:cs="Arial"/>
          <w:b/>
          <w:sz w:val="20"/>
          <w:szCs w:val="20"/>
          <w:lang w:eastAsia="en-US"/>
        </w:rPr>
        <w:t>nolikuma skaidrojumiem</w:t>
      </w:r>
      <w:r w:rsidR="00051DC2">
        <w:rPr>
          <w:rFonts w:ascii="Arial" w:hAnsi="Arial" w:cs="Arial"/>
          <w:b/>
          <w:sz w:val="20"/>
          <w:szCs w:val="20"/>
          <w:lang w:eastAsia="en-US"/>
        </w:rPr>
        <w:t>.</w:t>
      </w:r>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322" w:type="dxa"/>
        <w:tblLayout w:type="fixed"/>
        <w:tblLook w:val="0000" w:firstRow="0" w:lastRow="0" w:firstColumn="0" w:lastColumn="0" w:noHBand="0" w:noVBand="0"/>
      </w:tblPr>
      <w:tblGrid>
        <w:gridCol w:w="1809"/>
        <w:gridCol w:w="7513"/>
      </w:tblGrid>
      <w:tr w:rsidR="00B4657F" w:rsidRPr="00F465E9" w14:paraId="739E0F99" w14:textId="77777777" w:rsidTr="004A0F85">
        <w:tc>
          <w:tcPr>
            <w:tcW w:w="9322" w:type="dxa"/>
            <w:gridSpan w:val="2"/>
            <w:shd w:val="clear" w:color="auto" w:fill="CCFFCC"/>
          </w:tcPr>
          <w:p w14:paraId="0188AE94" w14:textId="77777777" w:rsidR="00B4657F" w:rsidRPr="00DC52B1" w:rsidRDefault="00B4657F" w:rsidP="00B4657F">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4810409"/>
          </w:p>
        </w:tc>
      </w:tr>
      <w:tr w:rsidR="00B4657F" w:rsidRPr="00F465E9" w14:paraId="28C51DD7" w14:textId="77777777" w:rsidTr="004A0F85">
        <w:trPr>
          <w:trHeight w:val="739"/>
        </w:trPr>
        <w:tc>
          <w:tcPr>
            <w:tcW w:w="1809" w:type="dxa"/>
          </w:tcPr>
          <w:p w14:paraId="11C94464" w14:textId="385C7713" w:rsidR="00B4657F" w:rsidRPr="00F465E9" w:rsidRDefault="00D52EB5" w:rsidP="00B4657F">
            <w:pPr>
              <w:spacing w:before="80" w:after="80"/>
              <w:rPr>
                <w:rFonts w:ascii="Arial" w:hAnsi="Arial" w:cs="Arial"/>
                <w:b/>
                <w:bCs/>
                <w:sz w:val="20"/>
                <w:szCs w:val="20"/>
                <w:highlight w:val="yellow"/>
                <w:lang w:eastAsia="en-US"/>
              </w:rPr>
            </w:pPr>
            <w:bookmarkStart w:id="4" w:name="_Hlk503429744"/>
            <w:r>
              <w:rPr>
                <w:rFonts w:ascii="Arial" w:hAnsi="Arial" w:cs="Arial"/>
                <w:b/>
                <w:bCs/>
                <w:sz w:val="20"/>
                <w:szCs w:val="20"/>
                <w:lang w:eastAsia="en-US"/>
              </w:rPr>
              <w:t>1.</w:t>
            </w:r>
            <w:r w:rsidR="00B4657F" w:rsidRPr="00F465E9">
              <w:rPr>
                <w:rFonts w:ascii="Arial" w:hAnsi="Arial" w:cs="Arial"/>
                <w:b/>
                <w:bCs/>
                <w:sz w:val="20"/>
                <w:szCs w:val="20"/>
                <w:lang w:eastAsia="en-US"/>
              </w:rPr>
              <w:t>Jautājums</w:t>
            </w:r>
          </w:p>
        </w:tc>
        <w:tc>
          <w:tcPr>
            <w:tcW w:w="7513" w:type="dxa"/>
          </w:tcPr>
          <w:p w14:paraId="5BD8D736" w14:textId="685C6ADA" w:rsidR="00931ABE" w:rsidRPr="00F465E9" w:rsidRDefault="00D11170" w:rsidP="00D11170">
            <w:pPr>
              <w:tabs>
                <w:tab w:val="left" w:pos="7011"/>
              </w:tabs>
              <w:ind w:right="39"/>
              <w:jc w:val="both"/>
              <w:rPr>
                <w:rFonts w:ascii="Arial" w:hAnsi="Arial" w:cs="Arial"/>
                <w:sz w:val="20"/>
                <w:szCs w:val="20"/>
                <w:lang w:eastAsia="en-US"/>
              </w:rPr>
            </w:pPr>
            <w:r w:rsidRPr="00D11170">
              <w:rPr>
                <w:rFonts w:ascii="Arial" w:hAnsi="Arial" w:cs="Arial"/>
                <w:sz w:val="20"/>
                <w:szCs w:val="20"/>
                <w:lang w:eastAsia="en-US"/>
              </w:rPr>
              <w:t>Vai pasūtītājs var skaidri noteikt robežas, kas ir jāsaprot ar dienvidrietumu mikrorajons, vai tās var būt sporta nodarbības arī pilsētas centrā?</w:t>
            </w:r>
          </w:p>
        </w:tc>
      </w:tr>
      <w:tr w:rsidR="00B4657F" w:rsidRPr="00F465E9" w14:paraId="00C773A9" w14:textId="77777777" w:rsidTr="004A0F85">
        <w:tc>
          <w:tcPr>
            <w:tcW w:w="1809" w:type="dxa"/>
          </w:tcPr>
          <w:p w14:paraId="2D16982C" w14:textId="41AA1DE9" w:rsidR="00B4657F" w:rsidRPr="00F465E9" w:rsidRDefault="00B4657F" w:rsidP="00B4657F">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57FE9CE5" w14:textId="77777777" w:rsidR="00B4657F" w:rsidRDefault="00D11170" w:rsidP="004722D9">
            <w:pPr>
              <w:spacing w:before="20" w:after="20"/>
              <w:jc w:val="both"/>
              <w:rPr>
                <w:rFonts w:ascii="Arial" w:hAnsi="Arial" w:cs="Arial"/>
                <w:color w:val="000000"/>
                <w:sz w:val="20"/>
                <w:szCs w:val="20"/>
                <w:lang w:eastAsia="en-US"/>
              </w:rPr>
            </w:pPr>
            <w:r w:rsidRPr="00D11170">
              <w:rPr>
                <w:rFonts w:ascii="Arial" w:hAnsi="Arial" w:cs="Arial"/>
                <w:color w:val="000000"/>
                <w:sz w:val="20"/>
                <w:szCs w:val="20"/>
                <w:lang w:eastAsia="en-US"/>
              </w:rPr>
              <w:t xml:space="preserve">Pasūtītājs, aprakstot iepirkuma priekšmetu un uzdevumu, ir noteicis konkrētas fizisko aktivitāšu nodarbību vietas pa mikrorajoniem, lai maksimāli nodrošinātu dažādību un pieejamas nodarbības pilsētas iedzīvotājiem dažādos pilsētas mikrorajonos, tāpēc iepirkumā uzstādītās nodarbību norises vietas ir vērā ņemamas un nodarbības ir jānodrošina kādā no iepirkuma nolikumā minētajiem mikrorajoniem. Lai labāk izprastu mikrorajonu robežas, pielikumā pievienota karte ar pilsētas sadalījumu pa mikrorajoniem.  </w:t>
            </w:r>
          </w:p>
          <w:p w14:paraId="1A210B9E" w14:textId="602A7606" w:rsidR="00D11170" w:rsidRPr="00F465E9" w:rsidRDefault="00D11170" w:rsidP="004722D9">
            <w:pPr>
              <w:spacing w:before="20" w:after="20"/>
              <w:jc w:val="both"/>
              <w:rPr>
                <w:rFonts w:ascii="Arial" w:hAnsi="Arial" w:cs="Arial"/>
                <w:color w:val="000000"/>
                <w:sz w:val="20"/>
                <w:szCs w:val="20"/>
                <w:lang w:eastAsia="en-US"/>
              </w:rPr>
            </w:pPr>
          </w:p>
        </w:tc>
      </w:tr>
      <w:tr w:rsidR="00B4657F" w:rsidRPr="00F465E9" w14:paraId="44E466E3" w14:textId="77777777" w:rsidTr="004A0F85">
        <w:tc>
          <w:tcPr>
            <w:tcW w:w="9322" w:type="dxa"/>
            <w:gridSpan w:val="2"/>
            <w:shd w:val="clear" w:color="auto" w:fill="CCFFCC"/>
          </w:tcPr>
          <w:p w14:paraId="7EACC3E7" w14:textId="77777777" w:rsidR="00B4657F" w:rsidRPr="00DC52B1" w:rsidRDefault="00B4657F" w:rsidP="00B4657F">
            <w:pPr>
              <w:tabs>
                <w:tab w:val="left" w:pos="2552"/>
              </w:tabs>
              <w:suppressAutoHyphens/>
              <w:autoSpaceDE w:val="0"/>
              <w:jc w:val="both"/>
              <w:rPr>
                <w:rFonts w:ascii="Arial" w:hAnsi="Arial" w:cs="Arial"/>
                <w:b/>
                <w:bCs/>
                <w:sz w:val="12"/>
                <w:szCs w:val="12"/>
                <w:lang w:eastAsia="ar-SA"/>
              </w:rPr>
            </w:pPr>
          </w:p>
        </w:tc>
      </w:tr>
      <w:tr w:rsidR="00F465E9" w:rsidRPr="00F465E9" w14:paraId="79027C24" w14:textId="77777777" w:rsidTr="004A0F85">
        <w:trPr>
          <w:trHeight w:val="879"/>
        </w:trPr>
        <w:tc>
          <w:tcPr>
            <w:tcW w:w="1809" w:type="dxa"/>
          </w:tcPr>
          <w:p w14:paraId="4D80ACFF" w14:textId="113929A6" w:rsidR="00F465E9" w:rsidRPr="00F465E9" w:rsidRDefault="00D52EB5" w:rsidP="00C426ED">
            <w:pPr>
              <w:spacing w:before="80" w:after="80"/>
              <w:rPr>
                <w:rFonts w:ascii="Arial" w:hAnsi="Arial" w:cs="Arial"/>
                <w:b/>
                <w:bCs/>
                <w:sz w:val="20"/>
                <w:szCs w:val="20"/>
                <w:highlight w:val="yellow"/>
                <w:lang w:eastAsia="en-US"/>
              </w:rPr>
            </w:pPr>
            <w:bookmarkStart w:id="5" w:name="_Hlk507760779"/>
            <w:bookmarkEnd w:id="0"/>
            <w:bookmarkEnd w:id="1"/>
            <w:bookmarkEnd w:id="2"/>
            <w:bookmarkEnd w:id="4"/>
            <w:r>
              <w:rPr>
                <w:rFonts w:ascii="Arial" w:hAnsi="Arial" w:cs="Arial"/>
                <w:b/>
                <w:bCs/>
                <w:sz w:val="20"/>
                <w:szCs w:val="20"/>
                <w:lang w:eastAsia="en-US"/>
              </w:rPr>
              <w:t>2.</w:t>
            </w:r>
            <w:r w:rsidR="00F465E9" w:rsidRPr="00F465E9">
              <w:rPr>
                <w:rFonts w:ascii="Arial" w:hAnsi="Arial" w:cs="Arial"/>
                <w:b/>
                <w:bCs/>
                <w:sz w:val="20"/>
                <w:szCs w:val="20"/>
                <w:lang w:eastAsia="en-US"/>
              </w:rPr>
              <w:t>Jautājums</w:t>
            </w:r>
          </w:p>
        </w:tc>
        <w:tc>
          <w:tcPr>
            <w:tcW w:w="7513" w:type="dxa"/>
          </w:tcPr>
          <w:p w14:paraId="7A8FC842" w14:textId="5DD5D96D" w:rsidR="00F465E9" w:rsidRPr="00F465E9" w:rsidRDefault="00D11170" w:rsidP="00D11170">
            <w:pPr>
              <w:tabs>
                <w:tab w:val="left" w:pos="7011"/>
              </w:tabs>
              <w:ind w:right="39"/>
              <w:jc w:val="both"/>
              <w:rPr>
                <w:rFonts w:ascii="Arial" w:hAnsi="Arial" w:cs="Arial"/>
                <w:sz w:val="20"/>
                <w:szCs w:val="20"/>
                <w:lang w:eastAsia="en-US"/>
              </w:rPr>
            </w:pPr>
            <w:r>
              <w:rPr>
                <w:rFonts w:ascii="Arial" w:hAnsi="Arial" w:cs="Arial"/>
                <w:sz w:val="20"/>
                <w:szCs w:val="20"/>
                <w:lang w:eastAsia="en-US"/>
              </w:rPr>
              <w:t>V</w:t>
            </w:r>
            <w:r w:rsidRPr="00D11170">
              <w:rPr>
                <w:rFonts w:ascii="Arial" w:hAnsi="Arial" w:cs="Arial"/>
                <w:sz w:val="20"/>
                <w:szCs w:val="20"/>
                <w:lang w:eastAsia="en-US"/>
              </w:rPr>
              <w:t>ai fiziskās aktivitātes brīvā dabā Liepājas teritorijā ir kaut kur pašvaldībā jāsaskaņo?</w:t>
            </w:r>
          </w:p>
        </w:tc>
      </w:tr>
      <w:tr w:rsidR="00F465E9" w:rsidRPr="00F465E9" w14:paraId="45B0D340" w14:textId="77777777" w:rsidTr="004A0F85">
        <w:tc>
          <w:tcPr>
            <w:tcW w:w="1809" w:type="dxa"/>
          </w:tcPr>
          <w:p w14:paraId="6F616E22" w14:textId="77777777" w:rsidR="00F465E9" w:rsidRPr="00F465E9" w:rsidRDefault="00F465E9" w:rsidP="00C426ED">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02743FE2" w14:textId="54CD47AD" w:rsidR="0094299D" w:rsidRDefault="0094299D" w:rsidP="0094299D">
            <w:pPr>
              <w:shd w:val="clear" w:color="auto" w:fill="FFFFFF"/>
              <w:jc w:val="both"/>
              <w:rPr>
                <w:rFonts w:ascii="Arial" w:hAnsi="Arial" w:cs="Arial"/>
                <w:color w:val="000000"/>
                <w:sz w:val="20"/>
                <w:szCs w:val="20"/>
              </w:rPr>
            </w:pPr>
            <w:r>
              <w:rPr>
                <w:rFonts w:ascii="Arial" w:hAnsi="Arial" w:cs="Arial"/>
                <w:color w:val="000000"/>
                <w:sz w:val="20"/>
                <w:szCs w:val="20"/>
              </w:rPr>
              <w:t>Nodarbības nodarbību vadītājam nav jāsaskaņo.</w:t>
            </w:r>
          </w:p>
          <w:p w14:paraId="2636999D" w14:textId="17A24BC2" w:rsidR="0094299D" w:rsidRDefault="0094299D" w:rsidP="0094299D">
            <w:pPr>
              <w:shd w:val="clear" w:color="auto" w:fill="FFFFFF"/>
              <w:jc w:val="both"/>
              <w:rPr>
                <w:rFonts w:ascii="Arial" w:hAnsi="Arial" w:cs="Arial"/>
                <w:color w:val="000000"/>
                <w:sz w:val="20"/>
                <w:szCs w:val="20"/>
              </w:rPr>
            </w:pPr>
            <w:r>
              <w:rPr>
                <w:rFonts w:ascii="Arial" w:hAnsi="Arial" w:cs="Arial"/>
                <w:color w:val="000000"/>
                <w:sz w:val="20"/>
                <w:szCs w:val="20"/>
              </w:rPr>
              <w:t>To paveic  </w:t>
            </w:r>
            <w:r w:rsidRPr="0094299D">
              <w:rPr>
                <w:rFonts w:ascii="Arial" w:hAnsi="Arial" w:cs="Arial"/>
                <w:color w:val="000000"/>
                <w:sz w:val="20"/>
                <w:szCs w:val="20"/>
              </w:rPr>
              <w:t>projekta “</w:t>
            </w:r>
            <w:proofErr w:type="spellStart"/>
            <w:r w:rsidRPr="0094299D">
              <w:rPr>
                <w:rFonts w:ascii="Arial" w:hAnsi="Arial" w:cs="Arial"/>
                <w:color w:val="000000"/>
                <w:sz w:val="20"/>
                <w:szCs w:val="20"/>
              </w:rPr>
              <w:t>Liepāja.Vesels.Aktīvs.Laimīgs</w:t>
            </w:r>
            <w:proofErr w:type="spellEnd"/>
            <w:r w:rsidRPr="0094299D">
              <w:rPr>
                <w:rFonts w:ascii="Arial" w:hAnsi="Arial" w:cs="Arial"/>
                <w:color w:val="000000"/>
                <w:sz w:val="20"/>
                <w:szCs w:val="20"/>
              </w:rPr>
              <w:t>”</w:t>
            </w:r>
            <w:r>
              <w:rPr>
                <w:rFonts w:ascii="Arial" w:hAnsi="Arial" w:cs="Arial"/>
                <w:color w:val="000000"/>
                <w:sz w:val="20"/>
                <w:szCs w:val="20"/>
              </w:rPr>
              <w:t xml:space="preserve"> atbildīgais darbinieks - pašvaldības pārstāvis. </w:t>
            </w:r>
          </w:p>
          <w:p w14:paraId="0F2626F2" w14:textId="77777777" w:rsidR="00F465E9" w:rsidRPr="00F465E9" w:rsidRDefault="00F465E9" w:rsidP="0094299D">
            <w:pPr>
              <w:spacing w:before="20" w:after="20"/>
              <w:jc w:val="both"/>
              <w:rPr>
                <w:rFonts w:ascii="Arial" w:hAnsi="Arial" w:cs="Arial"/>
                <w:color w:val="000000"/>
                <w:sz w:val="20"/>
                <w:szCs w:val="20"/>
                <w:lang w:eastAsia="en-US"/>
              </w:rPr>
            </w:pPr>
          </w:p>
        </w:tc>
      </w:tr>
      <w:tr w:rsidR="00F465E9" w:rsidRPr="00F465E9" w14:paraId="79D8E229" w14:textId="77777777" w:rsidTr="004A0F85">
        <w:tc>
          <w:tcPr>
            <w:tcW w:w="9322" w:type="dxa"/>
            <w:gridSpan w:val="2"/>
            <w:shd w:val="clear" w:color="auto" w:fill="CCFFCC"/>
          </w:tcPr>
          <w:p w14:paraId="2BA52714" w14:textId="77777777" w:rsidR="00F465E9" w:rsidRPr="00DC52B1" w:rsidRDefault="00F465E9" w:rsidP="00C426ED">
            <w:pPr>
              <w:autoSpaceDE w:val="0"/>
              <w:autoSpaceDN w:val="0"/>
              <w:adjustRightInd w:val="0"/>
              <w:jc w:val="both"/>
              <w:rPr>
                <w:rFonts w:ascii="Arial" w:hAnsi="Arial" w:cs="Arial"/>
                <w:sz w:val="12"/>
                <w:szCs w:val="12"/>
                <w:lang w:eastAsia="en-US"/>
              </w:rPr>
            </w:pPr>
          </w:p>
        </w:tc>
      </w:tr>
      <w:bookmarkEnd w:id="5"/>
      <w:tr w:rsidR="009B7859" w:rsidRPr="00F465E9" w14:paraId="1A120E78" w14:textId="77777777" w:rsidTr="001155B8">
        <w:trPr>
          <w:trHeight w:val="879"/>
        </w:trPr>
        <w:tc>
          <w:tcPr>
            <w:tcW w:w="1809" w:type="dxa"/>
          </w:tcPr>
          <w:p w14:paraId="3EEC83F5" w14:textId="02149F53" w:rsidR="009B7859" w:rsidRPr="00F465E9" w:rsidRDefault="00140C29" w:rsidP="001155B8">
            <w:pPr>
              <w:spacing w:before="80" w:after="80"/>
              <w:rPr>
                <w:rFonts w:ascii="Arial" w:hAnsi="Arial" w:cs="Arial"/>
                <w:b/>
                <w:bCs/>
                <w:sz w:val="20"/>
                <w:szCs w:val="20"/>
                <w:highlight w:val="yellow"/>
                <w:lang w:eastAsia="en-US"/>
              </w:rPr>
            </w:pPr>
            <w:r>
              <w:rPr>
                <w:rFonts w:ascii="Arial" w:hAnsi="Arial" w:cs="Arial"/>
                <w:b/>
                <w:bCs/>
                <w:sz w:val="20"/>
                <w:szCs w:val="20"/>
                <w:lang w:eastAsia="en-US"/>
              </w:rPr>
              <w:t>3</w:t>
            </w:r>
            <w:r w:rsidR="009B7859">
              <w:rPr>
                <w:rFonts w:ascii="Arial" w:hAnsi="Arial" w:cs="Arial"/>
                <w:b/>
                <w:bCs/>
                <w:sz w:val="20"/>
                <w:szCs w:val="20"/>
                <w:lang w:eastAsia="en-US"/>
              </w:rPr>
              <w:t>.</w:t>
            </w:r>
            <w:r w:rsidR="009B7859" w:rsidRPr="00F465E9">
              <w:rPr>
                <w:rFonts w:ascii="Arial" w:hAnsi="Arial" w:cs="Arial"/>
                <w:b/>
                <w:bCs/>
                <w:sz w:val="20"/>
                <w:szCs w:val="20"/>
                <w:lang w:eastAsia="en-US"/>
              </w:rPr>
              <w:t>Jautājums</w:t>
            </w:r>
          </w:p>
        </w:tc>
        <w:tc>
          <w:tcPr>
            <w:tcW w:w="7513" w:type="dxa"/>
          </w:tcPr>
          <w:p w14:paraId="05FDF14F" w14:textId="77777777" w:rsidR="009B7859" w:rsidRPr="00B4657F" w:rsidRDefault="009B7859" w:rsidP="009B7859">
            <w:pPr>
              <w:spacing w:before="20" w:after="20"/>
              <w:jc w:val="both"/>
              <w:rPr>
                <w:rFonts w:ascii="Arial" w:hAnsi="Arial" w:cs="Arial"/>
                <w:b/>
                <w:sz w:val="20"/>
                <w:szCs w:val="20"/>
                <w:lang w:eastAsia="en-US"/>
              </w:rPr>
            </w:pPr>
            <w:r>
              <w:rPr>
                <w:rFonts w:ascii="Arial" w:hAnsi="Arial" w:cs="Arial"/>
                <w:color w:val="000000"/>
                <w:sz w:val="20"/>
                <w:szCs w:val="20"/>
                <w:shd w:val="clear" w:color="auto" w:fill="FFFFFF"/>
              </w:rPr>
              <w:t>Vai pasūtītājs ir domājis tā, ka  bezmaksas fizisko aktivitāšu nodarbības jānodrošina vienam dalībnieku lokam, vai arī var piedāvāt, ka 1 mēnesi vingro grūtnieces, citu mēnesi vingro skolas vecuma bērni, tad pensionāri ...</w:t>
            </w:r>
            <w:proofErr w:type="spellStart"/>
            <w:r>
              <w:rPr>
                <w:rFonts w:ascii="Arial" w:hAnsi="Arial" w:cs="Arial"/>
                <w:color w:val="000000"/>
                <w:sz w:val="20"/>
                <w:szCs w:val="20"/>
                <w:shd w:val="clear" w:color="auto" w:fill="FFFFFF"/>
              </w:rPr>
              <w:t>utml</w:t>
            </w:r>
            <w:proofErr w:type="spellEnd"/>
            <w:r>
              <w:rPr>
                <w:rFonts w:ascii="Arial" w:hAnsi="Arial" w:cs="Arial"/>
                <w:color w:val="000000"/>
                <w:sz w:val="20"/>
                <w:szCs w:val="20"/>
                <w:shd w:val="clear" w:color="auto" w:fill="FFFFFF"/>
              </w:rPr>
              <w:t>. </w:t>
            </w:r>
          </w:p>
          <w:p w14:paraId="128F2F30" w14:textId="62ED436E" w:rsidR="009B7859" w:rsidRPr="00F465E9" w:rsidRDefault="009B7859" w:rsidP="009B7859">
            <w:pPr>
              <w:tabs>
                <w:tab w:val="left" w:pos="7011"/>
              </w:tabs>
              <w:ind w:right="39"/>
              <w:jc w:val="both"/>
              <w:rPr>
                <w:rFonts w:ascii="Arial" w:hAnsi="Arial" w:cs="Arial"/>
                <w:sz w:val="20"/>
                <w:szCs w:val="20"/>
                <w:lang w:eastAsia="en-US"/>
              </w:rPr>
            </w:pPr>
          </w:p>
        </w:tc>
      </w:tr>
      <w:tr w:rsidR="009B7859" w:rsidRPr="00F465E9" w14:paraId="3D56FB7A" w14:textId="77777777" w:rsidTr="001155B8">
        <w:tc>
          <w:tcPr>
            <w:tcW w:w="1809" w:type="dxa"/>
          </w:tcPr>
          <w:p w14:paraId="41C1D6C1" w14:textId="77777777" w:rsidR="009B7859" w:rsidRPr="00F465E9" w:rsidRDefault="009B7859" w:rsidP="001155B8">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459DA434" w14:textId="77777777" w:rsidR="009B7859" w:rsidRPr="009B7859" w:rsidRDefault="009B7859" w:rsidP="009B7859">
            <w:pPr>
              <w:spacing w:before="20" w:after="20"/>
              <w:jc w:val="both"/>
              <w:rPr>
                <w:rFonts w:ascii="Arial" w:hAnsi="Arial" w:cs="Arial"/>
                <w:color w:val="000000"/>
                <w:sz w:val="20"/>
                <w:szCs w:val="20"/>
                <w:lang w:eastAsia="en-US"/>
              </w:rPr>
            </w:pPr>
            <w:r w:rsidRPr="009B7859">
              <w:rPr>
                <w:rFonts w:ascii="Arial" w:hAnsi="Arial" w:cs="Arial"/>
                <w:color w:val="000000"/>
                <w:sz w:val="20"/>
                <w:szCs w:val="20"/>
                <w:lang w:eastAsia="en-US"/>
              </w:rPr>
              <w:t>Pasūtītājs nav noteicis dalībnieku loku, izņemot to, ka nodarbību norisei ir jāatbilst arī nodarbinātu cilvēku vispārējam darba grafikam, tādēļ izpildītājs var brīvi piedāvāt savas nodarbības. Tomēr norādu, ka pasūtītājs ir definējis, ka augstākais punktu skaits tiek piešķirts pretendentam, kura piedāvājums atbilst plašākai mērķauditorijai. Attiecīgi jāvērtē, vai ierobežota grupa (</w:t>
            </w:r>
            <w:proofErr w:type="spellStart"/>
            <w:r w:rsidRPr="009B7859">
              <w:rPr>
                <w:rFonts w:ascii="Arial" w:hAnsi="Arial" w:cs="Arial"/>
                <w:color w:val="000000"/>
                <w:sz w:val="20"/>
                <w:szCs w:val="20"/>
                <w:lang w:eastAsia="en-US"/>
              </w:rPr>
              <w:t>piem.,seniori</w:t>
            </w:r>
            <w:proofErr w:type="spellEnd"/>
            <w:r w:rsidRPr="009B7859">
              <w:rPr>
                <w:rFonts w:ascii="Arial" w:hAnsi="Arial" w:cs="Arial"/>
                <w:color w:val="000000"/>
                <w:sz w:val="20"/>
                <w:szCs w:val="20"/>
                <w:lang w:eastAsia="en-US"/>
              </w:rPr>
              <w:t xml:space="preserve">, bērni, grūtnieces) spēs nodrošināt plašu mērķauditoriju. Līdzšinējā </w:t>
            </w:r>
            <w:proofErr w:type="spellStart"/>
            <w:r w:rsidRPr="009B7859">
              <w:rPr>
                <w:rFonts w:ascii="Arial" w:hAnsi="Arial" w:cs="Arial"/>
                <w:color w:val="000000"/>
                <w:sz w:val="20"/>
                <w:szCs w:val="20"/>
                <w:lang w:eastAsia="en-US"/>
              </w:rPr>
              <w:t>mikorajona</w:t>
            </w:r>
            <w:proofErr w:type="spellEnd"/>
            <w:r w:rsidRPr="009B7859">
              <w:rPr>
                <w:rFonts w:ascii="Arial" w:hAnsi="Arial" w:cs="Arial"/>
                <w:color w:val="000000"/>
                <w:sz w:val="20"/>
                <w:szCs w:val="20"/>
                <w:lang w:eastAsia="en-US"/>
              </w:rPr>
              <w:t xml:space="preserve"> sporta nodarbību pieredze rāda, ka  nodarbībās piedalās dažāda vecuma cilvēki un dara to ilgstoši. Jāpārdomā, vai katru mēnesi mainot nodarbību veidu, izpildītājs spēs nodrošināt pastāvīgu un plašu mērķa grupas iesaisti.</w:t>
            </w:r>
          </w:p>
          <w:p w14:paraId="4BB126AC" w14:textId="77777777" w:rsidR="009B7859" w:rsidRPr="009B7859" w:rsidRDefault="009B7859" w:rsidP="009B7859">
            <w:pPr>
              <w:spacing w:before="20" w:after="20"/>
              <w:jc w:val="both"/>
              <w:rPr>
                <w:rFonts w:ascii="Arial" w:hAnsi="Arial" w:cs="Arial"/>
                <w:color w:val="000000"/>
                <w:sz w:val="20"/>
                <w:szCs w:val="20"/>
                <w:lang w:eastAsia="en-US"/>
              </w:rPr>
            </w:pPr>
          </w:p>
          <w:p w14:paraId="511C14CE" w14:textId="66256EC5" w:rsidR="009B7859" w:rsidRPr="00F465E9" w:rsidRDefault="009B7859" w:rsidP="009B7859">
            <w:pPr>
              <w:spacing w:before="20" w:after="20"/>
              <w:jc w:val="both"/>
              <w:rPr>
                <w:rFonts w:ascii="Arial" w:hAnsi="Arial" w:cs="Arial"/>
                <w:color w:val="000000"/>
                <w:sz w:val="20"/>
                <w:szCs w:val="20"/>
                <w:lang w:eastAsia="en-US"/>
              </w:rPr>
            </w:pPr>
            <w:r w:rsidRPr="009B7859">
              <w:rPr>
                <w:rFonts w:ascii="Arial" w:hAnsi="Arial" w:cs="Arial"/>
                <w:color w:val="000000"/>
                <w:sz w:val="20"/>
                <w:szCs w:val="20"/>
                <w:lang w:eastAsia="en-US"/>
              </w:rPr>
              <w:t>Bez tam vingrošanas nodarbības senioriem, bērniem un personām ar invaliditāti projekta ietvaros jau tiek nodrošinātas citu iepirkumu ietvaros.</w:t>
            </w:r>
          </w:p>
        </w:tc>
      </w:tr>
      <w:tr w:rsidR="009B7859" w:rsidRPr="00DC52B1" w14:paraId="39590B75" w14:textId="77777777" w:rsidTr="001155B8">
        <w:tc>
          <w:tcPr>
            <w:tcW w:w="9322" w:type="dxa"/>
            <w:gridSpan w:val="2"/>
            <w:shd w:val="clear" w:color="auto" w:fill="CCFFCC"/>
          </w:tcPr>
          <w:p w14:paraId="4CFA4C97" w14:textId="77777777" w:rsidR="009B7859" w:rsidRPr="00DC52B1" w:rsidRDefault="009B7859" w:rsidP="001155B8">
            <w:pPr>
              <w:autoSpaceDE w:val="0"/>
              <w:autoSpaceDN w:val="0"/>
              <w:adjustRightInd w:val="0"/>
              <w:jc w:val="both"/>
              <w:rPr>
                <w:rFonts w:ascii="Arial" w:hAnsi="Arial" w:cs="Arial"/>
                <w:sz w:val="12"/>
                <w:szCs w:val="12"/>
                <w:lang w:eastAsia="en-US"/>
              </w:rPr>
            </w:pPr>
          </w:p>
        </w:tc>
      </w:tr>
      <w:tr w:rsidR="00AC10BC" w:rsidRPr="00F465E9" w14:paraId="65A44468" w14:textId="77777777" w:rsidTr="001155B8">
        <w:trPr>
          <w:trHeight w:val="879"/>
        </w:trPr>
        <w:tc>
          <w:tcPr>
            <w:tcW w:w="1809" w:type="dxa"/>
          </w:tcPr>
          <w:p w14:paraId="516AE05B" w14:textId="6C30F53D" w:rsidR="00AC10BC" w:rsidRPr="00F465E9" w:rsidRDefault="00140C29" w:rsidP="001155B8">
            <w:pPr>
              <w:spacing w:before="80" w:after="80"/>
              <w:rPr>
                <w:rFonts w:ascii="Arial" w:hAnsi="Arial" w:cs="Arial"/>
                <w:b/>
                <w:bCs/>
                <w:sz w:val="20"/>
                <w:szCs w:val="20"/>
                <w:highlight w:val="yellow"/>
                <w:lang w:eastAsia="en-US"/>
              </w:rPr>
            </w:pPr>
            <w:r>
              <w:rPr>
                <w:rFonts w:ascii="Arial" w:hAnsi="Arial" w:cs="Arial"/>
                <w:b/>
                <w:bCs/>
                <w:sz w:val="20"/>
                <w:szCs w:val="20"/>
                <w:lang w:eastAsia="en-US"/>
              </w:rPr>
              <w:lastRenderedPageBreak/>
              <w:t>4</w:t>
            </w:r>
            <w:r w:rsidR="00AC10BC">
              <w:rPr>
                <w:rFonts w:ascii="Arial" w:hAnsi="Arial" w:cs="Arial"/>
                <w:b/>
                <w:bCs/>
                <w:sz w:val="20"/>
                <w:szCs w:val="20"/>
                <w:lang w:eastAsia="en-US"/>
              </w:rPr>
              <w:t>.</w:t>
            </w:r>
            <w:r w:rsidR="00AC10BC" w:rsidRPr="00F465E9">
              <w:rPr>
                <w:rFonts w:ascii="Arial" w:hAnsi="Arial" w:cs="Arial"/>
                <w:b/>
                <w:bCs/>
                <w:sz w:val="20"/>
                <w:szCs w:val="20"/>
                <w:lang w:eastAsia="en-US"/>
              </w:rPr>
              <w:t>Jautājums</w:t>
            </w:r>
          </w:p>
        </w:tc>
        <w:tc>
          <w:tcPr>
            <w:tcW w:w="7513" w:type="dxa"/>
          </w:tcPr>
          <w:p w14:paraId="66F4B278" w14:textId="572A77F5" w:rsidR="00AC10BC" w:rsidRPr="00BB356C" w:rsidRDefault="00AC10BC" w:rsidP="00BB356C">
            <w:pPr>
              <w:spacing w:before="20" w:after="20"/>
              <w:jc w:val="both"/>
              <w:rPr>
                <w:rFonts w:ascii="Arial" w:hAnsi="Arial" w:cs="Arial"/>
                <w:color w:val="000000"/>
                <w:sz w:val="20"/>
                <w:szCs w:val="20"/>
                <w:lang w:eastAsia="en-US"/>
              </w:rPr>
            </w:pPr>
            <w:r w:rsidRPr="00BB356C">
              <w:rPr>
                <w:rFonts w:ascii="Arial" w:hAnsi="Arial" w:cs="Arial"/>
                <w:color w:val="000000"/>
                <w:sz w:val="20"/>
                <w:szCs w:val="20"/>
                <w:lang w:eastAsia="en-US"/>
              </w:rPr>
              <w:t>V</w:t>
            </w:r>
            <w:r w:rsidRPr="00BB356C">
              <w:rPr>
                <w:rFonts w:ascii="Arial" w:hAnsi="Arial" w:cs="Arial"/>
                <w:color w:val="000000"/>
                <w:sz w:val="20"/>
                <w:szCs w:val="20"/>
                <w:lang w:eastAsia="en-US"/>
              </w:rPr>
              <w:t>ai projekta izmaksās var ietvert izmaksas dalībnieku anketēšanai, drukas materiāliem?</w:t>
            </w:r>
          </w:p>
          <w:p w14:paraId="59B0907F" w14:textId="77777777" w:rsidR="00AC10BC" w:rsidRPr="00BB356C" w:rsidRDefault="00AC10BC" w:rsidP="00BB356C">
            <w:pPr>
              <w:spacing w:before="20" w:after="20"/>
              <w:jc w:val="both"/>
              <w:rPr>
                <w:rFonts w:ascii="Arial" w:hAnsi="Arial" w:cs="Arial"/>
                <w:color w:val="000000"/>
                <w:sz w:val="20"/>
                <w:szCs w:val="20"/>
                <w:lang w:eastAsia="en-US"/>
              </w:rPr>
            </w:pPr>
            <w:bookmarkStart w:id="6" w:name="_GoBack"/>
            <w:bookmarkEnd w:id="6"/>
          </w:p>
        </w:tc>
      </w:tr>
      <w:tr w:rsidR="00AC10BC" w:rsidRPr="00F465E9" w14:paraId="0F47DC2E" w14:textId="77777777" w:rsidTr="001155B8">
        <w:tc>
          <w:tcPr>
            <w:tcW w:w="1809" w:type="dxa"/>
          </w:tcPr>
          <w:p w14:paraId="69E135AD" w14:textId="77777777" w:rsidR="00AC10BC" w:rsidRPr="00F465E9" w:rsidRDefault="00AC10BC" w:rsidP="001155B8">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364BA6B9" w14:textId="71E79F69" w:rsidR="00AC10BC" w:rsidRPr="00F465E9" w:rsidRDefault="00BB356C" w:rsidP="001155B8">
            <w:pPr>
              <w:spacing w:before="20" w:after="20"/>
              <w:jc w:val="both"/>
              <w:rPr>
                <w:rFonts w:ascii="Arial" w:hAnsi="Arial" w:cs="Arial"/>
                <w:color w:val="000000"/>
                <w:sz w:val="20"/>
                <w:szCs w:val="20"/>
                <w:lang w:eastAsia="en-US"/>
              </w:rPr>
            </w:pPr>
            <w:r w:rsidRPr="00BB356C">
              <w:rPr>
                <w:rFonts w:ascii="Arial" w:hAnsi="Arial" w:cs="Arial"/>
                <w:color w:val="000000"/>
                <w:sz w:val="20"/>
                <w:szCs w:val="20"/>
                <w:lang w:eastAsia="en-US"/>
              </w:rPr>
              <w:t>Jā, jautājumā minētās izmaksas var ietvert iepirkuma piedāvājuma Finanšu piedāvājuma sadaļā.</w:t>
            </w:r>
          </w:p>
        </w:tc>
      </w:tr>
      <w:tr w:rsidR="00AC10BC" w:rsidRPr="00DC52B1" w14:paraId="0A7D3868" w14:textId="77777777" w:rsidTr="001155B8">
        <w:tc>
          <w:tcPr>
            <w:tcW w:w="9322" w:type="dxa"/>
            <w:gridSpan w:val="2"/>
            <w:shd w:val="clear" w:color="auto" w:fill="CCFFCC"/>
          </w:tcPr>
          <w:p w14:paraId="52D68370" w14:textId="77777777" w:rsidR="00AC10BC" w:rsidRPr="00DC52B1" w:rsidRDefault="00AC10BC" w:rsidP="001155B8">
            <w:pPr>
              <w:autoSpaceDE w:val="0"/>
              <w:autoSpaceDN w:val="0"/>
              <w:adjustRightInd w:val="0"/>
              <w:jc w:val="both"/>
              <w:rPr>
                <w:rFonts w:ascii="Arial" w:hAnsi="Arial" w:cs="Arial"/>
                <w:sz w:val="12"/>
                <w:szCs w:val="12"/>
                <w:lang w:eastAsia="en-US"/>
              </w:rPr>
            </w:pPr>
          </w:p>
        </w:tc>
      </w:tr>
      <w:bookmarkEnd w:id="3"/>
    </w:tbl>
    <w:p w14:paraId="00E9A3A9" w14:textId="77777777" w:rsidR="00AC10BC" w:rsidRDefault="00AC10BC">
      <w:pPr>
        <w:spacing w:before="20" w:after="20"/>
        <w:rPr>
          <w:rFonts w:ascii="Arial" w:hAnsi="Arial" w:cs="Arial"/>
          <w:b/>
          <w:sz w:val="20"/>
          <w:szCs w:val="20"/>
          <w:lang w:eastAsia="en-US"/>
        </w:rPr>
      </w:pPr>
    </w:p>
    <w:sectPr w:rsidR="00AC10BC" w:rsidSect="00D52EB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EF00" w14:textId="77777777" w:rsidR="00B4657F" w:rsidRDefault="00B465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31DE" w14:textId="6EB4227E"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2FBC" w14:textId="77777777" w:rsidR="00B4657F" w:rsidRDefault="00B46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948" w14:textId="77777777" w:rsidR="00B4657F" w:rsidRDefault="00B465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5"/>
  </w:num>
  <w:num w:numId="9">
    <w:abstractNumId w:val="6"/>
  </w:num>
  <w:num w:numId="10">
    <w:abstractNumId w:val="5"/>
  </w:num>
  <w:num w:numId="11">
    <w:abstractNumId w:val="15"/>
  </w:num>
  <w:num w:numId="12">
    <w:abstractNumId w:val="6"/>
  </w:num>
  <w:num w:numId="13">
    <w:abstractNumId w:val="13"/>
  </w:num>
  <w:num w:numId="14">
    <w:abstractNumId w:val="11"/>
  </w:num>
  <w:num w:numId="15">
    <w:abstractNumId w:val="14"/>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F232A"/>
    <w:rsid w:val="000F5CE6"/>
    <w:rsid w:val="000F761E"/>
    <w:rsid w:val="000F7E92"/>
    <w:rsid w:val="001002D7"/>
    <w:rsid w:val="00116EAC"/>
    <w:rsid w:val="00120BDB"/>
    <w:rsid w:val="00122BBD"/>
    <w:rsid w:val="00126735"/>
    <w:rsid w:val="00133187"/>
    <w:rsid w:val="00133287"/>
    <w:rsid w:val="0013367A"/>
    <w:rsid w:val="00137A06"/>
    <w:rsid w:val="00140C29"/>
    <w:rsid w:val="00142C09"/>
    <w:rsid w:val="0014680E"/>
    <w:rsid w:val="00155DC8"/>
    <w:rsid w:val="00165C38"/>
    <w:rsid w:val="00170F74"/>
    <w:rsid w:val="0017391A"/>
    <w:rsid w:val="0017483F"/>
    <w:rsid w:val="00175F38"/>
    <w:rsid w:val="00183F4A"/>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90F67"/>
    <w:rsid w:val="00295DBD"/>
    <w:rsid w:val="002A30A3"/>
    <w:rsid w:val="002A4B70"/>
    <w:rsid w:val="002A71F7"/>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6B5"/>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75A3"/>
    <w:rsid w:val="004A0F85"/>
    <w:rsid w:val="004B4A7F"/>
    <w:rsid w:val="004D07E4"/>
    <w:rsid w:val="004D4550"/>
    <w:rsid w:val="004E2EB0"/>
    <w:rsid w:val="004E6652"/>
    <w:rsid w:val="004F24EE"/>
    <w:rsid w:val="004F2CE8"/>
    <w:rsid w:val="00511BC3"/>
    <w:rsid w:val="00512D8B"/>
    <w:rsid w:val="00513C45"/>
    <w:rsid w:val="00516FE2"/>
    <w:rsid w:val="00517568"/>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FBC"/>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299D"/>
    <w:rsid w:val="00943B9B"/>
    <w:rsid w:val="009440E9"/>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5617"/>
    <w:rsid w:val="009B2ED3"/>
    <w:rsid w:val="009B5659"/>
    <w:rsid w:val="009B78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C10BC"/>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B356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D1907"/>
    <w:rsid w:val="00CE38D6"/>
    <w:rsid w:val="00CE58FC"/>
    <w:rsid w:val="00CE7E57"/>
    <w:rsid w:val="00CF05C5"/>
    <w:rsid w:val="00CF2F6F"/>
    <w:rsid w:val="00CF74E4"/>
    <w:rsid w:val="00D03C2E"/>
    <w:rsid w:val="00D11170"/>
    <w:rsid w:val="00D1697F"/>
    <w:rsid w:val="00D25DF2"/>
    <w:rsid w:val="00D436CA"/>
    <w:rsid w:val="00D52EB5"/>
    <w:rsid w:val="00D63773"/>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1321C"/>
    <w:rsid w:val="00E13E07"/>
    <w:rsid w:val="00E217C1"/>
    <w:rsid w:val="00E25266"/>
    <w:rsid w:val="00E30DF4"/>
    <w:rsid w:val="00E324A1"/>
    <w:rsid w:val="00E3394D"/>
    <w:rsid w:val="00E406AB"/>
    <w:rsid w:val="00E4129D"/>
    <w:rsid w:val="00E5389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A80"/>
    <w:rsid w:val="00EF0FFD"/>
    <w:rsid w:val="00F00003"/>
    <w:rsid w:val="00F14D7E"/>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179D389"/>
  <w15:docId w15:val="{A1327A88-A02F-4111-8161-AC4DF12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4233193">
      <w:bodyDiv w:val="1"/>
      <w:marLeft w:val="0"/>
      <w:marRight w:val="0"/>
      <w:marTop w:val="0"/>
      <w:marBottom w:val="0"/>
      <w:divBdr>
        <w:top w:val="none" w:sz="0" w:space="0" w:color="auto"/>
        <w:left w:val="none" w:sz="0" w:space="0" w:color="auto"/>
        <w:bottom w:val="none" w:sz="0" w:space="0" w:color="auto"/>
        <w:right w:val="none" w:sz="0" w:space="0" w:color="auto"/>
      </w:divBdr>
      <w:divsChild>
        <w:div w:id="1116291551">
          <w:marLeft w:val="0"/>
          <w:marRight w:val="0"/>
          <w:marTop w:val="0"/>
          <w:marBottom w:val="0"/>
          <w:divBdr>
            <w:top w:val="none" w:sz="0" w:space="0" w:color="auto"/>
            <w:left w:val="none" w:sz="0" w:space="0" w:color="auto"/>
            <w:bottom w:val="none" w:sz="0" w:space="0" w:color="auto"/>
            <w:right w:val="none" w:sz="0" w:space="0" w:color="auto"/>
          </w:divBdr>
        </w:div>
        <w:div w:id="743142945">
          <w:marLeft w:val="0"/>
          <w:marRight w:val="0"/>
          <w:marTop w:val="0"/>
          <w:marBottom w:val="0"/>
          <w:divBdr>
            <w:top w:val="none" w:sz="0" w:space="0" w:color="auto"/>
            <w:left w:val="none" w:sz="0" w:space="0" w:color="auto"/>
            <w:bottom w:val="none" w:sz="0" w:space="0" w:color="auto"/>
            <w:right w:val="none" w:sz="0" w:space="0" w:color="auto"/>
          </w:divBdr>
        </w:div>
        <w:div w:id="1756395433">
          <w:marLeft w:val="0"/>
          <w:marRight w:val="0"/>
          <w:marTop w:val="0"/>
          <w:marBottom w:val="0"/>
          <w:divBdr>
            <w:top w:val="none" w:sz="0" w:space="0" w:color="auto"/>
            <w:left w:val="none" w:sz="0" w:space="0" w:color="auto"/>
            <w:bottom w:val="none" w:sz="0" w:space="0" w:color="auto"/>
            <w:right w:val="none" w:sz="0" w:space="0" w:color="auto"/>
          </w:divBdr>
        </w:div>
      </w:divsChild>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EF65-75A0-4252-AEA6-D9F50CE5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1620</Words>
  <Characters>924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60</cp:revision>
  <cp:lastPrinted>2019-01-09T11:57:00Z</cp:lastPrinted>
  <dcterms:created xsi:type="dcterms:W3CDTF">2018-01-04T07:04:00Z</dcterms:created>
  <dcterms:modified xsi:type="dcterms:W3CDTF">2019-01-09T14:24:00Z</dcterms:modified>
</cp:coreProperties>
</file>