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052E" w14:textId="77777777" w:rsidR="000F232A" w:rsidRPr="00B4657F"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C81847">
      <w:pPr>
        <w:widowControl w:val="0"/>
        <w:autoSpaceDE w:val="0"/>
        <w:autoSpaceDN w:val="0"/>
        <w:adjustRightInd w:val="0"/>
        <w:ind w:right="-427"/>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6D9D7124" w:rsidR="00B4657F" w:rsidRPr="00B4657F"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 xml:space="preserve"> 201</w:t>
      </w:r>
      <w:r w:rsidR="008676E4">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8676E4">
        <w:rPr>
          <w:rFonts w:ascii="Arial" w:hAnsi="Arial" w:cs="Arial"/>
          <w:bCs/>
          <w:sz w:val="20"/>
          <w:szCs w:val="20"/>
        </w:rPr>
        <w:t>9</w:t>
      </w:r>
      <w:r w:rsidRPr="001D6E78">
        <w:rPr>
          <w:rFonts w:ascii="Arial" w:hAnsi="Arial" w:cs="Arial"/>
          <w:bCs/>
          <w:sz w:val="20"/>
          <w:szCs w:val="20"/>
        </w:rPr>
        <w:t>.</w:t>
      </w:r>
      <w:r w:rsidR="008676E4">
        <w:rPr>
          <w:rFonts w:ascii="Arial" w:hAnsi="Arial" w:cs="Arial"/>
          <w:bCs/>
          <w:sz w:val="20"/>
          <w:szCs w:val="20"/>
        </w:rPr>
        <w:t>janvāra</w:t>
      </w:r>
      <w:r w:rsidR="006922BF">
        <w:rPr>
          <w:rFonts w:ascii="Arial" w:hAnsi="Arial" w:cs="Arial"/>
          <w:bCs/>
          <w:sz w:val="20"/>
          <w:szCs w:val="20"/>
        </w:rPr>
        <w:t xml:space="preserve"> </w:t>
      </w:r>
      <w:r w:rsidRPr="001D6E78">
        <w:rPr>
          <w:rFonts w:ascii="Arial" w:hAnsi="Arial" w:cs="Arial"/>
          <w:bCs/>
          <w:sz w:val="20"/>
          <w:szCs w:val="20"/>
        </w:rPr>
        <w:t>sēdē, protokols Nr.</w:t>
      </w:r>
      <w:r w:rsidR="0056331F">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B4657F">
      <w:pPr>
        <w:ind w:right="-143"/>
        <w:jc w:val="both"/>
        <w:rPr>
          <w:rFonts w:ascii="Arial" w:hAnsi="Arial" w:cs="Arial"/>
          <w:b/>
          <w:sz w:val="20"/>
          <w:szCs w:val="20"/>
          <w:lang w:eastAsia="en-US"/>
        </w:rPr>
      </w:pPr>
    </w:p>
    <w:p w14:paraId="50ADC08F" w14:textId="77777777" w:rsidR="0070791A" w:rsidRDefault="0070791A" w:rsidP="00B4657F">
      <w:pPr>
        <w:ind w:right="-143"/>
        <w:jc w:val="both"/>
        <w:rPr>
          <w:rFonts w:ascii="Arial" w:hAnsi="Arial" w:cs="Arial"/>
          <w:b/>
          <w:sz w:val="20"/>
          <w:szCs w:val="20"/>
          <w:lang w:eastAsia="en-US"/>
        </w:rPr>
      </w:pPr>
    </w:p>
    <w:p w14:paraId="5E8A7A74" w14:textId="71CC0B18" w:rsidR="00B4657F" w:rsidRDefault="00B4657F" w:rsidP="00B4657F">
      <w:pPr>
        <w:ind w:right="-143"/>
        <w:jc w:val="both"/>
        <w:rPr>
          <w:rFonts w:ascii="Arial" w:hAnsi="Arial" w:cs="Arial"/>
          <w:b/>
          <w:sz w:val="20"/>
          <w:szCs w:val="20"/>
          <w:lang w:eastAsia="en-US"/>
        </w:rPr>
      </w:pPr>
      <w:r w:rsidRPr="00B4657F">
        <w:rPr>
          <w:rFonts w:ascii="Arial" w:hAnsi="Arial" w:cs="Arial"/>
          <w:b/>
          <w:sz w:val="20"/>
          <w:szCs w:val="20"/>
          <w:lang w:eastAsia="en-US"/>
        </w:rPr>
        <w:t xml:space="preserve">Par </w:t>
      </w:r>
      <w:r w:rsidR="0056331F">
        <w:rPr>
          <w:rFonts w:ascii="Arial" w:hAnsi="Arial" w:cs="Arial"/>
          <w:b/>
          <w:sz w:val="20"/>
          <w:szCs w:val="20"/>
          <w:lang w:eastAsia="en-US"/>
        </w:rPr>
        <w:t>atklāta konkursa</w:t>
      </w:r>
      <w:r w:rsidRPr="00B4657F">
        <w:rPr>
          <w:rFonts w:ascii="Arial" w:hAnsi="Arial" w:cs="Arial"/>
          <w:b/>
          <w:sz w:val="20"/>
          <w:szCs w:val="20"/>
          <w:lang w:eastAsia="en-US"/>
        </w:rPr>
        <w:t xml:space="preserve"> </w:t>
      </w:r>
      <w:r w:rsidRPr="00B4657F">
        <w:rPr>
          <w:rFonts w:ascii="Arial" w:eastAsia="Calibri" w:hAnsi="Arial" w:cs="Arial"/>
          <w:b/>
          <w:i/>
          <w:sz w:val="20"/>
          <w:szCs w:val="20"/>
          <w:lang w:eastAsia="en-US"/>
        </w:rPr>
        <w:t>“</w:t>
      </w:r>
      <w:r w:rsidR="008676E4" w:rsidRPr="008676E4">
        <w:rPr>
          <w:rFonts w:ascii="Arial" w:eastAsia="Calibri" w:hAnsi="Arial" w:cs="Arial"/>
          <w:b/>
          <w:i/>
          <w:sz w:val="20"/>
          <w:szCs w:val="20"/>
          <w:lang w:eastAsia="en-US"/>
        </w:rPr>
        <w:t>Par tiesībām veikt būvdarbus objektā “Dabas mā</w:t>
      </w:r>
      <w:r w:rsidR="008676E4">
        <w:rPr>
          <w:rFonts w:ascii="Arial" w:eastAsia="Calibri" w:hAnsi="Arial" w:cs="Arial"/>
          <w:b/>
          <w:i/>
          <w:sz w:val="20"/>
          <w:szCs w:val="20"/>
          <w:lang w:eastAsia="en-US"/>
        </w:rPr>
        <w:t>jas izveide Zirgu salā, Liepājā</w:t>
      </w:r>
      <w:r w:rsidR="00B379B5" w:rsidRPr="00B379B5">
        <w:rPr>
          <w:rFonts w:ascii="Arial" w:eastAsia="Calibri" w:hAnsi="Arial" w:cs="Arial"/>
          <w:b/>
          <w:i/>
          <w:sz w:val="20"/>
          <w:szCs w:val="20"/>
          <w:lang w:eastAsia="en-US"/>
        </w:rPr>
        <w:t>”</w:t>
      </w:r>
      <w:r w:rsidR="00BE0445">
        <w:rPr>
          <w:rFonts w:ascii="Arial" w:eastAsia="Calibri" w:hAnsi="Arial" w:cs="Arial"/>
          <w:b/>
          <w:i/>
          <w:sz w:val="20"/>
          <w:szCs w:val="20"/>
          <w:lang w:eastAsia="en-US"/>
        </w:rPr>
        <w:t>”</w:t>
      </w:r>
      <w:r w:rsidR="00BE0445" w:rsidRPr="00BE0445">
        <w:rPr>
          <w:rFonts w:ascii="Arial" w:eastAsia="Calibri" w:hAnsi="Arial" w:cs="Arial"/>
          <w:b/>
          <w:i/>
          <w:sz w:val="20"/>
          <w:szCs w:val="20"/>
          <w:lang w:eastAsia="en-US"/>
        </w:rPr>
        <w:t xml:space="preserve"> </w:t>
      </w:r>
      <w:r w:rsidRPr="00B4657F">
        <w:rPr>
          <w:rFonts w:ascii="Arial" w:eastAsia="Calibri" w:hAnsi="Arial" w:cs="Arial"/>
          <w:bCs/>
          <w:sz w:val="20"/>
          <w:szCs w:val="20"/>
          <w:lang w:eastAsia="en-US"/>
        </w:rPr>
        <w:t>(LPP 201</w:t>
      </w:r>
      <w:r w:rsidR="00537B5A">
        <w:rPr>
          <w:rFonts w:ascii="Arial" w:eastAsia="Calibri" w:hAnsi="Arial" w:cs="Arial"/>
          <w:bCs/>
          <w:sz w:val="20"/>
          <w:szCs w:val="20"/>
          <w:lang w:eastAsia="en-US"/>
        </w:rPr>
        <w:t>8/</w:t>
      </w:r>
      <w:r w:rsidR="0056331F">
        <w:rPr>
          <w:rFonts w:ascii="Arial" w:eastAsia="Calibri" w:hAnsi="Arial" w:cs="Arial"/>
          <w:bCs/>
          <w:sz w:val="20"/>
          <w:szCs w:val="20"/>
          <w:lang w:eastAsia="en-US"/>
        </w:rPr>
        <w:t>1</w:t>
      </w:r>
      <w:r w:rsidR="008676E4">
        <w:rPr>
          <w:rFonts w:ascii="Arial" w:eastAsia="Calibri" w:hAnsi="Arial" w:cs="Arial"/>
          <w:bCs/>
          <w:sz w:val="20"/>
          <w:szCs w:val="20"/>
          <w:lang w:eastAsia="en-US"/>
        </w:rPr>
        <w:t>65</w:t>
      </w:r>
      <w:r w:rsidRPr="00B4657F">
        <w:rPr>
          <w:rFonts w:ascii="Arial" w:eastAsia="Calibri" w:hAnsi="Arial" w:cs="Arial"/>
          <w:bCs/>
          <w:sz w:val="20"/>
          <w:szCs w:val="20"/>
          <w:lang w:eastAsia="en-US"/>
        </w:rPr>
        <w:t xml:space="preserve">) </w:t>
      </w:r>
      <w:r w:rsidRPr="00B4657F">
        <w:rPr>
          <w:rFonts w:ascii="Arial" w:hAnsi="Arial" w:cs="Arial"/>
          <w:b/>
          <w:sz w:val="20"/>
          <w:szCs w:val="20"/>
          <w:lang w:eastAsia="en-US"/>
        </w:rPr>
        <w:t>nolikuma skaidrojumiem</w:t>
      </w:r>
      <w:r w:rsidR="00FD03B4">
        <w:rPr>
          <w:rFonts w:ascii="Arial" w:hAnsi="Arial" w:cs="Arial"/>
          <w:b/>
          <w:sz w:val="20"/>
          <w:szCs w:val="20"/>
          <w:lang w:eastAsia="en-US"/>
        </w:rPr>
        <w:t xml:space="preserve"> un grozījumiem</w:t>
      </w:r>
      <w:r w:rsidR="00051DC2">
        <w:rPr>
          <w:rFonts w:ascii="Arial" w:hAnsi="Arial" w:cs="Arial"/>
          <w:b/>
          <w:sz w:val="20"/>
          <w:szCs w:val="20"/>
          <w:lang w:eastAsia="en-US"/>
        </w:rPr>
        <w:t>.</w:t>
      </w:r>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9"/>
        <w:gridCol w:w="7263"/>
      </w:tblGrid>
      <w:tr w:rsidR="00284FDE" w:rsidRPr="00393DC3" w14:paraId="4D08A544" w14:textId="77777777" w:rsidTr="00393DC3">
        <w:trPr>
          <w:trHeight w:val="585"/>
        </w:trPr>
        <w:tc>
          <w:tcPr>
            <w:tcW w:w="1809" w:type="dxa"/>
            <w:shd w:val="clear" w:color="auto" w:fill="auto"/>
          </w:tcPr>
          <w:p w14:paraId="3B17E725" w14:textId="4A4658B1" w:rsidR="00284FDE" w:rsidRPr="00FA189E" w:rsidRDefault="000E4E3B" w:rsidP="006C1716">
            <w:pPr>
              <w:spacing w:before="80" w:after="80"/>
              <w:rPr>
                <w:rFonts w:ascii="Arial" w:hAnsi="Arial" w:cs="Arial"/>
                <w:b/>
                <w:bCs/>
                <w:sz w:val="20"/>
                <w:szCs w:val="20"/>
                <w:lang w:eastAsia="en-US"/>
              </w:rPr>
            </w:pPr>
            <w:bookmarkStart w:id="0" w:name="_Hlk500400723"/>
            <w:bookmarkStart w:id="1" w:name="_Hlk507760749"/>
            <w:bookmarkStart w:id="2" w:name="_Hlk507761961"/>
            <w:bookmarkStart w:id="3" w:name="_Hlk503429744"/>
            <w:r>
              <w:rPr>
                <w:rFonts w:ascii="Arial" w:hAnsi="Arial" w:cs="Arial"/>
                <w:b/>
                <w:bCs/>
                <w:sz w:val="20"/>
                <w:szCs w:val="20"/>
                <w:lang w:eastAsia="en-US"/>
              </w:rPr>
              <w:t>1.</w:t>
            </w:r>
            <w:r w:rsidR="00284FDE" w:rsidRPr="00FA189E">
              <w:rPr>
                <w:rFonts w:ascii="Arial" w:hAnsi="Arial" w:cs="Arial"/>
                <w:b/>
                <w:bCs/>
                <w:sz w:val="20"/>
                <w:szCs w:val="20"/>
                <w:lang w:eastAsia="en-US"/>
              </w:rPr>
              <w:t>Jautājums</w:t>
            </w:r>
          </w:p>
        </w:tc>
        <w:tc>
          <w:tcPr>
            <w:tcW w:w="7263" w:type="dxa"/>
            <w:shd w:val="clear" w:color="auto" w:fill="auto"/>
          </w:tcPr>
          <w:p w14:paraId="1F0B4199" w14:textId="3C19814D" w:rsidR="00284FDE" w:rsidRPr="00393DC3" w:rsidRDefault="00284FDE" w:rsidP="0086356F">
            <w:pPr>
              <w:shd w:val="clear" w:color="auto" w:fill="FFFFFF"/>
              <w:rPr>
                <w:rFonts w:ascii="Arial" w:hAnsi="Arial" w:cs="Arial"/>
                <w:color w:val="000000"/>
                <w:sz w:val="20"/>
                <w:szCs w:val="20"/>
              </w:rPr>
            </w:pPr>
            <w:r w:rsidRPr="00393DC3">
              <w:rPr>
                <w:rFonts w:ascii="Arial" w:hAnsi="Arial" w:cs="Arial"/>
                <w:color w:val="000000"/>
                <w:sz w:val="20"/>
                <w:szCs w:val="20"/>
              </w:rPr>
              <w:t>AR stiklotās konstrukcijas specifikācija (Alumīnija, PVC vai citas.  Stikla specifikācija – lami</w:t>
            </w:r>
            <w:r w:rsidR="0086356F" w:rsidRPr="00393DC3">
              <w:rPr>
                <w:rFonts w:ascii="Arial" w:hAnsi="Arial" w:cs="Arial"/>
                <w:color w:val="000000"/>
                <w:sz w:val="20"/>
                <w:szCs w:val="20"/>
              </w:rPr>
              <w:t>nēts, pakete, siltumvadītspēja)?</w:t>
            </w:r>
          </w:p>
          <w:p w14:paraId="6FCAAAD5" w14:textId="048FF533" w:rsidR="00284FDE" w:rsidRPr="00393DC3" w:rsidRDefault="00284FDE" w:rsidP="0086356F">
            <w:pPr>
              <w:shd w:val="clear" w:color="auto" w:fill="FFFFFF"/>
              <w:rPr>
                <w:rFonts w:ascii="Arial" w:hAnsi="Arial" w:cs="Arial"/>
                <w:color w:val="000000"/>
                <w:sz w:val="20"/>
                <w:szCs w:val="20"/>
              </w:rPr>
            </w:pPr>
          </w:p>
        </w:tc>
      </w:tr>
      <w:tr w:rsidR="00284FDE" w:rsidRPr="00393DC3" w14:paraId="3EAD4101" w14:textId="77777777" w:rsidTr="00393DC3">
        <w:tc>
          <w:tcPr>
            <w:tcW w:w="1809" w:type="dxa"/>
            <w:shd w:val="clear" w:color="auto" w:fill="auto"/>
          </w:tcPr>
          <w:p w14:paraId="5FB8ED28" w14:textId="367789E9" w:rsidR="00284FDE" w:rsidRPr="00FA189E" w:rsidRDefault="000E4E3B" w:rsidP="006C1716">
            <w:pPr>
              <w:spacing w:before="80" w:after="80"/>
              <w:rPr>
                <w:rFonts w:ascii="Arial" w:hAnsi="Arial" w:cs="Arial"/>
                <w:b/>
                <w:bCs/>
                <w:sz w:val="20"/>
                <w:szCs w:val="20"/>
                <w:lang w:eastAsia="en-US"/>
              </w:rPr>
            </w:pPr>
            <w:r>
              <w:rPr>
                <w:rFonts w:ascii="Arial" w:hAnsi="Arial" w:cs="Arial"/>
                <w:b/>
                <w:bCs/>
                <w:sz w:val="20"/>
                <w:szCs w:val="20"/>
                <w:lang w:eastAsia="en-US"/>
              </w:rPr>
              <w:t>Skaidrojums</w:t>
            </w:r>
          </w:p>
        </w:tc>
        <w:tc>
          <w:tcPr>
            <w:tcW w:w="7263" w:type="dxa"/>
            <w:shd w:val="clear" w:color="auto" w:fill="auto"/>
          </w:tcPr>
          <w:p w14:paraId="5FAB46F2" w14:textId="4C451F3F" w:rsidR="00E51CCE" w:rsidRPr="00393DC3" w:rsidRDefault="00E51CCE" w:rsidP="00E51CCE">
            <w:pPr>
              <w:spacing w:before="20" w:after="20"/>
              <w:jc w:val="both"/>
              <w:rPr>
                <w:rFonts w:ascii="Arial" w:hAnsi="Arial" w:cs="Arial"/>
                <w:color w:val="000000"/>
                <w:sz w:val="20"/>
                <w:szCs w:val="20"/>
                <w:lang w:eastAsia="en-US"/>
              </w:rPr>
            </w:pPr>
            <w:r w:rsidRPr="00393DC3">
              <w:rPr>
                <w:rFonts w:ascii="Arial" w:hAnsi="Arial" w:cs="Arial"/>
                <w:color w:val="000000"/>
                <w:sz w:val="20"/>
                <w:szCs w:val="20"/>
                <w:lang w:eastAsia="en-US"/>
              </w:rPr>
              <w:t>Stiklotas ārsienas - koka karkass ar uzmontētiem alumīnija profiliem (profila armējuma metāls ne mazāk kā 1,5 mm biezs un vērtnes profila augstums nedrīkst pārsniegt 77mm) stiklojuma iestiprināšanai un krāsota alumīnija noseglīstēm, stiklojums 24 mm divstiklu selektīvās paketes ar 4mm rūdītu stiklu (starp stikliem plastmasas “speiseris”), vēja slodzes noturība EN 14351-1C5/B5. Jābūt apliecinājumam, ka izstrādājuma profils atbilst LBN 007-10 prasībām. Stiklotās ārsienas blokus montējot ir jālīmeņo un vertikālās un horizontālās novirzes nedrīkst pārsniegt 1,5 mm uz 1 m. Jāveic aiļu blīvēšana, siltināšana, tvaika un vēja barjeras ierīkošana.</w:t>
            </w:r>
          </w:p>
          <w:p w14:paraId="48CD89F4" w14:textId="77777777" w:rsidR="00E51CCE" w:rsidRPr="00393DC3" w:rsidRDefault="00E51CCE" w:rsidP="00E51CCE">
            <w:pPr>
              <w:spacing w:before="20" w:after="20"/>
              <w:jc w:val="both"/>
              <w:rPr>
                <w:rFonts w:ascii="Arial" w:hAnsi="Arial" w:cs="Arial"/>
                <w:color w:val="000000"/>
                <w:sz w:val="20"/>
                <w:szCs w:val="20"/>
                <w:lang w:eastAsia="en-US"/>
              </w:rPr>
            </w:pPr>
          </w:p>
          <w:p w14:paraId="10323FE4" w14:textId="1B8CEF67" w:rsidR="00E51CCE" w:rsidRPr="00393DC3" w:rsidRDefault="00E51CCE" w:rsidP="00E51CCE">
            <w:pPr>
              <w:spacing w:before="20" w:after="20"/>
              <w:jc w:val="both"/>
              <w:rPr>
                <w:rFonts w:ascii="Arial" w:hAnsi="Arial" w:cs="Arial"/>
                <w:color w:val="000000"/>
                <w:sz w:val="20"/>
                <w:szCs w:val="20"/>
                <w:lang w:eastAsia="en-US"/>
              </w:rPr>
            </w:pPr>
            <w:r w:rsidRPr="00393DC3">
              <w:rPr>
                <w:rFonts w:ascii="Arial" w:hAnsi="Arial" w:cs="Arial"/>
                <w:color w:val="000000"/>
                <w:sz w:val="20"/>
                <w:szCs w:val="20"/>
                <w:lang w:eastAsia="en-US"/>
              </w:rPr>
              <w:t>Saskaņā ar Būvprojekta 4. sējumā esošā Energoefektivitātes novērtējuma 3. pielikumā norādīto, minimālās kopējās U vērtības logiem ir 1,10; Ārdurvīm 1,40.</w:t>
            </w:r>
          </w:p>
          <w:p w14:paraId="546EEDFF" w14:textId="5E9A7D8A" w:rsidR="00284FDE" w:rsidRPr="00393DC3" w:rsidRDefault="00284FDE" w:rsidP="006C1716">
            <w:pPr>
              <w:spacing w:before="20" w:after="20"/>
              <w:jc w:val="both"/>
              <w:rPr>
                <w:rFonts w:ascii="Arial" w:hAnsi="Arial" w:cs="Arial"/>
                <w:color w:val="000000"/>
                <w:sz w:val="20"/>
                <w:szCs w:val="20"/>
                <w:lang w:eastAsia="en-US"/>
              </w:rPr>
            </w:pPr>
          </w:p>
        </w:tc>
      </w:tr>
      <w:tr w:rsidR="00B4657F" w:rsidRPr="00393DC3" w14:paraId="28C51DD7" w14:textId="77777777" w:rsidTr="00393DC3">
        <w:trPr>
          <w:trHeight w:val="473"/>
        </w:trPr>
        <w:tc>
          <w:tcPr>
            <w:tcW w:w="1809" w:type="dxa"/>
            <w:shd w:val="clear" w:color="auto" w:fill="auto"/>
          </w:tcPr>
          <w:p w14:paraId="11C94464" w14:textId="4AF649B9" w:rsidR="00B4657F"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2.</w:t>
            </w:r>
            <w:r w:rsidR="00B4657F" w:rsidRPr="00FA189E">
              <w:rPr>
                <w:rFonts w:ascii="Arial" w:hAnsi="Arial" w:cs="Arial"/>
                <w:b/>
                <w:bCs/>
                <w:sz w:val="20"/>
                <w:szCs w:val="20"/>
                <w:lang w:eastAsia="en-US"/>
              </w:rPr>
              <w:t>Jautājums</w:t>
            </w:r>
          </w:p>
        </w:tc>
        <w:tc>
          <w:tcPr>
            <w:tcW w:w="7263" w:type="dxa"/>
            <w:shd w:val="clear" w:color="auto" w:fill="auto"/>
          </w:tcPr>
          <w:p w14:paraId="5BD8D736" w14:textId="0CBDCDCC" w:rsidR="00931ABE" w:rsidRPr="00393DC3" w:rsidRDefault="0086356F" w:rsidP="0086356F">
            <w:pPr>
              <w:shd w:val="clear" w:color="auto" w:fill="FFFFFF"/>
              <w:rPr>
                <w:rFonts w:ascii="Arial" w:hAnsi="Arial" w:cs="Arial"/>
                <w:sz w:val="20"/>
                <w:szCs w:val="20"/>
                <w:lang w:eastAsia="en-US"/>
              </w:rPr>
            </w:pPr>
            <w:r w:rsidRPr="00393DC3">
              <w:rPr>
                <w:rFonts w:ascii="Arial" w:hAnsi="Arial" w:cs="Arial"/>
                <w:color w:val="000000"/>
                <w:sz w:val="20"/>
                <w:szCs w:val="20"/>
              </w:rPr>
              <w:t>BK sadaļa – koka konstrukcijām galveno mezglu detalizācija arī būs pieejama?</w:t>
            </w:r>
          </w:p>
        </w:tc>
      </w:tr>
      <w:tr w:rsidR="00B4657F" w:rsidRPr="00393DC3" w14:paraId="00C773A9" w14:textId="77777777" w:rsidTr="00393DC3">
        <w:tc>
          <w:tcPr>
            <w:tcW w:w="1809" w:type="dxa"/>
            <w:shd w:val="clear" w:color="auto" w:fill="auto"/>
          </w:tcPr>
          <w:p w14:paraId="2D16982C" w14:textId="14A2FDF5" w:rsidR="00B4657F" w:rsidRPr="00FA189E" w:rsidRDefault="00FD03B4"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Skaidrojums</w:t>
            </w:r>
          </w:p>
        </w:tc>
        <w:tc>
          <w:tcPr>
            <w:tcW w:w="7263" w:type="dxa"/>
            <w:shd w:val="clear" w:color="auto" w:fill="auto"/>
          </w:tcPr>
          <w:p w14:paraId="1A210B9E" w14:textId="49D14065" w:rsidR="00B4657F" w:rsidRPr="00393DC3" w:rsidRDefault="00E51CCE" w:rsidP="004722D9">
            <w:pPr>
              <w:spacing w:before="20" w:after="20"/>
              <w:jc w:val="both"/>
              <w:rPr>
                <w:rFonts w:ascii="Arial" w:hAnsi="Arial" w:cs="Arial"/>
                <w:color w:val="000000"/>
                <w:sz w:val="20"/>
                <w:szCs w:val="20"/>
                <w:lang w:eastAsia="en-US"/>
              </w:rPr>
            </w:pPr>
            <w:r w:rsidRPr="00393DC3">
              <w:rPr>
                <w:rFonts w:ascii="Arial" w:hAnsi="Arial" w:cs="Arial"/>
                <w:color w:val="000000"/>
                <w:sz w:val="20"/>
                <w:szCs w:val="20"/>
                <w:lang w:eastAsia="en-US"/>
              </w:rPr>
              <w:t xml:space="preserve">Mezglu detalizācija </w:t>
            </w:r>
            <w:r w:rsidR="00FD03B4" w:rsidRPr="00393DC3">
              <w:rPr>
                <w:rFonts w:ascii="Arial" w:hAnsi="Arial" w:cs="Arial"/>
                <w:color w:val="000000"/>
                <w:sz w:val="20"/>
                <w:szCs w:val="20"/>
                <w:lang w:eastAsia="en-US"/>
              </w:rPr>
              <w:t xml:space="preserve">būs pieejama autoruzraudzības </w:t>
            </w:r>
            <w:r w:rsidRPr="00393DC3">
              <w:rPr>
                <w:rFonts w:ascii="Arial" w:hAnsi="Arial" w:cs="Arial"/>
                <w:color w:val="000000"/>
                <w:sz w:val="20"/>
                <w:szCs w:val="20"/>
                <w:lang w:eastAsia="en-US"/>
              </w:rPr>
              <w:t>gaitā</w:t>
            </w:r>
            <w:r w:rsidR="00FD03B4" w:rsidRPr="00393DC3">
              <w:rPr>
                <w:rFonts w:ascii="Arial" w:hAnsi="Arial" w:cs="Arial"/>
                <w:color w:val="000000"/>
                <w:sz w:val="20"/>
                <w:szCs w:val="20"/>
                <w:lang w:eastAsia="en-US"/>
              </w:rPr>
              <w:t>.</w:t>
            </w:r>
          </w:p>
        </w:tc>
      </w:tr>
      <w:tr w:rsidR="00284FDE" w:rsidRPr="00393DC3" w14:paraId="5EDE76D9" w14:textId="77777777" w:rsidTr="00393DC3">
        <w:tc>
          <w:tcPr>
            <w:tcW w:w="1809" w:type="dxa"/>
            <w:shd w:val="clear" w:color="auto" w:fill="auto"/>
          </w:tcPr>
          <w:p w14:paraId="711B2930" w14:textId="65771499" w:rsidR="00284FDE"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3.</w:t>
            </w:r>
            <w:r w:rsidR="00284FDE" w:rsidRPr="00FA189E">
              <w:rPr>
                <w:rFonts w:ascii="Arial" w:hAnsi="Arial" w:cs="Arial"/>
                <w:b/>
                <w:bCs/>
                <w:sz w:val="20"/>
                <w:szCs w:val="20"/>
                <w:lang w:eastAsia="en-US"/>
              </w:rPr>
              <w:t>Jautājums</w:t>
            </w:r>
          </w:p>
        </w:tc>
        <w:tc>
          <w:tcPr>
            <w:tcW w:w="7263" w:type="dxa"/>
            <w:shd w:val="clear" w:color="auto" w:fill="auto"/>
          </w:tcPr>
          <w:p w14:paraId="1F209CB6" w14:textId="680BA3E2" w:rsidR="00284FDE" w:rsidRDefault="0086356F" w:rsidP="004722D9">
            <w:pPr>
              <w:spacing w:before="20" w:after="20"/>
              <w:jc w:val="both"/>
              <w:rPr>
                <w:rFonts w:ascii="Arial" w:hAnsi="Arial" w:cs="Arial"/>
                <w:color w:val="000000"/>
                <w:sz w:val="20"/>
                <w:szCs w:val="20"/>
                <w:lang w:eastAsia="en-US"/>
              </w:rPr>
            </w:pPr>
            <w:r w:rsidRPr="00393DC3">
              <w:rPr>
                <w:rFonts w:ascii="Arial" w:hAnsi="Arial" w:cs="Arial"/>
                <w:color w:val="000000"/>
                <w:sz w:val="20"/>
                <w:szCs w:val="20"/>
                <w:lang w:eastAsia="en-US"/>
              </w:rPr>
              <w:t>Iepazīstoties ar iepirkuma projekta dokumentāciju, tajos nav redzamas durvju un logu Tehniskās specifikācijas.</w:t>
            </w:r>
            <w:r w:rsidR="00AB5F73">
              <w:rPr>
                <w:rFonts w:ascii="Arial" w:hAnsi="Arial" w:cs="Arial"/>
                <w:color w:val="000000"/>
                <w:sz w:val="20"/>
                <w:szCs w:val="20"/>
                <w:lang w:eastAsia="en-US"/>
              </w:rPr>
              <w:t xml:space="preserve"> Lūdzu papildināt iepirkuma dokumentāciju.</w:t>
            </w:r>
          </w:p>
          <w:p w14:paraId="3A07F8BE" w14:textId="69B86D62" w:rsidR="002D62FF" w:rsidRPr="00393DC3" w:rsidRDefault="002D62FF" w:rsidP="004722D9">
            <w:pPr>
              <w:spacing w:before="20" w:after="20"/>
              <w:jc w:val="both"/>
              <w:rPr>
                <w:rFonts w:ascii="Arial" w:hAnsi="Arial" w:cs="Arial"/>
                <w:color w:val="000000"/>
                <w:sz w:val="20"/>
                <w:szCs w:val="20"/>
                <w:lang w:eastAsia="en-US"/>
              </w:rPr>
            </w:pPr>
          </w:p>
        </w:tc>
      </w:tr>
      <w:tr w:rsidR="00284FDE" w:rsidRPr="00393DC3" w14:paraId="73DB1A5B" w14:textId="77777777" w:rsidTr="00393DC3">
        <w:tc>
          <w:tcPr>
            <w:tcW w:w="1809" w:type="dxa"/>
            <w:shd w:val="clear" w:color="auto" w:fill="auto"/>
          </w:tcPr>
          <w:p w14:paraId="17825D45" w14:textId="3B9174AB" w:rsidR="00284FDE" w:rsidRPr="00FA189E" w:rsidRDefault="000E4E3B" w:rsidP="0012542F">
            <w:pPr>
              <w:spacing w:before="80" w:after="80"/>
              <w:rPr>
                <w:rFonts w:ascii="Arial" w:hAnsi="Arial" w:cs="Arial"/>
                <w:b/>
                <w:bCs/>
                <w:sz w:val="20"/>
                <w:szCs w:val="20"/>
                <w:lang w:eastAsia="en-US"/>
              </w:rPr>
            </w:pPr>
            <w:r w:rsidRPr="000E4E3B">
              <w:rPr>
                <w:rFonts w:ascii="Arial" w:hAnsi="Arial" w:cs="Arial"/>
                <w:b/>
                <w:bCs/>
                <w:sz w:val="20"/>
                <w:szCs w:val="20"/>
                <w:lang w:eastAsia="en-US"/>
              </w:rPr>
              <w:t>Skaidrojums</w:t>
            </w:r>
          </w:p>
        </w:tc>
        <w:tc>
          <w:tcPr>
            <w:tcW w:w="7263" w:type="dxa"/>
            <w:shd w:val="clear" w:color="auto" w:fill="auto"/>
          </w:tcPr>
          <w:p w14:paraId="02C2EFAB" w14:textId="77777777"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b/>
                <w:bCs/>
                <w:color w:val="000000"/>
                <w:sz w:val="20"/>
                <w:szCs w:val="20"/>
              </w:rPr>
              <w:t>Iekšdurvis:</w:t>
            </w:r>
          </w:p>
          <w:p w14:paraId="0B71155E" w14:textId="77777777"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color w:val="000000"/>
                <w:sz w:val="20"/>
                <w:szCs w:val="20"/>
              </w:rPr>
              <w:t>   D-3, D-4 - vērtne: biezums 40 mm, koka, ar bērza finierējumu, lakotas ar matētu bezkrāsainu laku, kārba - biezums 42 mm, dziļums 92 mm, eņģes - horizontāli, vertikāli regulējamas, 3 gab. katrām durvīm, D4-iekaļama durvju slēdzene ar rokturi un WC aizgriezni, ar mēlīti un bultu, D3-iekaļama durvju slēdzene ar rokturiem un PZ cilindru, ar mēlīti un bultu;</w:t>
            </w:r>
          </w:p>
          <w:p w14:paraId="0C4D6B01" w14:textId="77777777"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color w:val="000000"/>
                <w:sz w:val="20"/>
                <w:szCs w:val="20"/>
              </w:rPr>
              <w:t>   D-5, D-6 - vērtne: biezums 40 mm, koka, ar bērza finierējumu, lakotas ar matētu bezkrāsainu laku, bez kārbas, integrētas stiklotā sienā SSK, eņģes - horizontāli, vertikāli regulējamas, 3 gab. katrām durvīm, iekaļama durvju slēdzene ar rokturiem un PZ cilindru, ar mēlīti un bultu, stiklojums - 4 mm stikls, rūdīts;</w:t>
            </w:r>
          </w:p>
          <w:p w14:paraId="110EC426" w14:textId="77777777"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color w:val="000000"/>
                <w:sz w:val="20"/>
                <w:szCs w:val="20"/>
              </w:rPr>
              <w:t>   </w:t>
            </w:r>
            <w:r w:rsidRPr="00393DC3">
              <w:rPr>
                <w:rFonts w:ascii="Arial" w:hAnsi="Arial" w:cs="Arial"/>
                <w:b/>
                <w:bCs/>
                <w:color w:val="000000"/>
                <w:sz w:val="20"/>
                <w:szCs w:val="20"/>
              </w:rPr>
              <w:t>Ārdurvis:</w:t>
            </w:r>
          </w:p>
          <w:p w14:paraId="7E879243" w14:textId="77777777" w:rsidR="00E51CCE" w:rsidRPr="00393DC3" w:rsidRDefault="00E51CCE" w:rsidP="00FA189E">
            <w:pPr>
              <w:shd w:val="clear" w:color="auto" w:fill="FFFFFF"/>
              <w:jc w:val="both"/>
              <w:rPr>
                <w:rFonts w:ascii="Arial" w:hAnsi="Arial" w:cs="Arial"/>
                <w:color w:val="000000"/>
                <w:sz w:val="20"/>
                <w:szCs w:val="20"/>
              </w:rPr>
            </w:pPr>
            <w:r w:rsidRPr="00393DC3">
              <w:rPr>
                <w:rFonts w:ascii="Arial" w:hAnsi="Arial" w:cs="Arial"/>
                <w:color w:val="000000"/>
                <w:sz w:val="20"/>
                <w:szCs w:val="20"/>
              </w:rPr>
              <w:t xml:space="preserve">   D-1, D-2 - vērtne: biezums 61 mm, priedes masīvkoka, krāsotas ar necaurspīdīgu, pusmatētu krāsu, kas saglabā koka faktūru, kārba - biezums 44 mm, dziļums 105 mm, eņģes - horizontāli, vertikāli regulējamas, 3 gab. katrām durvīm, slieksnis ar vara uzliku, vara durvju aizsargloksne no ārpuses, iekaļama slēdzenes ar rokturiem un PZ cilindru, ar mēlīti un bultu, durvju furnitūrai jābūt regulējamai, atgāžamai/veramai, nodrošinātai pret uzlaušanu, nodrošinātai pret nepareizu saslēgumu. Stiklojums – selektīvā divstiklu paketes 24 mm ar 4 mm rūdītiem stikliem(starp stikliem plastmasas “speiseris”),vēja </w:t>
            </w:r>
            <w:r w:rsidRPr="00393DC3">
              <w:rPr>
                <w:rFonts w:ascii="Arial" w:hAnsi="Arial" w:cs="Arial"/>
                <w:color w:val="000000"/>
                <w:sz w:val="20"/>
                <w:szCs w:val="20"/>
              </w:rPr>
              <w:lastRenderedPageBreak/>
              <w:t>slodzes noturība EN 14351-1C5/B5. Visos blīvējuma līmeņos blīvēm jābūt maināmām, izgatavotām no mākslīgā kaučuka, kas ir noturīgs jebkuru laika apstākļu gadījumā un kam piemīt augsta spēja atgūt formu. Visas blīvējuma malas ir sakausētas. Durvju blokus montējot ir jālīmeņo. Vertikālās un horizontālās novirzes nedrīkst pārsniegt 1,5 mm uz 1 m. Jāveic aiļu blīvēšana, siltināšana, tvaika un vēja barjeras ierīkošana.</w:t>
            </w:r>
          </w:p>
          <w:p w14:paraId="3AADF073" w14:textId="338A3550"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color w:val="000000"/>
                <w:sz w:val="20"/>
                <w:szCs w:val="20"/>
              </w:rPr>
              <w:t>   </w:t>
            </w:r>
            <w:r w:rsidRPr="00393DC3">
              <w:rPr>
                <w:rFonts w:ascii="Arial" w:hAnsi="Arial" w:cs="Arial"/>
                <w:b/>
                <w:bCs/>
                <w:color w:val="000000"/>
                <w:sz w:val="20"/>
                <w:szCs w:val="20"/>
              </w:rPr>
              <w:t> Logi:</w:t>
            </w:r>
          </w:p>
          <w:p w14:paraId="3DEE5221" w14:textId="77777777" w:rsidR="00E51CCE" w:rsidRPr="00393DC3" w:rsidRDefault="00E51CCE" w:rsidP="00FA189E">
            <w:pPr>
              <w:shd w:val="clear" w:color="auto" w:fill="FFFFFF"/>
              <w:jc w:val="both"/>
              <w:rPr>
                <w:rFonts w:ascii="Arial" w:hAnsi="Arial" w:cs="Arial"/>
                <w:color w:val="000000"/>
                <w:sz w:val="20"/>
                <w:szCs w:val="20"/>
              </w:rPr>
            </w:pPr>
            <w:r w:rsidRPr="00393DC3">
              <w:rPr>
                <w:rFonts w:ascii="Arial" w:hAnsi="Arial" w:cs="Arial"/>
                <w:color w:val="000000"/>
                <w:sz w:val="20"/>
                <w:szCs w:val="20"/>
              </w:rPr>
              <w:t>- </w:t>
            </w:r>
            <w:r w:rsidRPr="00393DC3">
              <w:rPr>
                <w:rFonts w:ascii="Arial" w:hAnsi="Arial" w:cs="Arial"/>
                <w:b/>
                <w:bCs/>
                <w:color w:val="000000"/>
                <w:sz w:val="20"/>
                <w:szCs w:val="20"/>
              </w:rPr>
              <w:t>(L-01)</w:t>
            </w:r>
            <w:r w:rsidRPr="00393DC3">
              <w:rPr>
                <w:rFonts w:ascii="Arial" w:hAnsi="Arial" w:cs="Arial"/>
                <w:color w:val="000000"/>
                <w:sz w:val="20"/>
                <w:szCs w:val="20"/>
              </w:rPr>
              <w:t> neverami, alumīnija, stiklojums – selektīvās divstiklu paketes 24 mm ar 4 mm rūdītiem stikliem, starp stikliem plastmasas “speiseris”. Profila armējuma metāls ne mazāk kā 1,5 mm biezs (jābūt apliecinājumam, ka izstrādājuma profils atbilst LBN 007-10 prasībām). A</w:t>
            </w:r>
            <w:r w:rsidRPr="00393DC3">
              <w:rPr>
                <w:rFonts w:ascii="Arial" w:hAnsi="Arial" w:cs="Arial"/>
                <w:color w:val="005A95"/>
                <w:sz w:val="20"/>
                <w:szCs w:val="20"/>
              </w:rPr>
              <w:t>pr</w:t>
            </w:r>
            <w:r w:rsidRPr="00393DC3">
              <w:rPr>
                <w:rFonts w:ascii="Arial" w:hAnsi="Arial" w:cs="Arial"/>
                <w:color w:val="000000"/>
                <w:sz w:val="20"/>
                <w:szCs w:val="20"/>
              </w:rPr>
              <w:t>īkots ar ventilācijas pieplūdes vārstu, vēja slodzes noturība EN 14351-1C5/B5, gaisa caurlaidības EN 14351-1Klase 3, izturība pret stipru lietu EN 14351-1 Klase 9A. Logu blokam jābūt aprīkotam ar  Regel Air, VentSys, Gealan Gecco 4 (vai ekvivalentu) gaisa pieplūdes vārstu, kur svaiga gaisa pieplūde telpā notiek caur diviem nelieliem ventilācijas atvērumiem starp loga rāmi un vērtni. Šo atvērumu ventilācijas vārsti aprīkoti ar pretsvariem, kuri regulē gaisa apmaiņu atkarībā no vēja spiediena. Logu blokus montējot ir jālīmeņo un vertikālās un horizontālās novirzes nedrīkst pārsniegt 1,5 mm uz 1 m. Jāveic aiļu blīvēšana, siltināšana, tvaika un vēja barjeras ierīkošana.</w:t>
            </w:r>
          </w:p>
          <w:p w14:paraId="561FEFAB" w14:textId="582C15A7" w:rsidR="00E51CCE" w:rsidRPr="00393DC3" w:rsidRDefault="00E51CCE" w:rsidP="00FA189E">
            <w:pPr>
              <w:shd w:val="clear" w:color="auto" w:fill="FDFDFD"/>
              <w:jc w:val="both"/>
              <w:rPr>
                <w:rFonts w:ascii="Arial" w:hAnsi="Arial" w:cs="Arial"/>
                <w:color w:val="000000"/>
                <w:sz w:val="20"/>
                <w:szCs w:val="20"/>
              </w:rPr>
            </w:pPr>
            <w:r w:rsidRPr="00393DC3">
              <w:rPr>
                <w:rFonts w:ascii="Arial" w:hAnsi="Arial" w:cs="Arial"/>
                <w:color w:val="000000"/>
                <w:sz w:val="20"/>
                <w:szCs w:val="20"/>
              </w:rPr>
              <w:t> - </w:t>
            </w:r>
            <w:r w:rsidRPr="00393DC3">
              <w:rPr>
                <w:rFonts w:ascii="Arial" w:hAnsi="Arial" w:cs="Arial"/>
                <w:b/>
                <w:bCs/>
                <w:color w:val="000000"/>
                <w:sz w:val="20"/>
                <w:szCs w:val="20"/>
              </w:rPr>
              <w:t>stiklotās starpsienas</w:t>
            </w:r>
            <w:r w:rsidRPr="00393DC3">
              <w:rPr>
                <w:rFonts w:ascii="Arial" w:hAnsi="Arial" w:cs="Arial"/>
                <w:color w:val="000000"/>
                <w:sz w:val="20"/>
                <w:szCs w:val="20"/>
              </w:rPr>
              <w:t> -  koka karkass ar uzmontētiem alumīnija profiliem (profila armējuma metāls ne mazāk kā 1,5 mm</w:t>
            </w:r>
            <w:r w:rsidRPr="00393DC3">
              <w:rPr>
                <w:rFonts w:ascii="Arial" w:hAnsi="Arial" w:cs="Arial"/>
                <w:color w:val="FF0000"/>
                <w:sz w:val="20"/>
                <w:szCs w:val="20"/>
              </w:rPr>
              <w:t> </w:t>
            </w:r>
            <w:r w:rsidRPr="00393DC3">
              <w:rPr>
                <w:rFonts w:ascii="Arial" w:hAnsi="Arial" w:cs="Arial"/>
                <w:color w:val="000000"/>
                <w:sz w:val="20"/>
                <w:szCs w:val="20"/>
              </w:rPr>
              <w:t>biezs) stiklojuma iestiprināšanai un krāsota alumīnija noseglīstēm, Stiklojums - 4 mm rūdīts stikls;</w:t>
            </w:r>
          </w:p>
          <w:p w14:paraId="223A598D" w14:textId="1A86F944" w:rsidR="00E51CCE" w:rsidRPr="00393DC3" w:rsidRDefault="00E51CCE" w:rsidP="00FA189E">
            <w:pPr>
              <w:shd w:val="clear" w:color="auto" w:fill="FFFFFF"/>
              <w:jc w:val="both"/>
              <w:rPr>
                <w:rFonts w:ascii="Arial" w:hAnsi="Arial" w:cs="Arial"/>
                <w:color w:val="000000"/>
                <w:sz w:val="20"/>
                <w:szCs w:val="20"/>
              </w:rPr>
            </w:pPr>
            <w:r w:rsidRPr="00393DC3">
              <w:rPr>
                <w:rFonts w:ascii="Arial" w:hAnsi="Arial" w:cs="Arial"/>
                <w:color w:val="000000"/>
                <w:sz w:val="20"/>
                <w:szCs w:val="20"/>
              </w:rPr>
              <w:t>- </w:t>
            </w:r>
            <w:r w:rsidR="009A45D5" w:rsidRPr="00393DC3">
              <w:rPr>
                <w:rFonts w:ascii="Arial" w:hAnsi="Arial" w:cs="Arial"/>
                <w:b/>
                <w:bCs/>
                <w:color w:val="000000"/>
                <w:sz w:val="20"/>
                <w:szCs w:val="20"/>
              </w:rPr>
              <w:t>stiklotā</w:t>
            </w:r>
            <w:r w:rsidRPr="00393DC3">
              <w:rPr>
                <w:rFonts w:ascii="Arial" w:hAnsi="Arial" w:cs="Arial"/>
                <w:b/>
                <w:bCs/>
                <w:color w:val="000000"/>
                <w:sz w:val="20"/>
                <w:szCs w:val="20"/>
              </w:rPr>
              <w:t>s ārsienas</w:t>
            </w:r>
            <w:r w:rsidRPr="00393DC3">
              <w:rPr>
                <w:rFonts w:ascii="Arial" w:hAnsi="Arial" w:cs="Arial"/>
                <w:color w:val="000000"/>
                <w:sz w:val="20"/>
                <w:szCs w:val="20"/>
              </w:rPr>
              <w:t> - koka karkass ar uzmontētiem alumīnija profiliem (profila armējuma metāls ne mazāk kā 1,5 mm biezs) stiklojuma iestiprināšanai un krāsota alumīnija noseglīstēm, stiklojums 24 mm divstiklu selektīvās paketes ar 4mm rūdītu stiklu (starp stikliem plastmasas “speiseris”), vēja slodzes noturība EN 14351-1C5/B5. Jābūt apliecinājumam, ka izstrādājuma profils atbilst LBN 007-10 prasībām. Stiklotās ārsienas blokus montējot ir jālīmeņo un vertikālās un horizontālās novirzes nedrīkst pārsniegt 1,5 mm uz 1 m. Jāveic aiļu blīvēšana, siltināšana, tvaika un vēja barjeras ierīkošana.</w:t>
            </w:r>
          </w:p>
          <w:p w14:paraId="7F40CBE5" w14:textId="77777777" w:rsidR="00284FDE" w:rsidRPr="00393DC3" w:rsidRDefault="00284FDE" w:rsidP="00FA189E">
            <w:pPr>
              <w:spacing w:before="20" w:after="20"/>
              <w:jc w:val="both"/>
              <w:rPr>
                <w:rFonts w:ascii="Arial" w:hAnsi="Arial" w:cs="Arial"/>
                <w:color w:val="000000"/>
                <w:sz w:val="20"/>
                <w:szCs w:val="20"/>
                <w:lang w:eastAsia="en-US"/>
              </w:rPr>
            </w:pPr>
          </w:p>
        </w:tc>
      </w:tr>
      <w:tr w:rsidR="00E51CCE" w:rsidRPr="00393DC3" w14:paraId="603F8D43" w14:textId="77777777" w:rsidTr="00393DC3">
        <w:tc>
          <w:tcPr>
            <w:tcW w:w="1809" w:type="dxa"/>
            <w:shd w:val="clear" w:color="auto" w:fill="auto"/>
          </w:tcPr>
          <w:p w14:paraId="377B5A38" w14:textId="56358D7A" w:rsidR="00E51CCE"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lastRenderedPageBreak/>
              <w:t>5.</w:t>
            </w:r>
            <w:r w:rsidR="00E51CCE" w:rsidRPr="00FA189E">
              <w:rPr>
                <w:rFonts w:ascii="Arial" w:hAnsi="Arial" w:cs="Arial"/>
                <w:b/>
                <w:bCs/>
                <w:sz w:val="20"/>
                <w:szCs w:val="20"/>
                <w:lang w:eastAsia="en-US"/>
              </w:rPr>
              <w:t>Jautājums</w:t>
            </w:r>
          </w:p>
        </w:tc>
        <w:tc>
          <w:tcPr>
            <w:tcW w:w="7263" w:type="dxa"/>
            <w:shd w:val="clear" w:color="auto" w:fill="auto"/>
          </w:tcPr>
          <w:p w14:paraId="4128B601" w14:textId="77777777" w:rsidR="00E51CCE" w:rsidRDefault="00351B50" w:rsidP="00FA189E">
            <w:pPr>
              <w:shd w:val="clear" w:color="auto" w:fill="FDFDFD"/>
              <w:jc w:val="both"/>
              <w:rPr>
                <w:rFonts w:ascii="Arial" w:hAnsi="Arial" w:cs="Arial"/>
                <w:color w:val="000000"/>
                <w:sz w:val="20"/>
                <w:szCs w:val="20"/>
                <w:shd w:val="clear" w:color="auto" w:fill="FFFFFF"/>
              </w:rPr>
            </w:pPr>
            <w:r w:rsidRPr="00393DC3">
              <w:rPr>
                <w:rFonts w:ascii="Arial" w:hAnsi="Arial" w:cs="Arial"/>
                <w:color w:val="000000"/>
                <w:sz w:val="20"/>
                <w:szCs w:val="20"/>
                <w:shd w:val="clear" w:color="auto" w:fill="FFFFFF"/>
              </w:rPr>
              <w:t>Līguma projekta punktā 7.9 ir prasīts piestādīt demontēto būvelementu marķēšanas shēmu. Lūdzam precizēt , kas jādemontē un jāmarķē</w:t>
            </w:r>
          </w:p>
          <w:p w14:paraId="1240EFE3" w14:textId="772FF2F9" w:rsidR="002D62FF" w:rsidRPr="00393DC3" w:rsidRDefault="002D62FF" w:rsidP="00FA189E">
            <w:pPr>
              <w:shd w:val="clear" w:color="auto" w:fill="FDFDFD"/>
              <w:jc w:val="both"/>
              <w:rPr>
                <w:rFonts w:ascii="Arial" w:hAnsi="Arial" w:cs="Arial"/>
                <w:b/>
                <w:bCs/>
                <w:color w:val="000000"/>
                <w:sz w:val="20"/>
                <w:szCs w:val="20"/>
                <w:highlight w:val="yellow"/>
              </w:rPr>
            </w:pPr>
          </w:p>
        </w:tc>
      </w:tr>
      <w:tr w:rsidR="00E51CCE" w:rsidRPr="00393DC3" w14:paraId="0921E85F" w14:textId="77777777" w:rsidTr="00393DC3">
        <w:tc>
          <w:tcPr>
            <w:tcW w:w="1809" w:type="dxa"/>
            <w:shd w:val="clear" w:color="auto" w:fill="auto"/>
          </w:tcPr>
          <w:p w14:paraId="12D7F099" w14:textId="365AC2AA" w:rsidR="00E51CCE" w:rsidRPr="00FA189E" w:rsidRDefault="00D65B4B"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Grozījums</w:t>
            </w:r>
          </w:p>
        </w:tc>
        <w:tc>
          <w:tcPr>
            <w:tcW w:w="7263" w:type="dxa"/>
            <w:shd w:val="clear" w:color="auto" w:fill="auto"/>
          </w:tcPr>
          <w:p w14:paraId="51DB0D91" w14:textId="77777777" w:rsidR="00E51CCE"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Svītrot no līguma projekta 7.9. punkta vārdus “demontēto būvelementu marķēšanas shēma”.</w:t>
            </w:r>
          </w:p>
          <w:p w14:paraId="0135D465" w14:textId="4FD88980" w:rsidR="002D62FF" w:rsidRPr="00393DC3" w:rsidRDefault="002D62FF" w:rsidP="00FA189E">
            <w:pPr>
              <w:shd w:val="clear" w:color="auto" w:fill="FDFDFD"/>
              <w:jc w:val="both"/>
              <w:rPr>
                <w:rFonts w:ascii="Arial" w:hAnsi="Arial" w:cs="Arial"/>
                <w:bCs/>
                <w:color w:val="000000"/>
                <w:sz w:val="20"/>
                <w:szCs w:val="20"/>
                <w:highlight w:val="yellow"/>
              </w:rPr>
            </w:pPr>
          </w:p>
        </w:tc>
      </w:tr>
      <w:tr w:rsidR="00E51CCE" w:rsidRPr="00393DC3" w14:paraId="341920DC" w14:textId="77777777" w:rsidTr="00393DC3">
        <w:tc>
          <w:tcPr>
            <w:tcW w:w="1809" w:type="dxa"/>
            <w:shd w:val="clear" w:color="auto" w:fill="auto"/>
          </w:tcPr>
          <w:p w14:paraId="7E6FB102" w14:textId="5F81547D" w:rsidR="00E51CCE"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6.</w:t>
            </w:r>
            <w:r w:rsidR="00351B50" w:rsidRPr="00FA189E">
              <w:rPr>
                <w:rFonts w:ascii="Arial" w:hAnsi="Arial" w:cs="Arial"/>
                <w:b/>
                <w:bCs/>
                <w:sz w:val="20"/>
                <w:szCs w:val="20"/>
                <w:lang w:eastAsia="en-US"/>
              </w:rPr>
              <w:t>Jautājums</w:t>
            </w:r>
          </w:p>
        </w:tc>
        <w:tc>
          <w:tcPr>
            <w:tcW w:w="7263" w:type="dxa"/>
            <w:shd w:val="clear" w:color="auto" w:fill="auto"/>
          </w:tcPr>
          <w:p w14:paraId="17BBE59B" w14:textId="77777777" w:rsidR="00E51CCE" w:rsidRDefault="00351B50" w:rsidP="00FA189E">
            <w:pPr>
              <w:shd w:val="clear" w:color="auto" w:fill="FDFDFD"/>
              <w:jc w:val="both"/>
              <w:rPr>
                <w:rFonts w:ascii="Arial" w:hAnsi="Arial" w:cs="Arial"/>
                <w:color w:val="000000"/>
                <w:sz w:val="20"/>
                <w:szCs w:val="20"/>
                <w:shd w:val="clear" w:color="auto" w:fill="FFFFFF"/>
              </w:rPr>
            </w:pPr>
            <w:r w:rsidRPr="00393DC3">
              <w:rPr>
                <w:rFonts w:ascii="Arial" w:hAnsi="Arial" w:cs="Arial"/>
                <w:color w:val="000000"/>
                <w:sz w:val="20"/>
                <w:szCs w:val="20"/>
                <w:shd w:val="clear" w:color="auto" w:fill="FFFFFF"/>
              </w:rPr>
              <w:t>Līguma projekta punktā 7.9. ir prasīts kopā ar Izpildīto darbu nodošanas - pieņemšanas aktu jāiesniedz uzmērījuma akti. Jautājums, vai jāiesniedz visiem darbu apjomos uzrādītajiem darbu veidiem uzmērījuma akti un cik eksemplāros.  </w:t>
            </w:r>
            <w:r w:rsidR="002D62FF">
              <w:rPr>
                <w:rFonts w:ascii="Arial" w:hAnsi="Arial" w:cs="Arial"/>
                <w:color w:val="000000"/>
                <w:sz w:val="20"/>
                <w:szCs w:val="20"/>
                <w:shd w:val="clear" w:color="auto" w:fill="FFFFFF"/>
              </w:rPr>
              <w:t>Lūdzam precizēt</w:t>
            </w:r>
            <w:r w:rsidRPr="00393DC3">
              <w:rPr>
                <w:rFonts w:ascii="Arial" w:hAnsi="Arial" w:cs="Arial"/>
                <w:color w:val="000000"/>
                <w:sz w:val="20"/>
                <w:szCs w:val="20"/>
                <w:shd w:val="clear" w:color="auto" w:fill="FFFFFF"/>
              </w:rPr>
              <w:t>.</w:t>
            </w:r>
          </w:p>
          <w:p w14:paraId="1DE6A372" w14:textId="4BE7D3F9" w:rsidR="002D62FF" w:rsidRPr="00393DC3" w:rsidRDefault="002D62FF" w:rsidP="00FA189E">
            <w:pPr>
              <w:shd w:val="clear" w:color="auto" w:fill="FDFDFD"/>
              <w:jc w:val="both"/>
              <w:rPr>
                <w:rFonts w:ascii="Arial" w:hAnsi="Arial" w:cs="Arial"/>
                <w:bCs/>
                <w:color w:val="000000"/>
                <w:sz w:val="20"/>
                <w:szCs w:val="20"/>
                <w:highlight w:val="yellow"/>
              </w:rPr>
            </w:pPr>
          </w:p>
        </w:tc>
      </w:tr>
      <w:tr w:rsidR="007F0F6B" w:rsidRPr="00393DC3" w14:paraId="34193467" w14:textId="77777777" w:rsidTr="00393DC3">
        <w:tc>
          <w:tcPr>
            <w:tcW w:w="1809" w:type="dxa"/>
            <w:shd w:val="clear" w:color="auto" w:fill="auto"/>
          </w:tcPr>
          <w:p w14:paraId="1160794D" w14:textId="41E3B404" w:rsidR="007F0F6B" w:rsidRPr="00FA189E" w:rsidRDefault="00D65B4B"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Skaidrojums</w:t>
            </w:r>
          </w:p>
        </w:tc>
        <w:tc>
          <w:tcPr>
            <w:tcW w:w="7263" w:type="dxa"/>
            <w:shd w:val="clear" w:color="auto" w:fill="auto"/>
          </w:tcPr>
          <w:p w14:paraId="1C6670C7" w14:textId="77777777" w:rsidR="007F0F6B"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Lai pasūtītājs pārliecinātos par izbūvēto  apjomu, būvniekam jāiesniedz uzmērījuma akti visiem darbu veidiem vienā eksemplārā. Atsevišķiem darbiem kā uzmērījuma akts kalpos būvprojekta rasējumu kopija, kurā atzīmēs konkrētā mēnesī izpildītos darbus un  apjomus.</w:t>
            </w:r>
          </w:p>
          <w:p w14:paraId="3D1A46C1" w14:textId="117CCCA3" w:rsidR="00663E3B" w:rsidRPr="00393DC3" w:rsidRDefault="00663E3B" w:rsidP="00FA189E">
            <w:pPr>
              <w:shd w:val="clear" w:color="auto" w:fill="FDFDFD"/>
              <w:jc w:val="both"/>
              <w:rPr>
                <w:rFonts w:ascii="Arial" w:hAnsi="Arial" w:cs="Arial"/>
                <w:bCs/>
                <w:color w:val="000000"/>
                <w:sz w:val="20"/>
                <w:szCs w:val="20"/>
                <w:highlight w:val="yellow"/>
              </w:rPr>
            </w:pPr>
          </w:p>
        </w:tc>
      </w:tr>
      <w:tr w:rsidR="007F0F6B" w:rsidRPr="00393DC3" w14:paraId="6127C095" w14:textId="77777777" w:rsidTr="00393DC3">
        <w:tc>
          <w:tcPr>
            <w:tcW w:w="1809" w:type="dxa"/>
            <w:shd w:val="clear" w:color="auto" w:fill="auto"/>
          </w:tcPr>
          <w:p w14:paraId="45FC2889" w14:textId="7F933113" w:rsidR="007F0F6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7.</w:t>
            </w:r>
            <w:r w:rsidR="00351B50" w:rsidRPr="00FA189E">
              <w:rPr>
                <w:rFonts w:ascii="Arial" w:hAnsi="Arial" w:cs="Arial"/>
                <w:b/>
                <w:bCs/>
                <w:sz w:val="20"/>
                <w:szCs w:val="20"/>
                <w:lang w:eastAsia="en-US"/>
              </w:rPr>
              <w:t>Jautājums</w:t>
            </w:r>
          </w:p>
        </w:tc>
        <w:tc>
          <w:tcPr>
            <w:tcW w:w="7263" w:type="dxa"/>
            <w:shd w:val="clear" w:color="auto" w:fill="auto"/>
          </w:tcPr>
          <w:p w14:paraId="21014D39" w14:textId="6F8CAD53" w:rsidR="007F0F6B" w:rsidRDefault="00351B50" w:rsidP="00FA189E">
            <w:pPr>
              <w:shd w:val="clear" w:color="auto" w:fill="FDFDFD"/>
              <w:jc w:val="both"/>
              <w:rPr>
                <w:rFonts w:ascii="Arial" w:hAnsi="Arial" w:cs="Arial"/>
                <w:color w:val="000000"/>
                <w:sz w:val="20"/>
                <w:szCs w:val="20"/>
                <w:shd w:val="clear" w:color="auto" w:fill="FFFFFF"/>
              </w:rPr>
            </w:pPr>
            <w:r w:rsidRPr="00393DC3">
              <w:rPr>
                <w:rFonts w:ascii="Arial" w:hAnsi="Arial" w:cs="Arial"/>
                <w:color w:val="000000"/>
                <w:sz w:val="20"/>
                <w:szCs w:val="20"/>
                <w:shd w:val="clear" w:color="auto" w:fill="FFFFFF"/>
              </w:rPr>
              <w:t>Līguma projekta punktā 7.9. ir norāde ka var tikts pieprasīts uzrādīt citus dokumentus pēc Pasūtītāja pieprasījuma. Lūdzam precizē</w:t>
            </w:r>
            <w:r w:rsidR="00663E3B">
              <w:rPr>
                <w:rFonts w:ascii="Arial" w:hAnsi="Arial" w:cs="Arial"/>
                <w:color w:val="000000"/>
                <w:sz w:val="20"/>
                <w:szCs w:val="20"/>
                <w:shd w:val="clear" w:color="auto" w:fill="FFFFFF"/>
              </w:rPr>
              <w:t>t</w:t>
            </w:r>
            <w:r w:rsidRPr="00393DC3">
              <w:rPr>
                <w:rFonts w:ascii="Arial" w:hAnsi="Arial" w:cs="Arial"/>
                <w:color w:val="000000"/>
                <w:sz w:val="20"/>
                <w:szCs w:val="20"/>
                <w:shd w:val="clear" w:color="auto" w:fill="FFFFFF"/>
              </w:rPr>
              <w:t>.</w:t>
            </w:r>
          </w:p>
          <w:p w14:paraId="75ABF6CB" w14:textId="0EA965F0" w:rsidR="00663E3B" w:rsidRPr="00393DC3" w:rsidRDefault="00663E3B" w:rsidP="00FA189E">
            <w:pPr>
              <w:shd w:val="clear" w:color="auto" w:fill="FDFDFD"/>
              <w:jc w:val="both"/>
              <w:rPr>
                <w:rFonts w:ascii="Arial" w:hAnsi="Arial" w:cs="Arial"/>
                <w:bCs/>
                <w:color w:val="000000"/>
                <w:sz w:val="20"/>
                <w:szCs w:val="20"/>
                <w:highlight w:val="yellow"/>
              </w:rPr>
            </w:pPr>
          </w:p>
        </w:tc>
      </w:tr>
      <w:tr w:rsidR="00FD03B4" w:rsidRPr="00393DC3" w14:paraId="34C879B2" w14:textId="77777777" w:rsidTr="00393DC3">
        <w:tc>
          <w:tcPr>
            <w:tcW w:w="1809" w:type="dxa"/>
            <w:shd w:val="clear" w:color="auto" w:fill="auto"/>
          </w:tcPr>
          <w:p w14:paraId="2B8C2C80" w14:textId="0D6373CF" w:rsidR="00FD03B4" w:rsidRPr="00FA189E" w:rsidRDefault="00D65B4B"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Skaidrojums</w:t>
            </w:r>
          </w:p>
        </w:tc>
        <w:tc>
          <w:tcPr>
            <w:tcW w:w="7263" w:type="dxa"/>
            <w:shd w:val="clear" w:color="auto" w:fill="auto"/>
          </w:tcPr>
          <w:p w14:paraId="02E23FEB" w14:textId="77777777" w:rsidR="00FD03B4"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Līguma projekta 7.9. punktā ir norādīts, ka Pasūtītājs var pieprasīt citus dokumentus, kas saistīti ar darbu pieņemšanu, lai Pasūtītājs gūtu pārliecību par izpildīto darbu kvalitāti un apjomu, piemēram, preču piegādes dokuments.</w:t>
            </w:r>
          </w:p>
          <w:p w14:paraId="3B93EBC3" w14:textId="7BC3460E" w:rsidR="00663E3B" w:rsidRPr="00393DC3" w:rsidRDefault="00663E3B" w:rsidP="00FA189E">
            <w:pPr>
              <w:shd w:val="clear" w:color="auto" w:fill="FDFDFD"/>
              <w:jc w:val="both"/>
              <w:rPr>
                <w:rFonts w:ascii="Arial" w:hAnsi="Arial" w:cs="Arial"/>
                <w:bCs/>
                <w:color w:val="000000"/>
                <w:sz w:val="20"/>
                <w:szCs w:val="20"/>
                <w:highlight w:val="yellow"/>
              </w:rPr>
            </w:pPr>
          </w:p>
        </w:tc>
      </w:tr>
      <w:tr w:rsidR="00D65B4B" w:rsidRPr="00393DC3" w14:paraId="3236E9B2" w14:textId="77777777" w:rsidTr="00393DC3">
        <w:tc>
          <w:tcPr>
            <w:tcW w:w="1809" w:type="dxa"/>
            <w:shd w:val="clear" w:color="auto" w:fill="auto"/>
          </w:tcPr>
          <w:p w14:paraId="09F1840C" w14:textId="4CCE94CC"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8.</w:t>
            </w:r>
            <w:r w:rsidR="00D65B4B" w:rsidRPr="00FA189E">
              <w:rPr>
                <w:rFonts w:ascii="Arial" w:hAnsi="Arial" w:cs="Arial"/>
                <w:b/>
                <w:bCs/>
                <w:sz w:val="20"/>
                <w:szCs w:val="20"/>
                <w:lang w:eastAsia="en-US"/>
              </w:rPr>
              <w:t>Jautājums</w:t>
            </w:r>
          </w:p>
        </w:tc>
        <w:tc>
          <w:tcPr>
            <w:tcW w:w="7263" w:type="dxa"/>
            <w:shd w:val="clear" w:color="auto" w:fill="auto"/>
          </w:tcPr>
          <w:p w14:paraId="165B63F0" w14:textId="670110FF" w:rsidR="00D65B4B" w:rsidRPr="00393DC3"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Projekta skaidrojošā aprakstā ir uzrakstīts ka ēkai jābūt slēģiem-horizontālu priedes dēļu klājs metāla rāmī un tie paredzēti bīdāmi. Ne projektā ne darbu apjomos nav atrodama informācija par  šlēģiem. Lūdzam precizēt .</w:t>
            </w:r>
          </w:p>
          <w:p w14:paraId="116386CC" w14:textId="432F3B4A" w:rsidR="00D65B4B" w:rsidRPr="00393DC3" w:rsidRDefault="00D65B4B" w:rsidP="00FA189E">
            <w:pPr>
              <w:shd w:val="clear" w:color="auto" w:fill="FDFDFD"/>
              <w:jc w:val="both"/>
              <w:rPr>
                <w:rFonts w:ascii="Arial" w:hAnsi="Arial" w:cs="Arial"/>
                <w:bCs/>
                <w:color w:val="000000"/>
                <w:sz w:val="20"/>
                <w:szCs w:val="20"/>
                <w:highlight w:val="yellow"/>
              </w:rPr>
            </w:pPr>
            <w:r w:rsidRPr="00393DC3">
              <w:rPr>
                <w:rFonts w:ascii="Arial" w:hAnsi="Arial" w:cs="Arial"/>
                <w:bCs/>
                <w:color w:val="000000"/>
                <w:sz w:val="20"/>
                <w:szCs w:val="20"/>
              </w:rPr>
              <w:tab/>
            </w:r>
          </w:p>
        </w:tc>
      </w:tr>
      <w:tr w:rsidR="00D65B4B" w:rsidRPr="00393DC3" w14:paraId="1B09EAEB" w14:textId="77777777" w:rsidTr="00393DC3">
        <w:tc>
          <w:tcPr>
            <w:tcW w:w="1809" w:type="dxa"/>
            <w:shd w:val="clear" w:color="auto" w:fill="auto"/>
          </w:tcPr>
          <w:p w14:paraId="3E6DBB36" w14:textId="3B5E9541" w:rsidR="00D65B4B" w:rsidRPr="00FA189E" w:rsidRDefault="00D65B4B"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Skaidrojums</w:t>
            </w:r>
          </w:p>
        </w:tc>
        <w:tc>
          <w:tcPr>
            <w:tcW w:w="7263" w:type="dxa"/>
            <w:shd w:val="clear" w:color="auto" w:fill="auto"/>
          </w:tcPr>
          <w:p w14:paraId="12B3E94D" w14:textId="16EB7036" w:rsidR="00D65B4B" w:rsidRPr="00393DC3"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Slēģi nav jāparedz.</w:t>
            </w:r>
          </w:p>
        </w:tc>
      </w:tr>
      <w:tr w:rsidR="00D65B4B" w:rsidRPr="00393DC3" w14:paraId="4E22F15C" w14:textId="77777777" w:rsidTr="00393DC3">
        <w:tc>
          <w:tcPr>
            <w:tcW w:w="1809" w:type="dxa"/>
            <w:shd w:val="clear" w:color="auto" w:fill="auto"/>
          </w:tcPr>
          <w:p w14:paraId="47394D7C" w14:textId="2C2F295B"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9.</w:t>
            </w:r>
            <w:r w:rsidR="00D65B4B" w:rsidRPr="00FA189E">
              <w:rPr>
                <w:rFonts w:ascii="Arial" w:hAnsi="Arial" w:cs="Arial"/>
                <w:b/>
                <w:bCs/>
                <w:sz w:val="20"/>
                <w:szCs w:val="20"/>
                <w:lang w:eastAsia="en-US"/>
              </w:rPr>
              <w:t>Jautājums</w:t>
            </w:r>
          </w:p>
        </w:tc>
        <w:tc>
          <w:tcPr>
            <w:tcW w:w="7263" w:type="dxa"/>
            <w:shd w:val="clear" w:color="auto" w:fill="auto"/>
          </w:tcPr>
          <w:p w14:paraId="7C5E7106" w14:textId="6B29F1D4" w:rsidR="00D65B4B" w:rsidRPr="00393DC3"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Projektā nav atrodama informācija no kā izgatavotas un kādiem stikliem sastāv stikla sienas un logi.( apzīnējums  SSK un L, AR-2,AR-11). Lūdzam precizēt .</w:t>
            </w:r>
          </w:p>
        </w:tc>
      </w:tr>
      <w:tr w:rsidR="00D65B4B" w:rsidRPr="00393DC3" w14:paraId="03BA170B" w14:textId="77777777" w:rsidTr="00393DC3">
        <w:tc>
          <w:tcPr>
            <w:tcW w:w="1809" w:type="dxa"/>
            <w:shd w:val="clear" w:color="auto" w:fill="auto"/>
          </w:tcPr>
          <w:p w14:paraId="2D922BC4" w14:textId="12C3BC7F" w:rsidR="00D65B4B" w:rsidRPr="00FA189E" w:rsidRDefault="000E4E3B" w:rsidP="00B4657F">
            <w:pPr>
              <w:spacing w:before="80" w:after="80"/>
              <w:rPr>
                <w:rFonts w:ascii="Arial" w:hAnsi="Arial" w:cs="Arial"/>
                <w:b/>
                <w:bCs/>
                <w:sz w:val="20"/>
                <w:szCs w:val="20"/>
                <w:lang w:eastAsia="en-US"/>
              </w:rPr>
            </w:pPr>
            <w:r w:rsidRPr="000E4E3B">
              <w:rPr>
                <w:rFonts w:ascii="Arial" w:hAnsi="Arial" w:cs="Arial"/>
                <w:b/>
                <w:bCs/>
                <w:sz w:val="20"/>
                <w:szCs w:val="20"/>
                <w:lang w:eastAsia="en-US"/>
              </w:rPr>
              <w:lastRenderedPageBreak/>
              <w:t>Skaidrojums</w:t>
            </w:r>
          </w:p>
        </w:tc>
        <w:tc>
          <w:tcPr>
            <w:tcW w:w="7263" w:type="dxa"/>
            <w:shd w:val="clear" w:color="auto" w:fill="auto"/>
          </w:tcPr>
          <w:p w14:paraId="430F40BE" w14:textId="77777777" w:rsidR="00D65B4B" w:rsidRPr="00393DC3" w:rsidRDefault="00D65B4B" w:rsidP="00FA189E">
            <w:pPr>
              <w:shd w:val="clear" w:color="auto" w:fill="FDFDFD"/>
              <w:jc w:val="both"/>
              <w:rPr>
                <w:rFonts w:ascii="Arial" w:hAnsi="Arial" w:cs="Arial"/>
                <w:b/>
                <w:bCs/>
                <w:color w:val="000000"/>
                <w:sz w:val="20"/>
                <w:szCs w:val="20"/>
              </w:rPr>
            </w:pPr>
            <w:r w:rsidRPr="00393DC3">
              <w:rPr>
                <w:rFonts w:ascii="Arial" w:hAnsi="Arial" w:cs="Arial"/>
                <w:b/>
                <w:bCs/>
                <w:color w:val="000000"/>
                <w:sz w:val="20"/>
                <w:szCs w:val="20"/>
              </w:rPr>
              <w:t>Logi:</w:t>
            </w:r>
          </w:p>
          <w:p w14:paraId="42D86E01" w14:textId="77777777" w:rsidR="00D65B4B" w:rsidRPr="00393DC3"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 (L-01) neverami, alumīnija, stiklojums – selektīvās divstiklu paketes 24 mm ar 4 mm rūdītiem stikliem, starp stikliem plastmasas “speiseris”. Profila armējuma metāls ne mazāk kā 1,5 mm biezs (jābūt apliecinājumam, ka izstrādājuma profils atbilst LBN 007-10 prasībām). Aprīkots ar ventilācijas pieplūdes vārstu, vēja slodzes noturība EN 14351-1C5/B5,  gaisa caurlaidības EN 14351-1Klase 3, izturība pret stipru lietu EN 14351-1 Klase 9A. Logu blokam jābūt aprīkotam ar  Regel Air, VentSys, Gealan Gecco 4 (vai ekvivalentu) gaisa pieplūdes vārstu, kur svaiga gaisa pieplūde telpā notiek caur diviem nelieliem ventilācijas atvērumiem starp loga rāmi un vērtni. Šo atvērumu ventilācijas vārsti aprīkoti ar pretsvariem, kuri regulē gaisa apmaiņu atkarībā no vēja spiediena. Logu blokus montējot ir jālīmeņo un vertikālās un horizontālās novirzes nedrīkst pārsniegt 1,5 mm uz 1 m. Jāveic aiļu blīvēšana, siltināšana, tvaika un vēja barjeras ierīkošana.</w:t>
            </w:r>
          </w:p>
          <w:p w14:paraId="0400E858" w14:textId="77777777" w:rsidR="00D65B4B" w:rsidRPr="00393DC3" w:rsidRDefault="00D65B4B" w:rsidP="00FA189E">
            <w:pPr>
              <w:shd w:val="clear" w:color="auto" w:fill="FDFDFD"/>
              <w:jc w:val="both"/>
              <w:rPr>
                <w:rFonts w:ascii="Arial" w:hAnsi="Arial" w:cs="Arial"/>
                <w:bCs/>
                <w:color w:val="000000"/>
                <w:sz w:val="20"/>
                <w:szCs w:val="20"/>
              </w:rPr>
            </w:pPr>
          </w:p>
          <w:p w14:paraId="2540B51B" w14:textId="29AA74E6" w:rsidR="00D65B4B" w:rsidRPr="00393DC3"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 xml:space="preserve"> </w:t>
            </w:r>
            <w:r w:rsidRPr="00393DC3">
              <w:rPr>
                <w:rFonts w:ascii="Arial" w:hAnsi="Arial" w:cs="Arial"/>
                <w:b/>
                <w:bCs/>
                <w:color w:val="000000"/>
                <w:sz w:val="20"/>
                <w:szCs w:val="20"/>
              </w:rPr>
              <w:t>- stiklotās starpsienas</w:t>
            </w:r>
            <w:r w:rsidRPr="00393DC3">
              <w:rPr>
                <w:rFonts w:ascii="Arial" w:hAnsi="Arial" w:cs="Arial"/>
                <w:bCs/>
                <w:color w:val="000000"/>
                <w:sz w:val="20"/>
                <w:szCs w:val="20"/>
              </w:rPr>
              <w:t xml:space="preserve"> -  koka karkass ar uzmontētiem alumīnija profiliem (profila armējuma metāls ne mazāk kā 1,5 mm biezs) stiklojuma iestiprināšanai un krāsota alumīnija noseglīstēm, Stiklojums - 4 mm rūdīts stikls;</w:t>
            </w:r>
          </w:p>
          <w:p w14:paraId="3E7097E3" w14:textId="77777777" w:rsidR="00D65B4B" w:rsidRPr="00393DC3" w:rsidRDefault="00D65B4B" w:rsidP="00FA189E">
            <w:pPr>
              <w:shd w:val="clear" w:color="auto" w:fill="FDFDFD"/>
              <w:jc w:val="both"/>
              <w:rPr>
                <w:rFonts w:ascii="Arial" w:hAnsi="Arial" w:cs="Arial"/>
                <w:bCs/>
                <w:color w:val="000000"/>
                <w:sz w:val="20"/>
                <w:szCs w:val="20"/>
              </w:rPr>
            </w:pPr>
          </w:p>
          <w:p w14:paraId="3CBACA1A" w14:textId="77777777" w:rsidR="00D65B4B" w:rsidRDefault="00D65B4B" w:rsidP="00FA189E">
            <w:pPr>
              <w:shd w:val="clear" w:color="auto" w:fill="FDFDFD"/>
              <w:jc w:val="both"/>
              <w:rPr>
                <w:rFonts w:ascii="Arial" w:hAnsi="Arial" w:cs="Arial"/>
                <w:bCs/>
                <w:color w:val="000000"/>
                <w:sz w:val="20"/>
                <w:szCs w:val="20"/>
              </w:rPr>
            </w:pPr>
            <w:r w:rsidRPr="00393DC3">
              <w:rPr>
                <w:rFonts w:ascii="Arial" w:hAnsi="Arial" w:cs="Arial"/>
                <w:b/>
                <w:bCs/>
                <w:color w:val="000000"/>
                <w:sz w:val="20"/>
                <w:szCs w:val="20"/>
              </w:rPr>
              <w:t>- stiklotas ārsienas</w:t>
            </w:r>
            <w:r w:rsidRPr="00393DC3">
              <w:rPr>
                <w:rFonts w:ascii="Arial" w:hAnsi="Arial" w:cs="Arial"/>
                <w:bCs/>
                <w:color w:val="000000"/>
                <w:sz w:val="20"/>
                <w:szCs w:val="20"/>
              </w:rPr>
              <w:t xml:space="preserve"> - koka karkass ar uzmontētiem alumīnija profiliem (profila armējuma metāls ne mazāk kā 1,5 mm biezs) stiklojuma iestiprināšanai un krāsota alumīnija noseglīstēm, stiklojums 24 mm divstiklu selektīvās paketes ar 4mm rūdītu stiklu (starp stikliem plastmasas “speiseris”), vēja slodzes noturība EN 14351-1C5/B5. Jābūt apliecinājumam, ka izstrādājuma profils atbilst LBN 007-10 prasībām. Stiklotās ārsienas blokus montējot ir jālīmeņo un vertikālās un horizontālās novirzes nedrīkst pārsniegt 1,5 mm uz 1 m. Jāveic aiļu blīvēšana, siltināšana, tvaika un vēja barjeras ierīkošana.</w:t>
            </w:r>
          </w:p>
          <w:p w14:paraId="5BA5D3C5" w14:textId="007FB975" w:rsidR="00663E3B" w:rsidRPr="00393DC3" w:rsidRDefault="00663E3B" w:rsidP="00FA189E">
            <w:pPr>
              <w:shd w:val="clear" w:color="auto" w:fill="FDFDFD"/>
              <w:jc w:val="both"/>
              <w:rPr>
                <w:rFonts w:ascii="Arial" w:hAnsi="Arial" w:cs="Arial"/>
                <w:bCs/>
                <w:color w:val="000000"/>
                <w:sz w:val="20"/>
                <w:szCs w:val="20"/>
              </w:rPr>
            </w:pPr>
          </w:p>
        </w:tc>
      </w:tr>
      <w:tr w:rsidR="00D65B4B" w:rsidRPr="00393DC3" w14:paraId="3A1C95E6" w14:textId="77777777" w:rsidTr="00393DC3">
        <w:tc>
          <w:tcPr>
            <w:tcW w:w="1809" w:type="dxa"/>
            <w:shd w:val="clear" w:color="auto" w:fill="auto"/>
          </w:tcPr>
          <w:p w14:paraId="13C0E6C3" w14:textId="0DFA8940"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10.</w:t>
            </w:r>
            <w:r w:rsidR="00D65B4B" w:rsidRPr="00FA189E">
              <w:rPr>
                <w:rFonts w:ascii="Arial" w:hAnsi="Arial" w:cs="Arial"/>
                <w:b/>
                <w:bCs/>
                <w:sz w:val="20"/>
                <w:szCs w:val="20"/>
                <w:lang w:eastAsia="en-US"/>
              </w:rPr>
              <w:t>Jautājums</w:t>
            </w:r>
          </w:p>
        </w:tc>
        <w:tc>
          <w:tcPr>
            <w:tcW w:w="7263" w:type="dxa"/>
            <w:shd w:val="clear" w:color="auto" w:fill="auto"/>
          </w:tcPr>
          <w:p w14:paraId="2B0A9700" w14:textId="77777777" w:rsidR="00D65B4B"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Projektā nav atdodama informācija no kā izgatavotas ārejās un iekšējās durv</w:t>
            </w:r>
            <w:r w:rsidR="00663E3B">
              <w:rPr>
                <w:rFonts w:ascii="Arial" w:hAnsi="Arial" w:cs="Arial"/>
                <w:bCs/>
                <w:color w:val="000000"/>
                <w:sz w:val="20"/>
                <w:szCs w:val="20"/>
              </w:rPr>
              <w:t>is.(AR-2AR-11). Lūdzam precizēt</w:t>
            </w:r>
            <w:r w:rsidRPr="00393DC3">
              <w:rPr>
                <w:rFonts w:ascii="Arial" w:hAnsi="Arial" w:cs="Arial"/>
                <w:bCs/>
                <w:color w:val="000000"/>
                <w:sz w:val="20"/>
                <w:szCs w:val="20"/>
              </w:rPr>
              <w:t>.</w:t>
            </w:r>
          </w:p>
          <w:p w14:paraId="6A618447" w14:textId="369FC9B9" w:rsidR="00663E3B" w:rsidRPr="00393DC3" w:rsidRDefault="00663E3B" w:rsidP="00FA189E">
            <w:pPr>
              <w:shd w:val="clear" w:color="auto" w:fill="FDFDFD"/>
              <w:jc w:val="both"/>
              <w:rPr>
                <w:rFonts w:ascii="Arial" w:hAnsi="Arial" w:cs="Arial"/>
                <w:bCs/>
                <w:color w:val="000000"/>
                <w:sz w:val="20"/>
                <w:szCs w:val="20"/>
              </w:rPr>
            </w:pPr>
          </w:p>
        </w:tc>
      </w:tr>
      <w:tr w:rsidR="00D65B4B" w:rsidRPr="00393DC3" w14:paraId="3ADD0897" w14:textId="77777777" w:rsidTr="00393DC3">
        <w:tc>
          <w:tcPr>
            <w:tcW w:w="1809" w:type="dxa"/>
            <w:shd w:val="clear" w:color="auto" w:fill="auto"/>
          </w:tcPr>
          <w:p w14:paraId="2E4FA5FB" w14:textId="606496D0" w:rsidR="00D65B4B" w:rsidRPr="00FA189E" w:rsidRDefault="000E4E3B" w:rsidP="00B4657F">
            <w:pPr>
              <w:spacing w:before="80" w:after="80"/>
              <w:rPr>
                <w:rFonts w:ascii="Arial" w:hAnsi="Arial" w:cs="Arial"/>
                <w:b/>
                <w:bCs/>
                <w:sz w:val="20"/>
                <w:szCs w:val="20"/>
                <w:lang w:eastAsia="en-US"/>
              </w:rPr>
            </w:pPr>
            <w:r w:rsidRPr="000E4E3B">
              <w:rPr>
                <w:rFonts w:ascii="Arial" w:hAnsi="Arial" w:cs="Arial"/>
                <w:b/>
                <w:bCs/>
                <w:sz w:val="20"/>
                <w:szCs w:val="20"/>
                <w:lang w:eastAsia="en-US"/>
              </w:rPr>
              <w:t>Skaidrojums</w:t>
            </w:r>
          </w:p>
        </w:tc>
        <w:tc>
          <w:tcPr>
            <w:tcW w:w="7263" w:type="dxa"/>
            <w:shd w:val="clear" w:color="auto" w:fill="auto"/>
          </w:tcPr>
          <w:p w14:paraId="4328D690" w14:textId="77777777" w:rsidR="00945B26" w:rsidRPr="00393DC3" w:rsidRDefault="00945B26" w:rsidP="00FA189E">
            <w:pPr>
              <w:shd w:val="clear" w:color="auto" w:fill="FDFDFD"/>
              <w:jc w:val="both"/>
              <w:rPr>
                <w:rFonts w:ascii="Arial" w:hAnsi="Arial" w:cs="Arial"/>
                <w:b/>
                <w:bCs/>
                <w:color w:val="000000"/>
                <w:sz w:val="20"/>
                <w:szCs w:val="20"/>
              </w:rPr>
            </w:pPr>
            <w:r w:rsidRPr="00393DC3">
              <w:rPr>
                <w:rFonts w:ascii="Arial" w:hAnsi="Arial" w:cs="Arial"/>
                <w:b/>
                <w:bCs/>
                <w:color w:val="000000"/>
                <w:sz w:val="20"/>
                <w:szCs w:val="20"/>
              </w:rPr>
              <w:t>Iekšdurvis:</w:t>
            </w:r>
          </w:p>
          <w:p w14:paraId="1EBCFCEB" w14:textId="77777777" w:rsidR="00945B26" w:rsidRPr="00393DC3" w:rsidRDefault="00945B26"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 xml:space="preserve">   D-3, D-4 - vērtne: biezums 40 mm, koka, ar bērza finierējumu, lakotas ar matētu bezkrāsainu laku, kārba - biezums 42 mm, dziļums 92 mm, eņģes - horizontāli, vertikāli regulējamas, 3 gab. katrām durvīm, D4-iekaļama durvju slēdzene ar rokturi un WC aizgriezni, ar mēlīti un bultu, D3-iekaļama durvju slēdzene ar rokturiem un PZ cilindru, ar mēlīti un bultu;</w:t>
            </w:r>
          </w:p>
          <w:p w14:paraId="480F2E5A" w14:textId="77777777" w:rsidR="00945B26" w:rsidRPr="00393DC3" w:rsidRDefault="00945B26"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 xml:space="preserve">   D-5, D-6 - vērtne: biezums 40 mm, koka, ar bērza finierējumu, lakotas ar matētu bezkrāsainu laku, bez kārbas, integrētas stiklotā sienā SSK, eņģes - horizontāli, vertikāli regulējamas, 3 gab. katrām durvīm, iekaļama durvju slēdzene ar rokturiem un PZ cilindru, ar mēlīti un bultu, stiklojums - 4 mm stikls, rūdīts;</w:t>
            </w:r>
          </w:p>
          <w:p w14:paraId="09721801" w14:textId="77777777" w:rsidR="00945B26" w:rsidRPr="00393DC3" w:rsidRDefault="00945B26" w:rsidP="00FA189E">
            <w:pPr>
              <w:shd w:val="clear" w:color="auto" w:fill="FDFDFD"/>
              <w:jc w:val="both"/>
              <w:rPr>
                <w:rFonts w:ascii="Arial" w:hAnsi="Arial" w:cs="Arial"/>
                <w:bCs/>
                <w:color w:val="000000"/>
                <w:sz w:val="20"/>
                <w:szCs w:val="20"/>
              </w:rPr>
            </w:pPr>
          </w:p>
          <w:p w14:paraId="790F81A7" w14:textId="77777777" w:rsidR="00945B26" w:rsidRPr="00393DC3" w:rsidRDefault="00945B26" w:rsidP="00FA189E">
            <w:pPr>
              <w:shd w:val="clear" w:color="auto" w:fill="FDFDFD"/>
              <w:jc w:val="both"/>
              <w:rPr>
                <w:rFonts w:ascii="Arial" w:hAnsi="Arial" w:cs="Arial"/>
                <w:b/>
                <w:bCs/>
                <w:color w:val="000000"/>
                <w:sz w:val="20"/>
                <w:szCs w:val="20"/>
              </w:rPr>
            </w:pPr>
            <w:r w:rsidRPr="00393DC3">
              <w:rPr>
                <w:rFonts w:ascii="Arial" w:hAnsi="Arial" w:cs="Arial"/>
                <w:bCs/>
                <w:color w:val="000000"/>
                <w:sz w:val="20"/>
                <w:szCs w:val="20"/>
              </w:rPr>
              <w:t xml:space="preserve">   </w:t>
            </w:r>
            <w:r w:rsidRPr="00393DC3">
              <w:rPr>
                <w:rFonts w:ascii="Arial" w:hAnsi="Arial" w:cs="Arial"/>
                <w:b/>
                <w:bCs/>
                <w:color w:val="000000"/>
                <w:sz w:val="20"/>
                <w:szCs w:val="20"/>
              </w:rPr>
              <w:t>Ārdurvis:</w:t>
            </w:r>
          </w:p>
          <w:p w14:paraId="409F506C" w14:textId="58B97173" w:rsidR="00D65B4B" w:rsidRPr="00393DC3" w:rsidRDefault="00945B26"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 xml:space="preserve">   D-1, D-2 - vērtne: biezums 61 mm, priedes masīvkoka, krāsotas ar necaurspīdīgu, pusmatētu krāsu, kas saglabā koka faktūru, kārba - biezums 44 mm, dziļums 105 mm, eņģes - horizontāli, vertikāli regulējamas, 3 gab. katrām durvīm, slieksnis ar vara uzliku, vara durvju aizsargloksne no ārpuses, iekaļama slēdzenes ar rokturiem un PZ cilindru, ar mēlīti un bultu, durvju furnitūrai jābūt regulējamai, atgāžamai/veramai, nodrošinātai pret uzlaušanu, nodrošinātai pret nepareizu saslēgumu. Stiklojums – selektīvā divstiklu paketes 24 mm ar 4 mm rūdītiem stikliem(starp stikliem plastmasas “speiseris”), vēja slodzes noturība EN 14351-1C5/B5. Visos blīvējuma līmeņos blīvēm jābūt maināmām, izgatavotām no mākslīgā kaučuka, kas ir noturīgs jebkuru laika apstākļu gadījumā un kam piemīt augsta spēja atgūt formu. Visas blīvējuma malas ir sakausētas. Durvju blokus montējot ir jālīmeņo. Vertikālās un horizontālās novirzes nedrīkst pārsniegt 1,5 mm uz 1 m. Jāveic aiļu blīvēšana, siltināšana, tvaika un vēja barjeras ierīkošana.</w:t>
            </w:r>
          </w:p>
        </w:tc>
      </w:tr>
      <w:tr w:rsidR="00D65B4B" w:rsidRPr="00393DC3" w14:paraId="58D5D2D7" w14:textId="77777777" w:rsidTr="00393DC3">
        <w:tc>
          <w:tcPr>
            <w:tcW w:w="1809" w:type="dxa"/>
            <w:shd w:val="clear" w:color="auto" w:fill="auto"/>
          </w:tcPr>
          <w:p w14:paraId="7FB0243B" w14:textId="5F700E00"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11.</w:t>
            </w:r>
            <w:r w:rsidR="00D65B4B" w:rsidRPr="00FA189E">
              <w:rPr>
                <w:rFonts w:ascii="Arial" w:hAnsi="Arial" w:cs="Arial"/>
                <w:b/>
                <w:bCs/>
                <w:sz w:val="20"/>
                <w:szCs w:val="20"/>
                <w:lang w:eastAsia="en-US"/>
              </w:rPr>
              <w:t>Jautājums</w:t>
            </w:r>
          </w:p>
        </w:tc>
        <w:tc>
          <w:tcPr>
            <w:tcW w:w="7263" w:type="dxa"/>
            <w:shd w:val="clear" w:color="auto" w:fill="auto"/>
          </w:tcPr>
          <w:p w14:paraId="236AF215" w14:textId="44474032" w:rsidR="00D65B4B" w:rsidRPr="00393DC3" w:rsidRDefault="00D65B4B" w:rsidP="00FA189E">
            <w:pPr>
              <w:shd w:val="clear" w:color="auto" w:fill="FDFDFD"/>
              <w:jc w:val="both"/>
              <w:rPr>
                <w:rFonts w:ascii="Arial" w:hAnsi="Arial" w:cs="Arial"/>
                <w:bCs/>
                <w:color w:val="000000"/>
                <w:sz w:val="20"/>
                <w:szCs w:val="20"/>
                <w:highlight w:val="yellow"/>
              </w:rPr>
            </w:pPr>
            <w:r w:rsidRPr="00393DC3">
              <w:rPr>
                <w:rFonts w:ascii="Arial" w:hAnsi="Arial" w:cs="Arial"/>
                <w:bCs/>
                <w:color w:val="000000"/>
                <w:sz w:val="20"/>
                <w:szCs w:val="20"/>
              </w:rPr>
              <w:t>Tā kā projekta dokumentācijā nav uzradītas telpu apdares specifikācija, lūdzam precizēt , kas ir domāts ar  sienu , kas nomarķetaSIE-APD-01(Finiera 9mm apšuvums-211,20m2, AR-10). AR-10 lapā uzrādās ka sienas ir apšutas ar OSB-3.</w:t>
            </w:r>
          </w:p>
        </w:tc>
      </w:tr>
      <w:tr w:rsidR="00D65B4B" w:rsidRPr="00393DC3" w14:paraId="5AA1EDB5" w14:textId="77777777" w:rsidTr="00393DC3">
        <w:tc>
          <w:tcPr>
            <w:tcW w:w="1809" w:type="dxa"/>
            <w:shd w:val="clear" w:color="auto" w:fill="auto"/>
          </w:tcPr>
          <w:p w14:paraId="1E065953" w14:textId="7A1AD13A" w:rsidR="00D65B4B" w:rsidRPr="00FA189E" w:rsidRDefault="00945B26"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lastRenderedPageBreak/>
              <w:t>Skaidrojums</w:t>
            </w:r>
          </w:p>
        </w:tc>
        <w:tc>
          <w:tcPr>
            <w:tcW w:w="7263" w:type="dxa"/>
            <w:shd w:val="clear" w:color="auto" w:fill="auto"/>
          </w:tcPr>
          <w:p w14:paraId="504F97D7" w14:textId="77777777" w:rsidR="00D65B4B" w:rsidRDefault="00945B26"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Finiera lokšņu apšuvums paredzēts kā iekšsienu galīgā apdare visur, kur ir OSB. Līdz ar to, finiera lokšņu šuvju vietas nav pakārtotas karkasa statņu novietojumam. Finiera lokšņu izvietojumu precizēt autoruzraudzības gaitā. Sienām S-05, S-07 (kur jāskrūvē Cetris loksnes) jāparedz sienu karkass 70x70 mm Cetris lokšņu savienojuma vietās.</w:t>
            </w:r>
          </w:p>
          <w:p w14:paraId="749D891C" w14:textId="3DC26244" w:rsidR="00663E3B" w:rsidRPr="00393DC3" w:rsidRDefault="00663E3B" w:rsidP="00FA189E">
            <w:pPr>
              <w:shd w:val="clear" w:color="auto" w:fill="FDFDFD"/>
              <w:jc w:val="both"/>
              <w:rPr>
                <w:rFonts w:ascii="Arial" w:hAnsi="Arial" w:cs="Arial"/>
                <w:bCs/>
                <w:color w:val="000000"/>
                <w:sz w:val="20"/>
                <w:szCs w:val="20"/>
                <w:highlight w:val="yellow"/>
              </w:rPr>
            </w:pPr>
          </w:p>
        </w:tc>
      </w:tr>
      <w:tr w:rsidR="00D65B4B" w:rsidRPr="00393DC3" w14:paraId="6F40EAAF" w14:textId="77777777" w:rsidTr="00393DC3">
        <w:tc>
          <w:tcPr>
            <w:tcW w:w="1809" w:type="dxa"/>
            <w:shd w:val="clear" w:color="auto" w:fill="auto"/>
          </w:tcPr>
          <w:p w14:paraId="0A702A0C" w14:textId="68D60737"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12.</w:t>
            </w:r>
            <w:r w:rsidR="00D65B4B" w:rsidRPr="00FA189E">
              <w:rPr>
                <w:rFonts w:ascii="Arial" w:hAnsi="Arial" w:cs="Arial"/>
                <w:b/>
                <w:bCs/>
                <w:sz w:val="20"/>
                <w:szCs w:val="20"/>
                <w:lang w:eastAsia="en-US"/>
              </w:rPr>
              <w:t>Jautājums</w:t>
            </w:r>
          </w:p>
        </w:tc>
        <w:tc>
          <w:tcPr>
            <w:tcW w:w="7263" w:type="dxa"/>
            <w:shd w:val="clear" w:color="auto" w:fill="auto"/>
          </w:tcPr>
          <w:p w14:paraId="1880FFD4" w14:textId="77777777" w:rsidR="00D65B4B"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Projektā uzrādīts ka ir jāizbūvē 21gab. pāļi kuros ir jāiemontē ieliekāmās detaļas ID-01. Darba apjomos ir uzrādīts ka ieliekamās detaļas ID-01 ir 8.gab. Pāļi ir 21gab. Bet ieliekamās detaļas 8 gab. Lūdzam sniegt skaidrojumu, kāpēc ir šadas atškirības.</w:t>
            </w:r>
          </w:p>
          <w:p w14:paraId="0C09CE6D" w14:textId="34DC385B" w:rsidR="00663E3B" w:rsidRPr="00393DC3" w:rsidRDefault="00663E3B" w:rsidP="00FA189E">
            <w:pPr>
              <w:shd w:val="clear" w:color="auto" w:fill="FDFDFD"/>
              <w:jc w:val="both"/>
              <w:rPr>
                <w:rFonts w:ascii="Arial" w:hAnsi="Arial" w:cs="Arial"/>
                <w:bCs/>
                <w:color w:val="000000"/>
                <w:sz w:val="20"/>
                <w:szCs w:val="20"/>
                <w:highlight w:val="yellow"/>
              </w:rPr>
            </w:pPr>
          </w:p>
        </w:tc>
      </w:tr>
      <w:tr w:rsidR="00D65B4B" w:rsidRPr="00393DC3" w14:paraId="7098DE45" w14:textId="77777777" w:rsidTr="00393DC3">
        <w:tc>
          <w:tcPr>
            <w:tcW w:w="1809" w:type="dxa"/>
            <w:shd w:val="clear" w:color="auto" w:fill="auto"/>
          </w:tcPr>
          <w:p w14:paraId="28783988" w14:textId="08905188" w:rsidR="00D65B4B" w:rsidRPr="00FA189E" w:rsidRDefault="00945B26"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Grozījums</w:t>
            </w:r>
          </w:p>
        </w:tc>
        <w:tc>
          <w:tcPr>
            <w:tcW w:w="7263" w:type="dxa"/>
            <w:shd w:val="clear" w:color="auto" w:fill="auto"/>
          </w:tcPr>
          <w:p w14:paraId="2394767F" w14:textId="77777777" w:rsidR="00945B26" w:rsidRPr="00393DC3" w:rsidRDefault="00945B26" w:rsidP="00E51CCE">
            <w:pPr>
              <w:shd w:val="clear" w:color="auto" w:fill="FDFDFD"/>
              <w:rPr>
                <w:rFonts w:ascii="Arial" w:hAnsi="Arial" w:cs="Arial"/>
                <w:bCs/>
                <w:color w:val="000000"/>
                <w:sz w:val="20"/>
                <w:szCs w:val="20"/>
              </w:rPr>
            </w:pPr>
            <w:r w:rsidRPr="00393DC3">
              <w:rPr>
                <w:rFonts w:ascii="Arial" w:hAnsi="Arial" w:cs="Arial"/>
                <w:bCs/>
                <w:color w:val="000000"/>
                <w:sz w:val="20"/>
                <w:szCs w:val="20"/>
              </w:rPr>
              <w:t xml:space="preserve">Ieliekamām detaļām jāsakrīt ar pāļu skaitu – 21. </w:t>
            </w:r>
          </w:p>
          <w:p w14:paraId="634FBBF0" w14:textId="77777777" w:rsidR="00FA189E" w:rsidRDefault="00FA189E" w:rsidP="00E51CCE">
            <w:pPr>
              <w:shd w:val="clear" w:color="auto" w:fill="FDFDFD"/>
              <w:rPr>
                <w:rFonts w:ascii="Arial" w:hAnsi="Arial" w:cs="Arial"/>
                <w:bCs/>
                <w:color w:val="000000"/>
                <w:sz w:val="20"/>
                <w:szCs w:val="20"/>
              </w:rPr>
            </w:pPr>
            <w:r>
              <w:rPr>
                <w:rFonts w:ascii="Arial" w:hAnsi="Arial" w:cs="Arial"/>
                <w:bCs/>
                <w:color w:val="000000"/>
                <w:sz w:val="20"/>
                <w:szCs w:val="20"/>
              </w:rPr>
              <w:t>Izteikt</w:t>
            </w:r>
            <w:r w:rsidR="00945B26" w:rsidRPr="00393DC3">
              <w:rPr>
                <w:rFonts w:ascii="Arial" w:hAnsi="Arial" w:cs="Arial"/>
                <w:bCs/>
                <w:color w:val="000000"/>
                <w:sz w:val="20"/>
                <w:szCs w:val="20"/>
              </w:rPr>
              <w:t xml:space="preserve"> Lokālās tāmes Nr. 9  4.</w:t>
            </w:r>
            <w:r>
              <w:rPr>
                <w:rFonts w:ascii="Arial" w:hAnsi="Arial" w:cs="Arial"/>
                <w:bCs/>
                <w:color w:val="000000"/>
                <w:sz w:val="20"/>
                <w:szCs w:val="20"/>
              </w:rPr>
              <w:t xml:space="preserve"> </w:t>
            </w:r>
            <w:r w:rsidR="00945B26" w:rsidRPr="00393DC3">
              <w:rPr>
                <w:rFonts w:ascii="Arial" w:hAnsi="Arial" w:cs="Arial"/>
                <w:bCs/>
                <w:color w:val="000000"/>
                <w:sz w:val="20"/>
                <w:szCs w:val="20"/>
              </w:rPr>
              <w:t>poz</w:t>
            </w:r>
            <w:r>
              <w:rPr>
                <w:rFonts w:ascii="Arial" w:hAnsi="Arial" w:cs="Arial"/>
                <w:bCs/>
                <w:color w:val="000000"/>
                <w:sz w:val="20"/>
                <w:szCs w:val="20"/>
              </w:rPr>
              <w:t>īcijas</w:t>
            </w:r>
            <w:r w:rsidR="00945B26" w:rsidRPr="00393DC3">
              <w:rPr>
                <w:rFonts w:ascii="Arial" w:hAnsi="Arial" w:cs="Arial"/>
                <w:bCs/>
                <w:color w:val="000000"/>
                <w:sz w:val="20"/>
                <w:szCs w:val="20"/>
              </w:rPr>
              <w:t xml:space="preserve">  </w:t>
            </w:r>
            <w:r w:rsidRPr="00393DC3">
              <w:rPr>
                <w:rFonts w:ascii="Arial" w:hAnsi="Arial" w:cs="Arial"/>
                <w:bCs/>
                <w:color w:val="000000"/>
                <w:sz w:val="20"/>
                <w:szCs w:val="20"/>
              </w:rPr>
              <w:t xml:space="preserve">darbu apjomus </w:t>
            </w:r>
            <w:r w:rsidR="00945B26" w:rsidRPr="00393DC3">
              <w:rPr>
                <w:rFonts w:ascii="Arial" w:hAnsi="Arial" w:cs="Arial"/>
                <w:bCs/>
                <w:color w:val="000000"/>
                <w:sz w:val="20"/>
                <w:szCs w:val="20"/>
              </w:rPr>
              <w:t xml:space="preserve">ieliekamām detaļām ID -01 </w:t>
            </w:r>
            <w:r>
              <w:rPr>
                <w:rFonts w:ascii="Arial" w:hAnsi="Arial" w:cs="Arial"/>
                <w:bCs/>
                <w:color w:val="000000"/>
                <w:sz w:val="20"/>
                <w:szCs w:val="20"/>
              </w:rPr>
              <w:t>sekojošā redakcijā:</w:t>
            </w:r>
          </w:p>
          <w:p w14:paraId="676D5D83" w14:textId="57FD9E53" w:rsidR="00D65B4B" w:rsidRDefault="00D65B4B" w:rsidP="00E51CCE">
            <w:pPr>
              <w:shd w:val="clear" w:color="auto" w:fill="FDFDFD"/>
              <w:rPr>
                <w:rFonts w:ascii="Arial" w:hAnsi="Arial" w:cs="Arial"/>
                <w:bCs/>
                <w:color w:val="000000"/>
                <w:sz w:val="20"/>
                <w:szCs w:val="20"/>
              </w:rPr>
            </w:pPr>
          </w:p>
          <w:tbl>
            <w:tblPr>
              <w:tblStyle w:val="TableGrid"/>
              <w:tblW w:w="0" w:type="auto"/>
              <w:tblLayout w:type="fixed"/>
              <w:tblLook w:val="04A0" w:firstRow="1" w:lastRow="0" w:firstColumn="1" w:lastColumn="0" w:noHBand="0" w:noVBand="1"/>
            </w:tblPr>
            <w:tblGrid>
              <w:gridCol w:w="5132"/>
              <w:gridCol w:w="992"/>
              <w:gridCol w:w="908"/>
            </w:tblGrid>
            <w:tr w:rsidR="002D62FF" w14:paraId="5A84A40F" w14:textId="77777777" w:rsidTr="00C24F48">
              <w:tc>
                <w:tcPr>
                  <w:tcW w:w="5132" w:type="dxa"/>
                  <w:vAlign w:val="center"/>
                </w:tcPr>
                <w:p w14:paraId="1FDC2B6F" w14:textId="33545754" w:rsidR="002D62FF" w:rsidRPr="00663E3B" w:rsidRDefault="002D62FF" w:rsidP="00E51CCE">
                  <w:pPr>
                    <w:rPr>
                      <w:rFonts w:ascii="Arial" w:hAnsi="Arial" w:cs="Arial"/>
                      <w:bCs/>
                      <w:color w:val="000000"/>
                      <w:sz w:val="20"/>
                      <w:szCs w:val="20"/>
                      <w:highlight w:val="yellow"/>
                    </w:rPr>
                  </w:pPr>
                  <w:r w:rsidRPr="00663E3B">
                    <w:rPr>
                      <w:rFonts w:ascii="Arial" w:hAnsi="Arial" w:cs="Arial"/>
                      <w:sz w:val="20"/>
                      <w:szCs w:val="20"/>
                    </w:rPr>
                    <w:t>Ieliekamo detaļu ID-01 montāža</w:t>
                  </w:r>
                </w:p>
              </w:tc>
              <w:tc>
                <w:tcPr>
                  <w:tcW w:w="992" w:type="dxa"/>
                  <w:vAlign w:val="center"/>
                </w:tcPr>
                <w:p w14:paraId="5C7B0CA0" w14:textId="35292B32" w:rsidR="002D62FF" w:rsidRPr="00663E3B" w:rsidRDefault="002D62FF" w:rsidP="00E51CCE">
                  <w:pPr>
                    <w:rPr>
                      <w:rFonts w:ascii="Arial" w:hAnsi="Arial" w:cs="Arial"/>
                      <w:bCs/>
                      <w:color w:val="000000"/>
                      <w:sz w:val="20"/>
                      <w:szCs w:val="20"/>
                      <w:highlight w:val="yellow"/>
                    </w:rPr>
                  </w:pPr>
                  <w:r w:rsidRPr="00663E3B">
                    <w:rPr>
                      <w:rFonts w:ascii="Arial" w:hAnsi="Arial" w:cs="Arial"/>
                      <w:sz w:val="20"/>
                      <w:szCs w:val="20"/>
                    </w:rPr>
                    <w:t>gb</w:t>
                  </w:r>
                </w:p>
              </w:tc>
              <w:tc>
                <w:tcPr>
                  <w:tcW w:w="908" w:type="dxa"/>
                  <w:vAlign w:val="center"/>
                </w:tcPr>
                <w:p w14:paraId="77A04504" w14:textId="028F8C14" w:rsidR="002D62FF" w:rsidRPr="00663E3B" w:rsidRDefault="002D62FF" w:rsidP="00E51CCE">
                  <w:pPr>
                    <w:rPr>
                      <w:rFonts w:ascii="Arial" w:hAnsi="Arial" w:cs="Arial"/>
                      <w:bCs/>
                      <w:color w:val="000000"/>
                      <w:sz w:val="20"/>
                      <w:szCs w:val="20"/>
                      <w:highlight w:val="yellow"/>
                    </w:rPr>
                  </w:pPr>
                  <w:r w:rsidRPr="00663E3B">
                    <w:rPr>
                      <w:rFonts w:ascii="Arial" w:hAnsi="Arial" w:cs="Arial"/>
                      <w:color w:val="FF0000"/>
                      <w:sz w:val="20"/>
                      <w:szCs w:val="20"/>
                    </w:rPr>
                    <w:t>21,00</w:t>
                  </w:r>
                </w:p>
              </w:tc>
            </w:tr>
          </w:tbl>
          <w:p w14:paraId="3D1F3AB9" w14:textId="77777777" w:rsidR="002D62FF" w:rsidRDefault="002D62FF" w:rsidP="00E51CCE">
            <w:pPr>
              <w:shd w:val="clear" w:color="auto" w:fill="FDFDFD"/>
              <w:rPr>
                <w:rFonts w:ascii="Arial" w:hAnsi="Arial" w:cs="Arial"/>
                <w:bCs/>
                <w:color w:val="000000"/>
                <w:sz w:val="20"/>
                <w:szCs w:val="20"/>
                <w:highlight w:val="yellow"/>
              </w:rPr>
            </w:pPr>
          </w:p>
          <w:p w14:paraId="2743D6EC" w14:textId="0CA3151B" w:rsidR="00354BEE" w:rsidRPr="00393DC3" w:rsidRDefault="00354BEE" w:rsidP="00E51CCE">
            <w:pPr>
              <w:shd w:val="clear" w:color="auto" w:fill="FDFDFD"/>
              <w:rPr>
                <w:rFonts w:ascii="Arial" w:hAnsi="Arial" w:cs="Arial"/>
                <w:bCs/>
                <w:color w:val="000000"/>
                <w:sz w:val="20"/>
                <w:szCs w:val="20"/>
                <w:highlight w:val="yellow"/>
              </w:rPr>
            </w:pPr>
          </w:p>
        </w:tc>
      </w:tr>
      <w:tr w:rsidR="00D65B4B" w:rsidRPr="00393DC3" w14:paraId="3B4A4A65" w14:textId="77777777" w:rsidTr="00393DC3">
        <w:tc>
          <w:tcPr>
            <w:tcW w:w="1809" w:type="dxa"/>
            <w:shd w:val="clear" w:color="auto" w:fill="auto"/>
          </w:tcPr>
          <w:p w14:paraId="537B5048" w14:textId="75DFB46D" w:rsidR="00D65B4B" w:rsidRPr="00FA189E" w:rsidRDefault="000E4E3B" w:rsidP="00B4657F">
            <w:pPr>
              <w:spacing w:before="80" w:after="80"/>
              <w:rPr>
                <w:rFonts w:ascii="Arial" w:hAnsi="Arial" w:cs="Arial"/>
                <w:b/>
                <w:bCs/>
                <w:sz w:val="20"/>
                <w:szCs w:val="20"/>
                <w:lang w:eastAsia="en-US"/>
              </w:rPr>
            </w:pPr>
            <w:r>
              <w:rPr>
                <w:rFonts w:ascii="Arial" w:hAnsi="Arial" w:cs="Arial"/>
                <w:b/>
                <w:bCs/>
                <w:sz w:val="20"/>
                <w:szCs w:val="20"/>
                <w:lang w:eastAsia="en-US"/>
              </w:rPr>
              <w:t>13.</w:t>
            </w:r>
            <w:bookmarkStart w:id="4" w:name="_GoBack"/>
            <w:bookmarkEnd w:id="4"/>
            <w:r w:rsidR="00D65B4B" w:rsidRPr="00FA189E">
              <w:rPr>
                <w:rFonts w:ascii="Arial" w:hAnsi="Arial" w:cs="Arial"/>
                <w:b/>
                <w:bCs/>
                <w:sz w:val="20"/>
                <w:szCs w:val="20"/>
                <w:lang w:eastAsia="en-US"/>
              </w:rPr>
              <w:t>Jautājums</w:t>
            </w:r>
          </w:p>
        </w:tc>
        <w:tc>
          <w:tcPr>
            <w:tcW w:w="7263" w:type="dxa"/>
            <w:shd w:val="clear" w:color="auto" w:fill="auto"/>
          </w:tcPr>
          <w:p w14:paraId="2EE5B360" w14:textId="77777777" w:rsidR="00D65B4B" w:rsidRDefault="00D65B4B" w:rsidP="00FA189E">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Nosūces agregāti, ventilātors SILLENT 100CRZ,  aprīkoti ar laika releju, kas ietilpst iekārtas komplektā. Ieslēgšana paredzēta ar gaismas slēdzi,izslēgšana ar laika releju. Jautājums , kas saprotams ar AVK skaidrojoša apraksta tekstā, ka Sistēmas N-1 un N-2 ventilācijas iekārta komplektējas ar visiem nepieciešamajiem automātikas un regulēšanas elementiem. Ludzam precizēt, kas tā par automātiku un regulēšanas elementi.</w:t>
            </w:r>
          </w:p>
          <w:p w14:paraId="3CC3B6D8" w14:textId="265850A1" w:rsidR="00354BEE" w:rsidRPr="00393DC3" w:rsidRDefault="00354BEE" w:rsidP="00FA189E">
            <w:pPr>
              <w:shd w:val="clear" w:color="auto" w:fill="FDFDFD"/>
              <w:jc w:val="both"/>
              <w:rPr>
                <w:rFonts w:ascii="Arial" w:hAnsi="Arial" w:cs="Arial"/>
                <w:bCs/>
                <w:color w:val="000000"/>
                <w:sz w:val="20"/>
                <w:szCs w:val="20"/>
                <w:highlight w:val="yellow"/>
              </w:rPr>
            </w:pPr>
          </w:p>
        </w:tc>
      </w:tr>
      <w:tr w:rsidR="00D65B4B" w:rsidRPr="00393DC3" w14:paraId="5CC5D2E7" w14:textId="77777777" w:rsidTr="00393DC3">
        <w:tc>
          <w:tcPr>
            <w:tcW w:w="1809" w:type="dxa"/>
            <w:shd w:val="clear" w:color="auto" w:fill="auto"/>
          </w:tcPr>
          <w:p w14:paraId="2C14DAEF" w14:textId="4B223367" w:rsidR="00D65B4B" w:rsidRPr="00FA189E" w:rsidRDefault="00945B26"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Skaidrojums</w:t>
            </w:r>
          </w:p>
        </w:tc>
        <w:tc>
          <w:tcPr>
            <w:tcW w:w="7263" w:type="dxa"/>
            <w:shd w:val="clear" w:color="auto" w:fill="auto"/>
          </w:tcPr>
          <w:p w14:paraId="721CA4AB" w14:textId="77777777" w:rsidR="00D65B4B" w:rsidRDefault="00945B26" w:rsidP="00945B26">
            <w:pPr>
              <w:shd w:val="clear" w:color="auto" w:fill="FDFDFD"/>
              <w:jc w:val="both"/>
              <w:rPr>
                <w:rFonts w:ascii="Arial" w:hAnsi="Arial" w:cs="Arial"/>
                <w:bCs/>
                <w:color w:val="000000"/>
                <w:sz w:val="20"/>
                <w:szCs w:val="20"/>
              </w:rPr>
            </w:pPr>
            <w:r w:rsidRPr="00393DC3">
              <w:rPr>
                <w:rFonts w:ascii="Arial" w:hAnsi="Arial" w:cs="Arial"/>
                <w:bCs/>
                <w:color w:val="000000"/>
                <w:sz w:val="20"/>
                <w:szCs w:val="20"/>
              </w:rPr>
              <w:t>Automātikas un regulēšanas elementus, ja tie ir iekļauti iekārtas sastāvā, nav nepieciešams papildināt. Drīkst izmantot ražotāja piedāvātos. Ja plāno aizstāt ar analogu, drīkst komplektēt ar ārējām ierīcēm, kas izpilda dotās darba funkcijas. Būtiski ir nodrošināt, ka  ieslēgšana ir paredzēta ar gaismas slēdzi,  izslēgšana ar laika releju.</w:t>
            </w:r>
          </w:p>
          <w:p w14:paraId="371FDF49" w14:textId="1C4CD8B4" w:rsidR="00354BEE" w:rsidRPr="00393DC3" w:rsidRDefault="00354BEE" w:rsidP="00945B26">
            <w:pPr>
              <w:shd w:val="clear" w:color="auto" w:fill="FDFDFD"/>
              <w:jc w:val="both"/>
              <w:rPr>
                <w:rFonts w:ascii="Arial" w:hAnsi="Arial" w:cs="Arial"/>
                <w:bCs/>
                <w:color w:val="000000"/>
                <w:sz w:val="20"/>
                <w:szCs w:val="20"/>
                <w:highlight w:val="yellow"/>
              </w:rPr>
            </w:pPr>
          </w:p>
        </w:tc>
      </w:tr>
      <w:tr w:rsidR="00D65B4B" w:rsidRPr="00393DC3" w14:paraId="26AA3446" w14:textId="77777777" w:rsidTr="00393DC3">
        <w:tc>
          <w:tcPr>
            <w:tcW w:w="1809" w:type="dxa"/>
            <w:shd w:val="clear" w:color="auto" w:fill="auto"/>
          </w:tcPr>
          <w:p w14:paraId="430E6699" w14:textId="061C66ED" w:rsidR="00D65B4B" w:rsidRPr="00FA189E" w:rsidRDefault="00D65B4B" w:rsidP="00B4657F">
            <w:pPr>
              <w:spacing w:before="80" w:after="80"/>
              <w:rPr>
                <w:rFonts w:ascii="Arial" w:hAnsi="Arial" w:cs="Arial"/>
                <w:b/>
                <w:bCs/>
                <w:sz w:val="20"/>
                <w:szCs w:val="20"/>
                <w:lang w:eastAsia="en-US"/>
              </w:rPr>
            </w:pPr>
            <w:r w:rsidRPr="00FA189E">
              <w:rPr>
                <w:rFonts w:ascii="Arial" w:hAnsi="Arial" w:cs="Arial"/>
                <w:b/>
                <w:bCs/>
                <w:sz w:val="20"/>
                <w:szCs w:val="20"/>
                <w:lang w:eastAsia="en-US"/>
              </w:rPr>
              <w:t>Grozījums</w:t>
            </w:r>
          </w:p>
        </w:tc>
        <w:tc>
          <w:tcPr>
            <w:tcW w:w="7263" w:type="dxa"/>
            <w:shd w:val="clear" w:color="auto" w:fill="auto"/>
          </w:tcPr>
          <w:p w14:paraId="3D871262" w14:textId="53D12EF9" w:rsidR="00D65B4B" w:rsidRPr="00393DC3" w:rsidRDefault="00D65B4B" w:rsidP="003B3930">
            <w:pPr>
              <w:suppressAutoHyphens/>
              <w:spacing w:before="120" w:after="120"/>
              <w:contextualSpacing/>
              <w:jc w:val="both"/>
              <w:rPr>
                <w:rFonts w:ascii="Arial" w:hAnsi="Arial" w:cs="Arial"/>
                <w:sz w:val="20"/>
                <w:szCs w:val="20"/>
                <w:lang w:eastAsia="en-US"/>
              </w:rPr>
            </w:pPr>
            <w:r w:rsidRPr="00393DC3">
              <w:rPr>
                <w:rFonts w:ascii="Arial" w:hAnsi="Arial" w:cs="Arial"/>
                <w:sz w:val="20"/>
                <w:szCs w:val="20"/>
                <w:lang w:eastAsia="en-US"/>
              </w:rPr>
              <w:t>Pagarināt piedāvājumu iesniegšanas termiņu un izteikt atklāta konkursa LPP 2018/165 nolikuma 1.8.1.punktu šādā redakcijā:</w:t>
            </w:r>
          </w:p>
          <w:p w14:paraId="000AE4E2" w14:textId="77777777" w:rsidR="00D65B4B" w:rsidRPr="00393DC3" w:rsidRDefault="00D65B4B" w:rsidP="003B3930">
            <w:pPr>
              <w:suppressAutoHyphens/>
              <w:spacing w:before="120" w:after="120"/>
              <w:contextualSpacing/>
              <w:jc w:val="both"/>
              <w:rPr>
                <w:rFonts w:ascii="Arial" w:hAnsi="Arial" w:cs="Arial"/>
                <w:sz w:val="20"/>
                <w:szCs w:val="20"/>
                <w:lang w:eastAsia="en-US"/>
              </w:rPr>
            </w:pPr>
          </w:p>
          <w:p w14:paraId="1A82CAC9" w14:textId="2C2767B0" w:rsidR="00D65B4B" w:rsidRPr="00393DC3" w:rsidRDefault="00D65B4B" w:rsidP="00C12BD5">
            <w:pPr>
              <w:shd w:val="clear" w:color="auto" w:fill="FDFDFD"/>
              <w:rPr>
                <w:rFonts w:ascii="Arial" w:hAnsi="Arial" w:cs="Arial"/>
                <w:b/>
                <w:bCs/>
                <w:color w:val="000000"/>
                <w:sz w:val="20"/>
                <w:szCs w:val="20"/>
              </w:rPr>
            </w:pPr>
            <w:r w:rsidRPr="00393DC3">
              <w:rPr>
                <w:rFonts w:ascii="Arial" w:hAnsi="Arial" w:cs="Arial"/>
                <w:sz w:val="20"/>
                <w:szCs w:val="20"/>
                <w:lang w:eastAsia="en-US"/>
              </w:rPr>
              <w:t xml:space="preserve">“1.8.1. Piedāvājumi iesniedzami Elektronisko iepirkumu sistēmas e-konkursu apakšsistēmā (https://www.eis.gov.lv/EKEIS/Supplier/) </w:t>
            </w:r>
            <w:r w:rsidRPr="00393DC3">
              <w:rPr>
                <w:rFonts w:ascii="Arial" w:hAnsi="Arial" w:cs="Arial"/>
                <w:b/>
                <w:color w:val="FF0000"/>
                <w:sz w:val="20"/>
                <w:szCs w:val="20"/>
                <w:lang w:eastAsia="en-US"/>
              </w:rPr>
              <w:t>līdz 2019.gada 30.janvārim</w:t>
            </w:r>
            <w:r w:rsidRPr="00393DC3">
              <w:rPr>
                <w:rFonts w:ascii="Arial" w:hAnsi="Arial" w:cs="Arial"/>
                <w:b/>
                <w:sz w:val="20"/>
                <w:szCs w:val="20"/>
                <w:lang w:eastAsia="en-US"/>
              </w:rPr>
              <w:t xml:space="preserve"> pulksten 14.00.”</w:t>
            </w:r>
          </w:p>
        </w:tc>
      </w:tr>
    </w:tbl>
    <w:p w14:paraId="460D3C41" w14:textId="77777777" w:rsidR="00433ED2" w:rsidRDefault="00433ED2" w:rsidP="00B4657F">
      <w:pPr>
        <w:rPr>
          <w:rFonts w:ascii="Arial" w:hAnsi="Arial" w:cs="Arial"/>
          <w:sz w:val="20"/>
          <w:szCs w:val="20"/>
          <w:lang w:eastAsia="en-US"/>
        </w:rPr>
      </w:pPr>
      <w:bookmarkStart w:id="5" w:name="_Hlk507760779"/>
      <w:bookmarkEnd w:id="0"/>
      <w:bookmarkEnd w:id="1"/>
      <w:bookmarkEnd w:id="2"/>
      <w:bookmarkEnd w:id="3"/>
    </w:p>
    <w:bookmarkEnd w:id="5"/>
    <w:p w14:paraId="082FEBBB" w14:textId="77777777" w:rsidR="00B4657F" w:rsidRDefault="00B4657F" w:rsidP="00B4657F">
      <w:pPr>
        <w:spacing w:before="20" w:after="20"/>
        <w:rPr>
          <w:rFonts w:ascii="Arial" w:hAnsi="Arial" w:cs="Arial"/>
          <w:b/>
          <w:sz w:val="20"/>
          <w:szCs w:val="20"/>
          <w:lang w:eastAsia="en-US"/>
        </w:rPr>
      </w:pPr>
    </w:p>
    <w:p w14:paraId="7E7997DC" w14:textId="77777777" w:rsidR="006376F6" w:rsidRDefault="006376F6" w:rsidP="00B4657F">
      <w:pPr>
        <w:spacing w:before="20" w:after="20"/>
        <w:rPr>
          <w:rFonts w:ascii="Arial" w:hAnsi="Arial" w:cs="Arial"/>
          <w:b/>
          <w:sz w:val="20"/>
          <w:szCs w:val="20"/>
          <w:lang w:eastAsia="en-US"/>
        </w:rPr>
      </w:pPr>
    </w:p>
    <w:p w14:paraId="6161FA40" w14:textId="77777777" w:rsidR="005C576E" w:rsidRPr="00B4657F" w:rsidRDefault="005C576E" w:rsidP="00B4657F">
      <w:pPr>
        <w:spacing w:before="20" w:after="20"/>
        <w:rPr>
          <w:rFonts w:ascii="Arial" w:hAnsi="Arial" w:cs="Arial"/>
          <w:b/>
          <w:sz w:val="20"/>
          <w:szCs w:val="20"/>
          <w:lang w:eastAsia="en-US"/>
        </w:rPr>
      </w:pPr>
    </w:p>
    <w:sectPr w:rsidR="005C576E" w:rsidRPr="00B4657F" w:rsidSect="00284FDE">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EF00" w14:textId="77777777" w:rsidR="00B4657F" w:rsidRDefault="00B4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31DE" w14:textId="6EB4227E"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2FBC" w14:textId="77777777" w:rsidR="00B4657F" w:rsidRDefault="00B4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1948" w14:textId="77777777" w:rsidR="00B4657F" w:rsidRDefault="00B46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0489"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57CC" w14:textId="065F8032" w:rsidR="00EB209C" w:rsidRPr="00AE2B38" w:rsidRDefault="00685EC7" w:rsidP="00EB209C">
    <w:pPr>
      <w:pStyle w:val="Header"/>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Header"/>
      <w:jc w:val="center"/>
      <w:rPr>
        <w:rFonts w:ascii="Arial" w:hAnsi="Arial" w:cs="Arial"/>
        <w:sz w:val="10"/>
      </w:rPr>
    </w:pPr>
  </w:p>
  <w:p w14:paraId="42979882" w14:textId="201575EF" w:rsidR="00EB209C" w:rsidRPr="00356E0F" w:rsidRDefault="00EB209C" w:rsidP="00B4657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Header"/>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Header"/>
      <w:spacing w:before="120"/>
      <w:jc w:val="center"/>
      <w:rPr>
        <w:rFonts w:ascii="Arial" w:hAnsi="Arial" w:cs="Arial"/>
        <w:sz w:val="16"/>
        <w:szCs w:val="16"/>
      </w:rPr>
    </w:pPr>
  </w:p>
  <w:p w14:paraId="5D8DE3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4"/>
  </w:num>
  <w:num w:numId="9">
    <w:abstractNumId w:val="5"/>
  </w:num>
  <w:num w:numId="10">
    <w:abstractNumId w:val="4"/>
  </w:num>
  <w:num w:numId="11">
    <w:abstractNumId w:val="14"/>
  </w:num>
  <w:num w:numId="12">
    <w:abstractNumId w:val="5"/>
  </w:num>
  <w:num w:numId="13">
    <w:abstractNumId w:val="12"/>
  </w:num>
  <w:num w:numId="14">
    <w:abstractNumId w:val="10"/>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E4E3B"/>
    <w:rsid w:val="000F232A"/>
    <w:rsid w:val="000F5CE6"/>
    <w:rsid w:val="000F761E"/>
    <w:rsid w:val="000F7E92"/>
    <w:rsid w:val="001002D7"/>
    <w:rsid w:val="00116EAC"/>
    <w:rsid w:val="00120BDB"/>
    <w:rsid w:val="00122BBD"/>
    <w:rsid w:val="0012542F"/>
    <w:rsid w:val="00126735"/>
    <w:rsid w:val="00133187"/>
    <w:rsid w:val="00133287"/>
    <w:rsid w:val="0013367A"/>
    <w:rsid w:val="00137A06"/>
    <w:rsid w:val="00142C09"/>
    <w:rsid w:val="0014680E"/>
    <w:rsid w:val="00155DC8"/>
    <w:rsid w:val="00165C38"/>
    <w:rsid w:val="00170F74"/>
    <w:rsid w:val="0017391A"/>
    <w:rsid w:val="0017483F"/>
    <w:rsid w:val="00175F38"/>
    <w:rsid w:val="00183F4A"/>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84FDE"/>
    <w:rsid w:val="00290F67"/>
    <w:rsid w:val="00295DBD"/>
    <w:rsid w:val="002A30A3"/>
    <w:rsid w:val="002A4B70"/>
    <w:rsid w:val="002A71F7"/>
    <w:rsid w:val="002B6C46"/>
    <w:rsid w:val="002D62FF"/>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1B50"/>
    <w:rsid w:val="00354BEE"/>
    <w:rsid w:val="00356E0F"/>
    <w:rsid w:val="003627B9"/>
    <w:rsid w:val="00364EC2"/>
    <w:rsid w:val="0036696F"/>
    <w:rsid w:val="00367417"/>
    <w:rsid w:val="00367AF4"/>
    <w:rsid w:val="00370AC9"/>
    <w:rsid w:val="00370B76"/>
    <w:rsid w:val="00374584"/>
    <w:rsid w:val="0037754B"/>
    <w:rsid w:val="00383A00"/>
    <w:rsid w:val="00393190"/>
    <w:rsid w:val="00393DC3"/>
    <w:rsid w:val="003A4354"/>
    <w:rsid w:val="003A4D06"/>
    <w:rsid w:val="003A7953"/>
    <w:rsid w:val="003B3930"/>
    <w:rsid w:val="003B6651"/>
    <w:rsid w:val="003C3979"/>
    <w:rsid w:val="003C57B6"/>
    <w:rsid w:val="003D36E9"/>
    <w:rsid w:val="003D67E8"/>
    <w:rsid w:val="003E185F"/>
    <w:rsid w:val="003F68B7"/>
    <w:rsid w:val="003F70F4"/>
    <w:rsid w:val="0040098B"/>
    <w:rsid w:val="00402C18"/>
    <w:rsid w:val="00414154"/>
    <w:rsid w:val="00414C84"/>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75A3"/>
    <w:rsid w:val="004B3DFF"/>
    <w:rsid w:val="004B4A7F"/>
    <w:rsid w:val="004D07E4"/>
    <w:rsid w:val="004D4550"/>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C576E"/>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6129B"/>
    <w:rsid w:val="00661894"/>
    <w:rsid w:val="00663E3B"/>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FBC"/>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0F6B"/>
    <w:rsid w:val="007F17A7"/>
    <w:rsid w:val="008008CD"/>
    <w:rsid w:val="00802ABB"/>
    <w:rsid w:val="00805589"/>
    <w:rsid w:val="00814145"/>
    <w:rsid w:val="00814871"/>
    <w:rsid w:val="00823D06"/>
    <w:rsid w:val="0083083F"/>
    <w:rsid w:val="00842C2C"/>
    <w:rsid w:val="00844638"/>
    <w:rsid w:val="00845A19"/>
    <w:rsid w:val="00847485"/>
    <w:rsid w:val="00854856"/>
    <w:rsid w:val="0086356F"/>
    <w:rsid w:val="00863A03"/>
    <w:rsid w:val="00864702"/>
    <w:rsid w:val="008676E4"/>
    <w:rsid w:val="00876669"/>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B26"/>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45D5"/>
    <w:rsid w:val="009A5617"/>
    <w:rsid w:val="009B2ED3"/>
    <w:rsid w:val="009B56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5F73"/>
    <w:rsid w:val="00AB6E2E"/>
    <w:rsid w:val="00AB7C86"/>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12BD5"/>
    <w:rsid w:val="00C26F1E"/>
    <w:rsid w:val="00C30618"/>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D1907"/>
    <w:rsid w:val="00CE38D6"/>
    <w:rsid w:val="00CE58FC"/>
    <w:rsid w:val="00CE7E57"/>
    <w:rsid w:val="00CF05C5"/>
    <w:rsid w:val="00CF2F6F"/>
    <w:rsid w:val="00CF74E4"/>
    <w:rsid w:val="00D03C2E"/>
    <w:rsid w:val="00D1697F"/>
    <w:rsid w:val="00D25DF2"/>
    <w:rsid w:val="00D436CA"/>
    <w:rsid w:val="00D63773"/>
    <w:rsid w:val="00D65B4B"/>
    <w:rsid w:val="00D73524"/>
    <w:rsid w:val="00D7566E"/>
    <w:rsid w:val="00D85128"/>
    <w:rsid w:val="00D8526D"/>
    <w:rsid w:val="00D95963"/>
    <w:rsid w:val="00DB58CA"/>
    <w:rsid w:val="00DC04D3"/>
    <w:rsid w:val="00DC37D9"/>
    <w:rsid w:val="00DD320A"/>
    <w:rsid w:val="00DD3CA1"/>
    <w:rsid w:val="00DD448B"/>
    <w:rsid w:val="00DE53A4"/>
    <w:rsid w:val="00DF489E"/>
    <w:rsid w:val="00DF6B01"/>
    <w:rsid w:val="00DF7405"/>
    <w:rsid w:val="00E1321C"/>
    <w:rsid w:val="00E13E07"/>
    <w:rsid w:val="00E217C1"/>
    <w:rsid w:val="00E25266"/>
    <w:rsid w:val="00E30DF4"/>
    <w:rsid w:val="00E324A1"/>
    <w:rsid w:val="00E3394D"/>
    <w:rsid w:val="00E406AB"/>
    <w:rsid w:val="00E4129D"/>
    <w:rsid w:val="00E51CCE"/>
    <w:rsid w:val="00E5389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C4AC3"/>
    <w:rsid w:val="00EE026C"/>
    <w:rsid w:val="00EE20D2"/>
    <w:rsid w:val="00EE7891"/>
    <w:rsid w:val="00EF0A80"/>
    <w:rsid w:val="00EF0FFD"/>
    <w:rsid w:val="00F00003"/>
    <w:rsid w:val="00F14D7E"/>
    <w:rsid w:val="00F274BF"/>
    <w:rsid w:val="00F30DB7"/>
    <w:rsid w:val="00F44FBD"/>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189E"/>
    <w:rsid w:val="00FA4686"/>
    <w:rsid w:val="00FA7F76"/>
    <w:rsid w:val="00FB23EF"/>
    <w:rsid w:val="00FD03B4"/>
    <w:rsid w:val="00FD2A20"/>
    <w:rsid w:val="00FD7066"/>
    <w:rsid w:val="00FE1A75"/>
    <w:rsid w:val="00FE40A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179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29243830">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0381133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ADD2-81E8-4282-9E66-E0A174DD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7956</Words>
  <Characters>4536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Anete Skujina</cp:lastModifiedBy>
  <cp:revision>77</cp:revision>
  <cp:lastPrinted>2019-01-09T08:01:00Z</cp:lastPrinted>
  <dcterms:created xsi:type="dcterms:W3CDTF">2018-01-04T07:04:00Z</dcterms:created>
  <dcterms:modified xsi:type="dcterms:W3CDTF">2019-01-09T13:14:00Z</dcterms:modified>
</cp:coreProperties>
</file>